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tbl>
      <w:tblPr>
        <w:bidiVisual/>
        <w:tblW w:w="0" w:type="auto"/>
        <w:jc w:val="center"/>
        <w:tblLook w:val="0000"/>
      </w:tblPr>
      <w:tblGrid>
        <w:gridCol w:w="8505"/>
      </w:tblGrid>
      <w:tr w:rsidTr="00F30E2A">
        <w:tblPrEx>
          <w:tblW w:w="0" w:type="auto"/>
          <w:jc w:val="center"/>
          <w:tblLook w:val="0000"/>
        </w:tblPrEx>
        <w:trPr>
          <w:trHeight w:hRule="exact" w:val="418"/>
          <w:jc w:val="center"/>
        </w:trPr>
        <w:tc>
          <w:tcPr>
            <w:tcW w:w="8721" w:type="dxa"/>
          </w:tcPr>
          <w:p w:rsidR="00014CD1" w:rsidRPr="005F1284" w:rsidP="001B53DF">
            <w:pPr>
              <w:pStyle w:val="Header"/>
              <w:jc w:val="center"/>
              <w:rPr>
                <w:rFonts w:ascii="Tahoma" w:hAnsi="Tahoma" w:cs="Tahoma"/>
                <w:noProof w:val="0"/>
                <w:color w:val="000080"/>
                <w:rtl/>
              </w:rPr>
            </w:pPr>
            <w:bookmarkStart w:id="0" w:name="LastJudge"/>
            <w:r>
              <w:rPr>
                <w:rtl/>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5157470" cy="266700"/>
                      <wp:effectExtent l="1905" t="3810" r="3175" b="0"/>
                      <wp:wrapNone/>
                      <wp:docPr id="2"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noChangeShapeType="1"/>
                            </wps:cNvSpPr>
                            <wps:spPr bwMode="auto">
                              <a:xfrm rot="18900000">
                                <a:off x="0" y="0"/>
                                <a:ext cx="5157470" cy="266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14CD1" w:rsidP="00014CD1">
                                  <w:pPr>
                                    <w:pStyle w:val="NormalWeb"/>
                                    <w:bidi/>
                                    <w:spacing w:before="0" w:beforeAutospacing="0" w:after="0" w:afterAutospacing="0"/>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06.1pt;height:21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9264" filled="f" stroked="f">
                      <v:stroke joinstyle="round"/>
                      <o:lock v:ext="edit" aspectratio="t" shapetype="t"/>
                      <v:textbox style="mso-fit-shape-to-text:t">
                        <w:txbxContent>
                          <w:p w:rsidR="00014CD1" w:rsidP="00014CD1">
                            <w:pPr>
                              <w:pStyle w:val="NormalWeb"/>
                              <w:bidi/>
                              <w:spacing w:before="0" w:beforeAutospacing="0" w:after="0" w:afterAutospacing="0"/>
                              <w:jc w:val="center"/>
                            </w:pPr>
                          </w:p>
                        </w:txbxContent>
                      </v:textbox>
                      <w10:wrap anchorx="margin" anchory="margin"/>
                    </v:shape>
                  </w:pict>
                </mc:Fallback>
              </mc:AlternateContent>
            </w:r>
            <w:r w:rsidRPr="005F1284" w:rsidR="007315AC">
              <w:rPr>
                <w:rFonts w:ascii="Tahoma" w:hAnsi="Tahoma" w:cs="Tahoma"/>
                <w:b/>
                <w:bCs/>
                <w:noProof w:val="0"/>
                <w:color w:val="000080"/>
                <w:rtl/>
              </w:rPr>
              <w:t>בית משפט לענייני משפחה בתל אביב -יפו</w:t>
            </w:r>
          </w:p>
        </w:tc>
      </w:tr>
      <w:tr w:rsidTr="00F30E2A">
        <w:tblPrEx>
          <w:tblW w:w="0" w:type="auto"/>
          <w:jc w:val="center"/>
          <w:tblLook w:val="0000"/>
        </w:tblPrEx>
        <w:trPr>
          <w:trHeight w:val="337"/>
          <w:jc w:val="center"/>
        </w:trPr>
        <w:tc>
          <w:tcPr>
            <w:tcW w:w="8721" w:type="dxa"/>
          </w:tcPr>
          <w:p w:rsidR="00014CD1" w:rsidRPr="00625BB4" w:rsidP="00625BB4">
            <w:pPr>
              <w:spacing w:before="120" w:after="120" w:line="240" w:lineRule="exact"/>
              <w:rPr>
                <w:rFonts w:ascii="David" w:hAnsi="David"/>
                <w:b/>
                <w:bCs/>
                <w:sz w:val="26"/>
                <w:szCs w:val="26"/>
                <w:rtl/>
              </w:rPr>
            </w:pPr>
            <w:r w:rsidRPr="00625BB4">
              <w:rPr>
                <w:rFonts w:ascii="David" w:hAnsi="David"/>
                <w:b/>
                <w:bCs/>
                <w:noProof w:val="0"/>
                <w:sz w:val="26"/>
                <w:szCs w:val="26"/>
                <w:rtl/>
              </w:rPr>
              <w:t xml:space="preserve">ת"ע 62386-10-21     </w:t>
            </w:r>
            <w:r w:rsidRPr="00625BB4">
              <w:rPr>
                <w:rFonts w:ascii="David" w:hAnsi="David"/>
                <w:b/>
                <w:bCs/>
                <w:noProof w:val="0"/>
                <w:sz w:val="26"/>
                <w:szCs w:val="26"/>
              </w:rPr>
              <w:t>XXXX</w:t>
            </w:r>
            <w:r w:rsidRPr="00625BB4">
              <w:rPr>
                <w:rFonts w:ascii="David" w:hAnsi="David"/>
                <w:b/>
                <w:bCs/>
                <w:noProof w:val="0"/>
                <w:sz w:val="26"/>
                <w:szCs w:val="26"/>
                <w:rtl/>
              </w:rPr>
              <w:t xml:space="preserve"> נ' </w:t>
            </w:r>
            <w:r w:rsidRPr="00625BB4">
              <w:rPr>
                <w:rFonts w:ascii="David" w:hAnsi="David"/>
                <w:b/>
                <w:bCs/>
                <w:noProof w:val="0"/>
                <w:sz w:val="26"/>
                <w:szCs w:val="26"/>
              </w:rPr>
              <w:t>XXXXX</w:t>
            </w:r>
            <w:r w:rsidRPr="00625BB4">
              <w:rPr>
                <w:rFonts w:ascii="David" w:hAnsi="David"/>
                <w:b/>
                <w:bCs/>
                <w:noProof w:val="0"/>
                <w:sz w:val="26"/>
                <w:szCs w:val="26"/>
                <w:rtl/>
              </w:rPr>
              <w:t xml:space="preserve"> </w:t>
            </w:r>
            <w:r w:rsidRPr="00625BB4">
              <w:rPr>
                <w:rFonts w:ascii="David" w:hAnsi="David"/>
                <w:b/>
                <w:bCs/>
                <w:noProof w:val="0"/>
                <w:sz w:val="26"/>
                <w:szCs w:val="26"/>
                <w:rtl/>
              </w:rPr>
              <w:br/>
              <w:t xml:space="preserve">ת"ע  61856-10-21    </w:t>
            </w:r>
            <w:r w:rsidRPr="00625BB4">
              <w:rPr>
                <w:rFonts w:ascii="David" w:hAnsi="David"/>
                <w:b/>
                <w:bCs/>
                <w:noProof w:val="0"/>
                <w:sz w:val="26"/>
                <w:szCs w:val="26"/>
              </w:rPr>
              <w:t>XXXX</w:t>
            </w:r>
            <w:r w:rsidRPr="00625BB4">
              <w:rPr>
                <w:rFonts w:ascii="David" w:hAnsi="David"/>
                <w:b/>
                <w:bCs/>
                <w:noProof w:val="0"/>
                <w:sz w:val="26"/>
                <w:szCs w:val="26"/>
                <w:rtl/>
              </w:rPr>
              <w:t xml:space="preserve"> נ' </w:t>
            </w:r>
            <w:r w:rsidRPr="00625BB4">
              <w:rPr>
                <w:rFonts w:ascii="David" w:hAnsi="David"/>
                <w:b/>
                <w:bCs/>
                <w:noProof w:val="0"/>
                <w:sz w:val="26"/>
                <w:szCs w:val="26"/>
              </w:rPr>
              <w:t>XXXXX</w:t>
            </w:r>
            <w:r w:rsidRPr="00625BB4">
              <w:rPr>
                <w:rFonts w:ascii="David" w:hAnsi="David"/>
                <w:b/>
                <w:bCs/>
                <w:noProof w:val="0"/>
                <w:sz w:val="26"/>
                <w:szCs w:val="26"/>
                <w:rtl/>
              </w:rPr>
              <w:t xml:space="preserve"> </w:t>
            </w:r>
            <w:r w:rsidRPr="00625BB4">
              <w:rPr>
                <w:rFonts w:ascii="David" w:hAnsi="David"/>
                <w:b/>
                <w:bCs/>
                <w:noProof w:val="0"/>
                <w:sz w:val="26"/>
                <w:szCs w:val="26"/>
                <w:rtl/>
              </w:rPr>
              <w:br/>
              <w:t xml:space="preserve">ת"ע 61882-10-21     </w:t>
            </w:r>
            <w:r w:rsidRPr="00625BB4">
              <w:rPr>
                <w:rFonts w:ascii="David" w:hAnsi="David"/>
                <w:b/>
                <w:bCs/>
                <w:noProof w:val="0"/>
                <w:sz w:val="26"/>
                <w:szCs w:val="26"/>
              </w:rPr>
              <w:t>XXXX</w:t>
            </w:r>
            <w:r w:rsidRPr="00625BB4">
              <w:rPr>
                <w:rFonts w:ascii="David" w:hAnsi="David"/>
                <w:b/>
                <w:bCs/>
                <w:noProof w:val="0"/>
                <w:sz w:val="26"/>
                <w:szCs w:val="26"/>
                <w:rtl/>
              </w:rPr>
              <w:t xml:space="preserve"> נ' </w:t>
            </w:r>
            <w:r w:rsidRPr="00625BB4">
              <w:rPr>
                <w:rFonts w:ascii="David" w:hAnsi="David"/>
                <w:b/>
                <w:bCs/>
                <w:noProof w:val="0"/>
                <w:sz w:val="26"/>
                <w:szCs w:val="26"/>
              </w:rPr>
              <w:t>XXXXX</w:t>
            </w:r>
            <w:r w:rsidR="00625BB4">
              <w:rPr>
                <w:rFonts w:ascii="David" w:hAnsi="David"/>
                <w:b/>
                <w:bCs/>
                <w:noProof w:val="0"/>
                <w:sz w:val="26"/>
                <w:szCs w:val="26"/>
                <w:rtl/>
              </w:rPr>
              <w:t xml:space="preserve"> </w:t>
            </w:r>
          </w:p>
        </w:tc>
      </w:tr>
    </w:tbl>
    <w:p w:rsidR="00014CD1" w:rsidRPr="00625BB4" w:rsidP="00625BB4">
      <w:pPr>
        <w:pStyle w:val="Header"/>
        <w:spacing w:before="120" w:after="120" w:line="240" w:lineRule="exact"/>
        <w:rPr>
          <w:rFonts w:ascii="David" w:hAnsi="David"/>
          <w:b/>
          <w:bCs/>
          <w:sz w:val="26"/>
          <w:szCs w:val="26"/>
          <w:rtl/>
        </w:rPr>
      </w:pPr>
      <w:r w:rsidRPr="00625BB4">
        <w:rPr>
          <w:rFonts w:ascii="David" w:hAnsi="David"/>
          <w:b/>
          <w:bCs/>
          <w:noProof w:val="0"/>
          <w:sz w:val="26"/>
          <w:szCs w:val="26"/>
          <w:rtl/>
        </w:rPr>
        <w:t xml:space="preserve"> </w:t>
      </w:r>
    </w:p>
    <w:tbl>
      <w:tblPr>
        <w:bidiVisual/>
        <w:tblW w:w="8820" w:type="dxa"/>
        <w:jc w:val="center"/>
        <w:tblLook w:val="01E0"/>
      </w:tblPr>
      <w:tblGrid>
        <w:gridCol w:w="743"/>
        <w:gridCol w:w="2506"/>
        <w:gridCol w:w="5571"/>
      </w:tblGrid>
      <w:tr w:rsidTr="00014CD1">
        <w:tblPrEx>
          <w:tblW w:w="8820" w:type="dxa"/>
          <w:jc w:val="center"/>
          <w:tblLook w:val="01E0"/>
        </w:tblPrEx>
        <w:trPr>
          <w:jc w:val="center"/>
        </w:trPr>
        <w:tc>
          <w:tcPr>
            <w:tcW w:w="743" w:type="dxa"/>
            <w:shd w:val="clear" w:color="auto" w:fill="auto"/>
          </w:tcPr>
          <w:p w:rsidR="00014CD1" w:rsidRPr="00625BB4" w:rsidP="00625BB4">
            <w:pPr>
              <w:spacing w:before="120" w:after="120" w:line="240" w:lineRule="exact"/>
              <w:jc w:val="both"/>
              <w:rPr>
                <w:rFonts w:ascii="David" w:hAnsi="David"/>
                <w:b/>
                <w:bCs/>
                <w:sz w:val="26"/>
                <w:szCs w:val="26"/>
              </w:rPr>
            </w:pPr>
            <w:r w:rsidRPr="00625BB4">
              <w:rPr>
                <w:rFonts w:ascii="David" w:hAnsi="David"/>
                <w:b/>
                <w:bCs/>
                <w:sz w:val="26"/>
                <w:szCs w:val="26"/>
                <w:rtl/>
              </w:rPr>
              <w:t xml:space="preserve">בפני </w:t>
            </w:r>
          </w:p>
        </w:tc>
        <w:tc>
          <w:tcPr>
            <w:tcW w:w="8077" w:type="dxa"/>
            <w:gridSpan w:val="2"/>
            <w:shd w:val="clear" w:color="auto" w:fill="auto"/>
          </w:tcPr>
          <w:p w:rsidR="00014CD1" w:rsidRPr="00625BB4" w:rsidP="00625BB4">
            <w:pPr>
              <w:spacing w:before="120" w:after="120" w:line="240" w:lineRule="exact"/>
              <w:rPr>
                <w:rFonts w:ascii="David" w:hAnsi="David"/>
                <w:b/>
                <w:bCs/>
                <w:sz w:val="26"/>
                <w:szCs w:val="26"/>
                <w:highlight w:val="yellow"/>
              </w:rPr>
            </w:pPr>
            <w:r w:rsidRPr="00625BB4">
              <w:rPr>
                <w:rFonts w:ascii="David" w:hAnsi="David"/>
                <w:b/>
                <w:bCs/>
                <w:sz w:val="26"/>
                <w:szCs w:val="26"/>
                <w:rtl/>
              </w:rPr>
              <w:t xml:space="preserve">כב' השופט  </w:t>
            </w:r>
            <w:bookmarkStart w:id="1" w:name="_Hlk207795797"/>
            <w:bookmarkStart w:id="2" w:name="_GoBack"/>
            <w:r w:rsidRPr="00625BB4">
              <w:rPr>
                <w:rFonts w:ascii="David" w:hAnsi="David"/>
                <w:b/>
                <w:bCs/>
                <w:sz w:val="26"/>
                <w:szCs w:val="26"/>
                <w:rtl/>
              </w:rPr>
              <w:t>ליאור ברינגר</w:t>
            </w:r>
            <w:bookmarkEnd w:id="1"/>
            <w:bookmarkEnd w:id="2"/>
          </w:p>
        </w:tc>
      </w:tr>
      <w:tr w:rsidTr="00014CD1">
        <w:tblPrEx>
          <w:tblW w:w="8820" w:type="dxa"/>
          <w:jc w:val="center"/>
          <w:tblLook w:val="01E0"/>
        </w:tblPrEx>
        <w:trPr>
          <w:jc w:val="center"/>
        </w:trPr>
        <w:tc>
          <w:tcPr>
            <w:tcW w:w="3249" w:type="dxa"/>
            <w:gridSpan w:val="2"/>
            <w:shd w:val="clear" w:color="auto" w:fill="auto"/>
          </w:tcPr>
          <w:p w:rsidR="00014CD1" w:rsidRPr="00625BB4" w:rsidP="00625BB4">
            <w:pPr>
              <w:bidi w:val="0"/>
              <w:spacing w:before="120" w:after="120" w:line="240" w:lineRule="exact"/>
              <w:jc w:val="right"/>
              <w:rPr>
                <w:rFonts w:ascii="David" w:hAnsi="David"/>
                <w:b/>
                <w:bCs/>
                <w:noProof w:val="0"/>
                <w:sz w:val="26"/>
                <w:szCs w:val="26"/>
                <w:rtl/>
              </w:rPr>
            </w:pPr>
            <w:bookmarkStart w:id="3" w:name="FirstAppellant"/>
            <w:bookmarkStart w:id="4" w:name="FirstLawyer"/>
            <w:r w:rsidRPr="00625BB4">
              <w:rPr>
                <w:rFonts w:ascii="David" w:hAnsi="David"/>
                <w:b/>
                <w:bCs/>
                <w:noProof w:val="0"/>
                <w:sz w:val="26"/>
                <w:szCs w:val="26"/>
                <w:rtl/>
              </w:rPr>
              <w:t>התובעת</w:t>
            </w:r>
          </w:p>
        </w:tc>
        <w:tc>
          <w:tcPr>
            <w:tcW w:w="5571" w:type="dxa"/>
            <w:shd w:val="clear" w:color="auto" w:fill="auto"/>
          </w:tcPr>
          <w:p w:rsidR="00014CD1" w:rsidRPr="00625BB4" w:rsidP="00625BB4">
            <w:pPr>
              <w:spacing w:before="120" w:after="120" w:line="240" w:lineRule="exact"/>
              <w:rPr>
                <w:rFonts w:ascii="David" w:hAnsi="David"/>
                <w:b/>
                <w:bCs/>
                <w:noProof w:val="0"/>
                <w:sz w:val="26"/>
                <w:szCs w:val="26"/>
                <w:rtl/>
              </w:rPr>
            </w:pPr>
            <w:r w:rsidRPr="00625BB4">
              <w:rPr>
                <w:rFonts w:ascii="David" w:hAnsi="David"/>
                <w:b/>
                <w:bCs/>
                <w:noProof w:val="0"/>
                <w:sz w:val="26"/>
                <w:szCs w:val="26"/>
                <w:rtl/>
              </w:rPr>
              <w:t xml:space="preserve"> </w:t>
            </w:r>
            <w:r w:rsidRPr="00625BB4">
              <w:rPr>
                <w:rStyle w:val="1"/>
                <w:rFonts w:ascii="David" w:hAnsi="David"/>
                <w:b/>
                <w:bCs/>
                <w:color w:val="auto"/>
                <w:sz w:val="26"/>
                <w:szCs w:val="26"/>
              </w:rPr>
              <w:t>XXXX</w:t>
            </w:r>
            <w:r w:rsidRPr="00625BB4">
              <w:rPr>
                <w:rFonts w:ascii="David" w:hAnsi="David"/>
                <w:b/>
                <w:bCs/>
                <w:noProof w:val="0"/>
                <w:sz w:val="26"/>
                <w:szCs w:val="26"/>
                <w:rtl/>
              </w:rPr>
              <w:t xml:space="preserve">, </w:t>
            </w:r>
            <w:r w:rsidRPr="00625BB4">
              <w:rPr>
                <w:rStyle w:val="1"/>
                <w:rFonts w:ascii="David" w:hAnsi="David"/>
                <w:b/>
                <w:bCs/>
                <w:color w:val="auto"/>
                <w:sz w:val="26"/>
                <w:szCs w:val="26"/>
                <w:rtl/>
              </w:rPr>
              <w:t>דרכון</w:t>
            </w:r>
            <w:r w:rsidRPr="00625BB4">
              <w:rPr>
                <w:rFonts w:ascii="David" w:hAnsi="David"/>
                <w:b/>
                <w:bCs/>
                <w:noProof w:val="0"/>
                <w:sz w:val="26"/>
                <w:szCs w:val="26"/>
                <w:rtl/>
              </w:rPr>
              <w:t xml:space="preserve"> </w:t>
            </w:r>
            <w:r w:rsidRPr="00625BB4">
              <w:rPr>
                <w:rStyle w:val="1"/>
                <w:rFonts w:ascii="David" w:hAnsi="David"/>
                <w:b/>
                <w:bCs/>
                <w:color w:val="auto"/>
                <w:sz w:val="26"/>
                <w:szCs w:val="26"/>
              </w:rPr>
              <w:t>XXXXXX</w:t>
            </w:r>
          </w:p>
          <w:p w:rsidR="00014CD1" w:rsidRPr="00625BB4" w:rsidP="00625BB4">
            <w:pPr>
              <w:spacing w:before="120" w:after="120" w:line="240" w:lineRule="exact"/>
              <w:rPr>
                <w:rFonts w:ascii="David" w:hAnsi="David"/>
                <w:b/>
                <w:bCs/>
                <w:noProof w:val="0"/>
                <w:sz w:val="26"/>
                <w:szCs w:val="26"/>
                <w:rtl/>
              </w:rPr>
            </w:pPr>
            <w:r w:rsidRPr="00625BB4">
              <w:rPr>
                <w:rFonts w:ascii="David" w:hAnsi="David"/>
                <w:b/>
                <w:bCs/>
                <w:noProof w:val="0"/>
                <w:sz w:val="26"/>
                <w:szCs w:val="26"/>
                <w:rtl/>
              </w:rPr>
              <w:t>ע"י ב"כ עו"ד אדווין פרידמן</w:t>
            </w:r>
          </w:p>
        </w:tc>
      </w:tr>
      <w:bookmarkEnd w:id="3"/>
      <w:bookmarkEnd w:id="4"/>
      <w:tr w:rsidTr="00014CD1">
        <w:tblPrEx>
          <w:tblW w:w="8820" w:type="dxa"/>
          <w:jc w:val="center"/>
          <w:tblLook w:val="01E0"/>
        </w:tblPrEx>
        <w:trPr>
          <w:jc w:val="center"/>
        </w:trPr>
        <w:tc>
          <w:tcPr>
            <w:tcW w:w="8820" w:type="dxa"/>
            <w:gridSpan w:val="3"/>
            <w:shd w:val="clear" w:color="auto" w:fill="auto"/>
          </w:tcPr>
          <w:p w:rsidR="00014CD1" w:rsidRPr="00625BB4" w:rsidP="00625BB4">
            <w:pPr>
              <w:spacing w:before="240" w:after="240" w:line="240" w:lineRule="exact"/>
              <w:jc w:val="center"/>
              <w:rPr>
                <w:rFonts w:ascii="David" w:hAnsi="David"/>
                <w:b/>
                <w:bCs/>
                <w:noProof w:val="0"/>
                <w:sz w:val="26"/>
                <w:szCs w:val="26"/>
              </w:rPr>
            </w:pPr>
            <w:r w:rsidRPr="00625BB4">
              <w:rPr>
                <w:rFonts w:ascii="David" w:hAnsi="David"/>
                <w:b/>
                <w:bCs/>
                <w:noProof w:val="0"/>
                <w:sz w:val="26"/>
                <w:szCs w:val="26"/>
                <w:rtl/>
              </w:rPr>
              <w:t>נגד</w:t>
            </w:r>
          </w:p>
        </w:tc>
      </w:tr>
      <w:tr w:rsidTr="00014CD1">
        <w:tblPrEx>
          <w:tblW w:w="8820" w:type="dxa"/>
          <w:jc w:val="center"/>
          <w:tblLook w:val="01E0"/>
        </w:tblPrEx>
        <w:trPr>
          <w:jc w:val="center"/>
        </w:trPr>
        <w:tc>
          <w:tcPr>
            <w:tcW w:w="3249" w:type="dxa"/>
            <w:gridSpan w:val="2"/>
            <w:shd w:val="clear" w:color="auto" w:fill="auto"/>
          </w:tcPr>
          <w:p w:rsidR="00014CD1" w:rsidRPr="00625BB4" w:rsidP="00625BB4">
            <w:pPr>
              <w:spacing w:before="120" w:after="120" w:line="240" w:lineRule="exact"/>
              <w:rPr>
                <w:rFonts w:ascii="David" w:hAnsi="David"/>
                <w:b/>
                <w:bCs/>
                <w:noProof w:val="0"/>
                <w:sz w:val="26"/>
                <w:szCs w:val="26"/>
                <w:rtl/>
              </w:rPr>
            </w:pPr>
          </w:p>
          <w:p w:rsidR="00014CD1" w:rsidRPr="00625BB4" w:rsidP="00625BB4">
            <w:pPr>
              <w:spacing w:before="120" w:after="120" w:line="240" w:lineRule="exact"/>
              <w:rPr>
                <w:rFonts w:ascii="David" w:hAnsi="David"/>
                <w:b/>
                <w:bCs/>
                <w:noProof w:val="0"/>
                <w:sz w:val="26"/>
                <w:szCs w:val="26"/>
              </w:rPr>
            </w:pPr>
            <w:r w:rsidRPr="00625BB4">
              <w:rPr>
                <w:rFonts w:ascii="David" w:hAnsi="David"/>
                <w:b/>
                <w:bCs/>
                <w:noProof w:val="0"/>
                <w:sz w:val="26"/>
                <w:szCs w:val="26"/>
                <w:rtl/>
              </w:rPr>
              <w:t xml:space="preserve">הנתבעת </w:t>
            </w:r>
          </w:p>
        </w:tc>
        <w:tc>
          <w:tcPr>
            <w:tcW w:w="5571" w:type="dxa"/>
            <w:shd w:val="clear" w:color="auto" w:fill="auto"/>
          </w:tcPr>
          <w:p w:rsidR="00014CD1" w:rsidRPr="00625BB4" w:rsidP="00625BB4">
            <w:pPr>
              <w:spacing w:before="120" w:after="120" w:line="240" w:lineRule="exact"/>
              <w:rPr>
                <w:rFonts w:ascii="David" w:hAnsi="David"/>
                <w:b/>
                <w:bCs/>
                <w:noProof w:val="0"/>
                <w:sz w:val="26"/>
                <w:szCs w:val="26"/>
                <w:rtl/>
              </w:rPr>
            </w:pPr>
            <w:r w:rsidRPr="00625BB4">
              <w:rPr>
                <w:rFonts w:ascii="David" w:hAnsi="David"/>
                <w:b/>
                <w:bCs/>
                <w:noProof w:val="0"/>
                <w:sz w:val="26"/>
                <w:szCs w:val="26"/>
                <w:rtl/>
              </w:rPr>
              <w:t xml:space="preserve">  </w:t>
            </w:r>
            <w:r w:rsidRPr="00625BB4">
              <w:rPr>
                <w:rStyle w:val="1"/>
                <w:rFonts w:ascii="David" w:hAnsi="David"/>
                <w:b/>
                <w:bCs/>
                <w:color w:val="auto"/>
                <w:sz w:val="26"/>
                <w:szCs w:val="26"/>
              </w:rPr>
              <w:t>XXXX</w:t>
            </w:r>
            <w:r w:rsidRPr="00625BB4">
              <w:rPr>
                <w:rFonts w:ascii="David" w:hAnsi="David"/>
                <w:b/>
                <w:bCs/>
                <w:noProof w:val="0"/>
                <w:sz w:val="26"/>
                <w:szCs w:val="26"/>
                <w:rtl/>
              </w:rPr>
              <w:t xml:space="preserve">, </w:t>
            </w:r>
            <w:r w:rsidRPr="00625BB4">
              <w:rPr>
                <w:rStyle w:val="1"/>
                <w:rFonts w:ascii="David" w:hAnsi="David"/>
                <w:b/>
                <w:bCs/>
                <w:color w:val="auto"/>
                <w:sz w:val="26"/>
                <w:szCs w:val="26"/>
                <w:rtl/>
              </w:rPr>
              <w:t>ת"ז</w:t>
            </w:r>
            <w:r w:rsidRPr="00625BB4">
              <w:rPr>
                <w:rFonts w:ascii="David" w:hAnsi="David"/>
                <w:b/>
                <w:bCs/>
                <w:noProof w:val="0"/>
                <w:sz w:val="26"/>
                <w:szCs w:val="26"/>
                <w:rtl/>
              </w:rPr>
              <w:t xml:space="preserve">  </w:t>
            </w:r>
            <w:r w:rsidRPr="00625BB4">
              <w:rPr>
                <w:rStyle w:val="1"/>
                <w:rFonts w:ascii="David" w:hAnsi="David"/>
                <w:b/>
                <w:bCs/>
                <w:color w:val="auto"/>
                <w:sz w:val="26"/>
                <w:szCs w:val="26"/>
              </w:rPr>
              <w:t>XXXXXXX</w:t>
            </w:r>
          </w:p>
          <w:p w:rsidR="00014CD1" w:rsidRPr="00625BB4" w:rsidP="00625BB4">
            <w:pPr>
              <w:spacing w:before="120" w:after="120" w:line="240" w:lineRule="exact"/>
              <w:rPr>
                <w:rFonts w:ascii="David" w:hAnsi="David"/>
                <w:b/>
                <w:bCs/>
                <w:noProof w:val="0"/>
                <w:sz w:val="26"/>
                <w:szCs w:val="26"/>
                <w:rtl/>
              </w:rPr>
            </w:pPr>
            <w:r w:rsidRPr="00625BB4">
              <w:rPr>
                <w:rFonts w:ascii="David" w:hAnsi="David"/>
                <w:b/>
                <w:bCs/>
                <w:noProof w:val="0"/>
                <w:sz w:val="26"/>
                <w:szCs w:val="26"/>
                <w:rtl/>
              </w:rPr>
              <w:t xml:space="preserve">ע"י ב"כ עו"ד בצלאל הוכמן </w:t>
            </w:r>
          </w:p>
          <w:p w:rsidR="00014CD1" w:rsidRPr="00625BB4" w:rsidP="00625BB4">
            <w:pPr>
              <w:spacing w:before="120" w:after="120" w:line="240" w:lineRule="exact"/>
              <w:rPr>
                <w:rFonts w:ascii="David" w:hAnsi="David"/>
                <w:b/>
                <w:bCs/>
                <w:noProof w:val="0"/>
                <w:sz w:val="26"/>
                <w:szCs w:val="26"/>
                <w:rtl/>
              </w:rPr>
            </w:pPr>
            <w:r w:rsidRPr="00625BB4">
              <w:rPr>
                <w:rFonts w:ascii="David" w:hAnsi="David"/>
                <w:b/>
                <w:bCs/>
                <w:noProof w:val="0"/>
                <w:sz w:val="26"/>
                <w:szCs w:val="26"/>
                <w:rtl/>
              </w:rPr>
              <w:t>ו/או עו"ד אור גל- און</w:t>
            </w:r>
          </w:p>
        </w:tc>
      </w:tr>
    </w:tbl>
    <w:p w:rsidR="00014CD1" w:rsidRPr="005F1284" w:rsidP="00014CD1"/>
    <w:p w:rsidR="001B53DF" w:rsidRPr="001B53DF" w:rsidP="00625BB4">
      <w:pPr>
        <w:jc w:val="center"/>
        <w:rPr>
          <w:rFonts w:ascii="Arial" w:hAnsi="Arial"/>
          <w:noProof w:val="0"/>
          <w:sz w:val="28"/>
          <w:szCs w:val="28"/>
          <w:rtl/>
        </w:rPr>
      </w:pPr>
      <w:bookmarkStart w:id="5" w:name="LawTable"/>
      <w:bookmarkStart w:id="6" w:name="ABSTRACT_END"/>
      <w:bookmarkEnd w:id="5"/>
      <w:bookmarkEnd w:id="6"/>
    </w:p>
    <w:p w:rsidR="009D06D3" w:rsidRPr="005F1284" w:rsidP="005F1284">
      <w:pPr>
        <w:bidi w:val="0"/>
        <w:jc w:val="center"/>
        <w:rPr>
          <w:rFonts w:ascii="Arial" w:hAnsi="Arial"/>
          <w:b/>
          <w:bCs/>
          <w:noProof w:val="0"/>
          <w:sz w:val="28"/>
          <w:szCs w:val="28"/>
          <w:u w:val="single"/>
          <w:rtl/>
        </w:rPr>
      </w:pPr>
      <w:bookmarkStart w:id="7" w:name="PsakDin"/>
      <w:r w:rsidRPr="005F1284">
        <w:rPr>
          <w:rFonts w:ascii="Arial" w:hAnsi="Arial"/>
          <w:b/>
          <w:bCs/>
          <w:noProof w:val="0"/>
          <w:sz w:val="28"/>
          <w:szCs w:val="28"/>
          <w:u w:val="single"/>
          <w:rtl/>
        </w:rPr>
        <w:t>פסק דין</w:t>
      </w:r>
    </w:p>
    <w:bookmarkEnd w:id="7"/>
    <w:p w:rsidR="009D06D3" w:rsidRPr="00014CD1" w:rsidP="00014CD1">
      <w:pPr>
        <w:bidi w:val="0"/>
        <w:jc w:val="center"/>
        <w:rPr>
          <w:rFonts w:ascii="Arial" w:hAnsi="Arial"/>
          <w:b/>
          <w:bCs/>
          <w:noProof w:val="0"/>
          <w:sz w:val="28"/>
          <w:szCs w:val="28"/>
          <w:u w:val="single"/>
        </w:rPr>
      </w:pPr>
    </w:p>
    <w:bookmarkEnd w:id="0"/>
    <w:p w:rsidR="00014CD1" w:rsidP="00014CD1">
      <w:pPr>
        <w:numPr>
          <w:ilvl w:val="0"/>
          <w:numId w:val="1"/>
        </w:numPr>
        <w:spacing w:line="360" w:lineRule="auto"/>
        <w:jc w:val="both"/>
        <w:rPr>
          <w:rFonts w:ascii="David" w:hAnsi="David"/>
          <w:noProof w:val="0"/>
        </w:rPr>
      </w:pPr>
      <w:r>
        <w:rPr>
          <w:rFonts w:ascii="David" w:hAnsi="David"/>
          <w:rtl/>
        </w:rPr>
        <w:t xml:space="preserve">המנוחה גב' </w:t>
      </w:r>
      <w:r>
        <w:rPr>
          <w:rFonts w:ascii="David" w:hAnsi="David" w:hint="cs"/>
          <w:rtl/>
        </w:rPr>
        <w:t>מ'</w:t>
      </w:r>
      <w:r>
        <w:rPr>
          <w:rFonts w:ascii="David" w:hAnsi="David"/>
          <w:rtl/>
        </w:rPr>
        <w:t xml:space="preserve"> ז"ל נפטרה ביום </w:t>
      </w:r>
      <w:r w:rsidR="001B53DF">
        <w:rPr>
          <w:rFonts w:ascii="David" w:hAnsi="David"/>
          <w:rtl/>
        </w:rPr>
        <w:t>00.00</w:t>
      </w:r>
      <w:r>
        <w:rPr>
          <w:rFonts w:ascii="David" w:hAnsi="David"/>
          <w:rtl/>
        </w:rPr>
        <w:t>.16 .</w:t>
      </w:r>
    </w:p>
    <w:p w:rsidR="00014CD1" w:rsidP="00014CD1">
      <w:pPr>
        <w:spacing w:line="360" w:lineRule="auto"/>
        <w:ind w:left="720"/>
        <w:jc w:val="both"/>
        <w:rPr>
          <w:rFonts w:ascii="David" w:hAnsi="David"/>
          <w:noProof w:val="0"/>
        </w:rPr>
      </w:pPr>
    </w:p>
    <w:p w:rsidR="00014CD1" w:rsidP="00014CD1">
      <w:pPr>
        <w:numPr>
          <w:ilvl w:val="0"/>
          <w:numId w:val="1"/>
        </w:numPr>
        <w:spacing w:line="360" w:lineRule="auto"/>
        <w:jc w:val="both"/>
        <w:rPr>
          <w:rFonts w:ascii="David" w:hAnsi="David"/>
        </w:rPr>
      </w:pPr>
      <w:r>
        <w:rPr>
          <w:rFonts w:ascii="David" w:hAnsi="David"/>
          <w:rtl/>
        </w:rPr>
        <w:t xml:space="preserve">למנוחה היו במותה 2 ילדים : גב' </w:t>
      </w:r>
      <w:r>
        <w:rPr>
          <w:rFonts w:ascii="David" w:hAnsi="David" w:hint="cs"/>
          <w:rtl/>
        </w:rPr>
        <w:t>ר'</w:t>
      </w:r>
      <w:r>
        <w:rPr>
          <w:rFonts w:ascii="David" w:hAnsi="David"/>
          <w:rtl/>
        </w:rPr>
        <w:t xml:space="preserve"> ( הנתבעת) ומר י</w:t>
      </w:r>
      <w:r>
        <w:rPr>
          <w:rFonts w:ascii="David" w:hAnsi="David" w:hint="cs"/>
          <w:rtl/>
        </w:rPr>
        <w:t>'</w:t>
      </w:r>
      <w:r>
        <w:rPr>
          <w:rFonts w:ascii="David" w:hAnsi="David"/>
          <w:rtl/>
        </w:rPr>
        <w:t xml:space="preserve">. התובעת </w:t>
      </w:r>
      <w:r>
        <w:rPr>
          <w:rFonts w:ascii="David" w:hAnsi="David" w:hint="cs"/>
          <w:rtl/>
        </w:rPr>
        <w:t xml:space="preserve">א' </w:t>
      </w:r>
      <w:r>
        <w:rPr>
          <w:rFonts w:ascii="David" w:hAnsi="David"/>
          <w:rtl/>
        </w:rPr>
        <w:t>היתה אשתו של מר</w:t>
      </w:r>
      <w:r>
        <w:rPr>
          <w:rFonts w:ascii="David" w:hAnsi="David" w:hint="cs"/>
          <w:rtl/>
        </w:rPr>
        <w:t xml:space="preserve"> י'.</w:t>
      </w:r>
    </w:p>
    <w:p w:rsidR="00014CD1" w:rsidP="00014CD1">
      <w:pPr>
        <w:spacing w:line="360" w:lineRule="auto"/>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ביום 14.12.15 חתמה המנוחה על צוואה בפני 2 עדים : עו"ד </w:t>
      </w:r>
      <w:r>
        <w:rPr>
          <w:rFonts w:ascii="David" w:hAnsi="David" w:hint="cs"/>
          <w:rtl/>
        </w:rPr>
        <w:t>ש.א.</w:t>
      </w:r>
      <w:r>
        <w:rPr>
          <w:rFonts w:ascii="David" w:hAnsi="David"/>
          <w:rtl/>
        </w:rPr>
        <w:t xml:space="preserve"> ומר </w:t>
      </w:r>
      <w:r>
        <w:rPr>
          <w:rFonts w:ascii="David" w:hAnsi="David" w:hint="cs"/>
          <w:rtl/>
        </w:rPr>
        <w:t>ש.ל.</w:t>
      </w:r>
      <w:r>
        <w:rPr>
          <w:rFonts w:ascii="David" w:hAnsi="David"/>
          <w:rtl/>
        </w:rPr>
        <w:t xml:space="preserve"> </w:t>
      </w:r>
    </w:p>
    <w:p w:rsidR="00014CD1" w:rsidP="00014CD1">
      <w:pPr>
        <w:spacing w:line="360" w:lineRule="auto"/>
        <w:ind w:left="720"/>
        <w:jc w:val="both"/>
        <w:rPr>
          <w:rFonts w:ascii="David" w:hAnsi="David"/>
          <w:rtl/>
        </w:rPr>
      </w:pPr>
      <w:r>
        <w:rPr>
          <w:rFonts w:ascii="David" w:hAnsi="David"/>
          <w:rtl/>
        </w:rPr>
        <w:t>הצוואה קצרה ופשוטה : המנוחה הורתה בצוואה כי כלתה ( התובעת , אשת בנה י</w:t>
      </w:r>
      <w:r>
        <w:rPr>
          <w:rFonts w:ascii="David" w:hAnsi="David" w:hint="cs"/>
          <w:rtl/>
        </w:rPr>
        <w:t>'</w:t>
      </w:r>
      <w:r>
        <w:rPr>
          <w:rFonts w:ascii="David" w:hAnsi="David"/>
          <w:rtl/>
        </w:rPr>
        <w:t>) תזכה בכל רכושה לאחר מותה של המנוחה. ככל והתובעת לא תהיה בחיים, יירשו את כל רכושה 2 נכדותיה היקרות, בנותיהם של התובע</w:t>
      </w:r>
      <w:r>
        <w:rPr>
          <w:rFonts w:ascii="David" w:hAnsi="David"/>
          <w:rtl/>
        </w:rPr>
        <w:t xml:space="preserve">ת ובעלה </w:t>
      </w:r>
      <w:r>
        <w:rPr>
          <w:rFonts w:ascii="David" w:hAnsi="David" w:hint="cs"/>
          <w:rtl/>
        </w:rPr>
        <w:t>י'.</w:t>
      </w:r>
    </w:p>
    <w:p w:rsidR="00014CD1" w:rsidP="00014CD1">
      <w:pPr>
        <w:spacing w:line="360" w:lineRule="auto"/>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התובעת מבקשת להוכיח את הצוואה באמצעות העתק צילומי שלה, הואיל וזה מה שקיבלה </w:t>
      </w:r>
      <w:r>
        <w:rPr>
          <w:rFonts w:ascii="David" w:hAnsi="David" w:hint="cs"/>
          <w:rtl/>
        </w:rPr>
        <w:t xml:space="preserve">לטענתה </w:t>
      </w:r>
      <w:r>
        <w:rPr>
          <w:rFonts w:ascii="David" w:hAnsi="David"/>
          <w:rtl/>
        </w:rPr>
        <w:t>מבעלה י</w:t>
      </w:r>
      <w:r>
        <w:rPr>
          <w:rFonts w:ascii="David" w:hAnsi="David" w:hint="cs"/>
          <w:rtl/>
        </w:rPr>
        <w:t>'</w:t>
      </w:r>
      <w:r>
        <w:rPr>
          <w:rFonts w:ascii="David" w:hAnsi="David"/>
          <w:rtl/>
        </w:rPr>
        <w:t>. אין ומעולם לא הי</w:t>
      </w:r>
      <w:r>
        <w:rPr>
          <w:rFonts w:ascii="David" w:hAnsi="David" w:hint="cs"/>
          <w:rtl/>
        </w:rPr>
        <w:t>ת</w:t>
      </w:r>
      <w:r>
        <w:rPr>
          <w:rFonts w:ascii="David" w:hAnsi="David"/>
          <w:rtl/>
        </w:rPr>
        <w:t>ה לה  הצוואה במקור.</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 xml:space="preserve">כ- 5 שנים לאחר פטירת המנוחה פנתה הנתבעת לרשם הירושות והצוואות ולבקשתה ניתן ביום 8.7.21 צו ירושה אחר המנוחה, ממנו עולה כי בן המנוחה </w:t>
      </w:r>
      <w:r>
        <w:rPr>
          <w:rFonts w:ascii="David" w:hAnsi="David" w:hint="cs"/>
          <w:rtl/>
        </w:rPr>
        <w:t>י'</w:t>
      </w:r>
      <w:r>
        <w:rPr>
          <w:rFonts w:ascii="David" w:hAnsi="David"/>
          <w:rtl/>
        </w:rPr>
        <w:t>, הסתלק מחלקו בעיזבון לטובת בת המנוחה ר</w:t>
      </w:r>
      <w:r>
        <w:rPr>
          <w:rFonts w:ascii="David" w:hAnsi="David" w:hint="cs"/>
          <w:rtl/>
        </w:rPr>
        <w:t>'</w:t>
      </w:r>
      <w:r>
        <w:rPr>
          <w:rFonts w:ascii="David" w:hAnsi="David"/>
          <w:rtl/>
        </w:rPr>
        <w:t xml:space="preserve"> ולפיכך </w:t>
      </w:r>
      <w:r>
        <w:rPr>
          <w:rFonts w:ascii="David" w:hAnsi="David" w:hint="cs"/>
          <w:rtl/>
        </w:rPr>
        <w:t xml:space="preserve">ר' </w:t>
      </w:r>
      <w:r>
        <w:rPr>
          <w:rFonts w:ascii="David" w:hAnsi="David"/>
          <w:rtl/>
        </w:rPr>
        <w:t>( הנתבעת) יורשת על פי דין את מלוא עיזבון המנוחה.</w:t>
      </w:r>
    </w:p>
    <w:p w:rsidR="00014CD1" w:rsidP="00014CD1">
      <w:pPr>
        <w:pStyle w:val="10"/>
        <w:rPr>
          <w:rFonts w:ascii="David" w:hAnsi="David"/>
          <w:rtl/>
        </w:rPr>
      </w:pPr>
    </w:p>
    <w:p w:rsidR="00014CD1" w:rsidRPr="006202F7"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התובעת טוענת שלא ידעה</w:t>
      </w:r>
      <w:r>
        <w:rPr>
          <w:rFonts w:ascii="David" w:hAnsi="David"/>
          <w:rtl/>
        </w:rPr>
        <w:t xml:space="preserve"> על הגשת הבקשה לצו ירושה ומיד לאחר שנודע לה על כך, פנתה לכבוד הרשם וביק</w:t>
      </w:r>
      <w:r>
        <w:rPr>
          <w:rFonts w:ascii="David" w:hAnsi="David" w:hint="cs"/>
          <w:rtl/>
        </w:rPr>
        <w:t>ש</w:t>
      </w:r>
      <w:r>
        <w:rPr>
          <w:rFonts w:ascii="David" w:hAnsi="David"/>
          <w:rtl/>
        </w:rPr>
        <w:t>ה לבטל את הצו, בשל כך שהמנוחה עשתה צוואה לפיה התובעת יורשת את מלוא עיזבונה.</w:t>
      </w:r>
    </w:p>
    <w:p w:rsidR="00014CD1" w:rsidP="00014CD1">
      <w:pPr>
        <w:spacing w:line="360" w:lineRule="auto"/>
        <w:ind w:left="36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הנתבעת מתנגדת לצוואה. לטענתה, ביום 17.8.16 ביטלה המנוחה את הצוואה והשמידה אותה</w:t>
      </w:r>
      <w:r>
        <w:rPr>
          <w:rFonts w:ascii="David" w:hAnsi="David" w:hint="cs"/>
          <w:rtl/>
        </w:rPr>
        <w:t>,</w:t>
      </w:r>
      <w:r>
        <w:rPr>
          <w:rFonts w:ascii="David" w:hAnsi="David"/>
          <w:rtl/>
        </w:rPr>
        <w:t xml:space="preserve"> לכן הצוואה אינה בתוקף.</w:t>
      </w:r>
    </w:p>
    <w:p w:rsidR="00014CD1" w:rsidP="00014CD1">
      <w:pPr>
        <w:spacing w:line="360" w:lineRule="auto"/>
        <w:jc w:val="both"/>
        <w:rPr>
          <w:rFonts w:ascii="David" w:hAnsi="David"/>
        </w:rPr>
      </w:pPr>
    </w:p>
    <w:p w:rsidR="00014CD1" w:rsidP="00014CD1">
      <w:pPr>
        <w:spacing w:line="360" w:lineRule="auto"/>
        <w:jc w:val="both"/>
        <w:rPr>
          <w:rFonts w:ascii="David" w:hAnsi="David"/>
          <w:rtl/>
        </w:rPr>
      </w:pPr>
    </w:p>
    <w:p w:rsidR="00014CD1" w:rsidP="00014CD1">
      <w:pPr>
        <w:numPr>
          <w:ilvl w:val="0"/>
          <w:numId w:val="2"/>
        </w:numPr>
        <w:spacing w:line="360" w:lineRule="auto"/>
        <w:jc w:val="both"/>
        <w:rPr>
          <w:rFonts w:ascii="David" w:hAnsi="David"/>
        </w:rPr>
      </w:pPr>
      <w:r>
        <w:rPr>
          <w:rFonts w:ascii="David" w:hAnsi="David"/>
          <w:b/>
          <w:bCs/>
          <w:u w:val="single"/>
          <w:rtl/>
        </w:rPr>
        <w:t>בי</w:t>
      </w:r>
      <w:r>
        <w:rPr>
          <w:rFonts w:ascii="David" w:hAnsi="David"/>
          <w:b/>
          <w:bCs/>
          <w:u w:val="single"/>
          <w:rtl/>
        </w:rPr>
        <w:t xml:space="preserve">טול צו הירושה </w:t>
      </w:r>
    </w:p>
    <w:p w:rsidR="00014CD1" w:rsidP="00014CD1">
      <w:pPr>
        <w:numPr>
          <w:ilvl w:val="0"/>
          <w:numId w:val="1"/>
        </w:numPr>
        <w:spacing w:line="360" w:lineRule="auto"/>
        <w:jc w:val="both"/>
        <w:rPr>
          <w:rFonts w:ascii="David" w:hAnsi="David"/>
        </w:rPr>
      </w:pPr>
      <w:hyperlink r:id="rId4" w:history="1">
        <w:bookmarkStart w:id="8" w:name="Seif12"/>
        <w:r w:rsidRPr="009D06D3" w:rsidR="009D06D3">
          <w:rPr>
            <w:rFonts w:ascii="David" w:hAnsi="David"/>
            <w:color w:val="0000FF"/>
            <w:u w:val="single"/>
            <w:rtl/>
          </w:rPr>
          <w:t xml:space="preserve">סעיף </w:t>
        </w:r>
        <w:bookmarkEnd w:id="8"/>
        <w:r w:rsidRPr="009D06D3" w:rsidR="009D06D3">
          <w:rPr>
            <w:rFonts w:ascii="David" w:hAnsi="David"/>
            <w:color w:val="0000FF"/>
            <w:u w:val="single"/>
            <w:rtl/>
          </w:rPr>
          <w:t>72</w:t>
        </w:r>
      </w:hyperlink>
      <w:r>
        <w:rPr>
          <w:rFonts w:ascii="David" w:hAnsi="David"/>
          <w:rtl/>
        </w:rPr>
        <w:t xml:space="preserve"> ל</w:t>
      </w:r>
      <w:hyperlink r:id="rId5" w:history="1">
        <w:r w:rsidRPr="005F1284" w:rsidR="005F1284">
          <w:rPr>
            <w:rFonts w:ascii="David" w:hAnsi="David"/>
            <w:color w:val="0000FF"/>
            <w:u w:val="single"/>
            <w:rtl/>
          </w:rPr>
          <w:t>חוק הירושה</w:t>
        </w:r>
      </w:hyperlink>
      <w:r>
        <w:rPr>
          <w:rFonts w:ascii="David" w:hAnsi="David"/>
          <w:rtl/>
        </w:rPr>
        <w:t xml:space="preserve"> התשכ"ה -1965 מאפשר ביטולו של צו ירושה שניתן</w:t>
      </w:r>
      <w:r>
        <w:rPr>
          <w:rFonts w:ascii="David" w:hAnsi="David" w:hint="cs"/>
          <w:rtl/>
        </w:rPr>
        <w:t>,</w:t>
      </w:r>
      <w:r>
        <w:rPr>
          <w:rFonts w:ascii="David" w:hAnsi="David"/>
          <w:rtl/>
        </w:rPr>
        <w:t xml:space="preserve"> אם נמצא שהצו ניתן ללא שנותן הצו ידע עובדות רלוונטיות שהובאו לו בעת הבקשה לביט</w:t>
      </w:r>
      <w:r>
        <w:rPr>
          <w:rFonts w:ascii="David" w:hAnsi="David"/>
          <w:rtl/>
        </w:rPr>
        <w:t>ול הצו.</w:t>
      </w:r>
    </w:p>
    <w:p w:rsidR="00014CD1" w:rsidP="00014CD1">
      <w:pPr>
        <w:spacing w:line="360" w:lineRule="auto"/>
        <w:ind w:left="720"/>
        <w:jc w:val="both"/>
        <w:rPr>
          <w:rFonts w:ascii="David" w:hAnsi="David"/>
          <w:rtl/>
        </w:rPr>
      </w:pPr>
      <w:r>
        <w:rPr>
          <w:rFonts w:ascii="David" w:hAnsi="David"/>
          <w:rtl/>
        </w:rPr>
        <w:t>במקרה הנוכחי , משעה שנטען כי המנוחה עשתה צוואה, עובדה  שרשם הצוואות והירושות לא היה מודע לה ( כי הנתבעת לא חשפה זאת בפניו), אין מנוס מביטולו של צו הירושה ודיון בטענות הצדדים בקשר לצוואה.</w:t>
      </w:r>
    </w:p>
    <w:p w:rsidR="00014CD1" w:rsidP="00014CD1">
      <w:pPr>
        <w:spacing w:line="360" w:lineRule="auto"/>
        <w:jc w:val="both"/>
        <w:rPr>
          <w:rFonts w:ascii="David" w:hAnsi="David"/>
        </w:rPr>
      </w:pPr>
    </w:p>
    <w:p w:rsidR="00014CD1" w:rsidP="00014CD1">
      <w:pPr>
        <w:numPr>
          <w:ilvl w:val="0"/>
          <w:numId w:val="1"/>
        </w:numPr>
        <w:spacing w:line="360" w:lineRule="auto"/>
        <w:jc w:val="both"/>
        <w:rPr>
          <w:rFonts w:ascii="David" w:hAnsi="David"/>
          <w:rtl/>
        </w:rPr>
      </w:pPr>
      <w:r>
        <w:rPr>
          <w:rFonts w:ascii="David" w:hAnsi="David"/>
          <w:rtl/>
        </w:rPr>
        <w:t>הנתבעת טוענת לשיהוי מצד התובעת, אולם לא מצא</w:t>
      </w:r>
      <w:r>
        <w:rPr>
          <w:rFonts w:ascii="David" w:hAnsi="David" w:hint="cs"/>
          <w:rtl/>
        </w:rPr>
        <w:t>ת</w:t>
      </w:r>
      <w:r>
        <w:rPr>
          <w:rFonts w:ascii="David" w:hAnsi="David"/>
          <w:rtl/>
        </w:rPr>
        <w:t xml:space="preserve">י ממש בטענה זו. </w:t>
      </w:r>
      <w:r>
        <w:rPr>
          <w:rFonts w:ascii="David" w:hAnsi="David"/>
          <w:rtl/>
        </w:rPr>
        <w:t>צו הירושה ניתן ביום 8.7.21 והתובעת עתרה לביטולו כחודשיים לאחר מכן, ביום 19.9.21</w:t>
      </w:r>
      <w:r>
        <w:rPr>
          <w:rFonts w:ascii="David" w:hAnsi="David" w:hint="cs"/>
          <w:rtl/>
        </w:rPr>
        <w:t>,</w:t>
      </w:r>
      <w:r>
        <w:rPr>
          <w:rFonts w:ascii="David" w:hAnsi="David"/>
          <w:rtl/>
        </w:rPr>
        <w:t xml:space="preserve"> כאשר בין שני המועדים הללו חלה פגרת בית המשפט.</w:t>
      </w:r>
    </w:p>
    <w:p w:rsidR="00014CD1" w:rsidP="00014CD1">
      <w:pPr>
        <w:spacing w:line="360" w:lineRule="auto"/>
        <w:ind w:left="720"/>
        <w:jc w:val="both"/>
        <w:rPr>
          <w:rFonts w:ascii="David" w:hAnsi="David"/>
          <w:rtl/>
        </w:rPr>
      </w:pPr>
      <w:r>
        <w:rPr>
          <w:rFonts w:ascii="David" w:hAnsi="David"/>
          <w:rtl/>
        </w:rPr>
        <w:t>התובעת הבהירה כי נודע לה על מתן צו הירושה כ- 10 ימים לאחר שניתן והיא עתרה לביטולו תוך פחות מחודשיים</w:t>
      </w:r>
      <w:r>
        <w:rPr>
          <w:rFonts w:ascii="David" w:hAnsi="David" w:hint="cs"/>
          <w:rtl/>
        </w:rPr>
        <w:t>,</w:t>
      </w:r>
      <w:r>
        <w:rPr>
          <w:rFonts w:ascii="David" w:hAnsi="David"/>
          <w:rtl/>
        </w:rPr>
        <w:t xml:space="preserve"> מה שתואם את המועדים הנקובים </w:t>
      </w:r>
      <w:hyperlink r:id="rId6" w:history="1">
        <w:r w:rsidRPr="009D06D3" w:rsidR="009D06D3">
          <w:rPr>
            <w:rFonts w:ascii="David" w:hAnsi="David"/>
            <w:color w:val="0000FF"/>
            <w:u w:val="single"/>
            <w:rtl/>
          </w:rPr>
          <w:t>ב</w:t>
        </w:r>
        <w:bookmarkStart w:id="9" w:name="Seif11"/>
        <w:r w:rsidRPr="009D06D3" w:rsidR="009D06D3">
          <w:rPr>
            <w:rFonts w:ascii="David" w:hAnsi="David"/>
            <w:color w:val="0000FF"/>
            <w:u w:val="single"/>
            <w:rtl/>
          </w:rPr>
          <w:t xml:space="preserve">תקנה </w:t>
        </w:r>
        <w:bookmarkEnd w:id="9"/>
        <w:r w:rsidRPr="009D06D3" w:rsidR="009D06D3">
          <w:rPr>
            <w:rFonts w:ascii="David" w:hAnsi="David"/>
            <w:color w:val="0000FF"/>
            <w:u w:val="single"/>
            <w:rtl/>
          </w:rPr>
          <w:t>17</w:t>
        </w:r>
      </w:hyperlink>
      <w:r>
        <w:rPr>
          <w:rFonts w:ascii="David" w:hAnsi="David"/>
          <w:rtl/>
        </w:rPr>
        <w:t xml:space="preserve"> ל</w:t>
      </w:r>
      <w:hyperlink r:id="rId7" w:history="1">
        <w:bookmarkStart w:id="10" w:name="Seif9"/>
        <w:r w:rsidRPr="005F1284" w:rsidR="005F1284">
          <w:rPr>
            <w:rFonts w:ascii="David" w:hAnsi="David"/>
            <w:color w:val="0000FF"/>
            <w:u w:val="single"/>
            <w:rtl/>
          </w:rPr>
          <w:t xml:space="preserve">תקנות </w:t>
        </w:r>
        <w:bookmarkEnd w:id="10"/>
        <w:r w:rsidRPr="005F1284" w:rsidR="005F1284">
          <w:rPr>
            <w:rFonts w:ascii="David" w:hAnsi="David"/>
            <w:color w:val="0000FF"/>
            <w:u w:val="single"/>
            <w:rtl/>
          </w:rPr>
          <w:t>הירושה</w:t>
        </w:r>
      </w:hyperlink>
      <w:r>
        <w:rPr>
          <w:rFonts w:ascii="David" w:hAnsi="David"/>
          <w:rtl/>
        </w:rPr>
        <w:t xml:space="preserve"> , תשנ"ח</w:t>
      </w:r>
      <w:r>
        <w:rPr>
          <w:rFonts w:ascii="David" w:hAnsi="David" w:hint="cs"/>
          <w:rtl/>
        </w:rPr>
        <w:t>-</w:t>
      </w:r>
      <w:r>
        <w:rPr>
          <w:rFonts w:ascii="David" w:hAnsi="David"/>
          <w:rtl/>
        </w:rPr>
        <w:t xml:space="preserve">1998. </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נוסף לכך, יש לקחת בחשבון את העובדה שהתובעת גרה בחו"ל ( </w:t>
      </w:r>
      <w:r>
        <w:rPr>
          <w:rFonts w:ascii="David" w:hAnsi="David" w:hint="cs"/>
        </w:rPr>
        <w:t>XXXXX</w:t>
      </w:r>
      <w:r>
        <w:rPr>
          <w:rFonts w:ascii="David" w:hAnsi="David"/>
          <w:rtl/>
        </w:rPr>
        <w:t>) , היא אינה דוברת עברית והיה עליה להתמודד עם הבעיה תוך מצ</w:t>
      </w:r>
      <w:r>
        <w:rPr>
          <w:rFonts w:ascii="David" w:hAnsi="David"/>
          <w:rtl/>
        </w:rPr>
        <w:t>יאת עו"ד ש</w:t>
      </w:r>
      <w:r>
        <w:rPr>
          <w:rFonts w:ascii="David" w:hAnsi="David" w:hint="cs"/>
          <w:rtl/>
        </w:rPr>
        <w:t>ייצג אותה ו</w:t>
      </w:r>
      <w:r>
        <w:rPr>
          <w:rFonts w:ascii="David" w:hAnsi="David"/>
          <w:rtl/>
        </w:rPr>
        <w:t xml:space="preserve">יפעל עבורה בישראל, כך שהתובעת לא השתהתה </w:t>
      </w:r>
      <w:bookmarkStart w:id="11" w:name="Seif21"/>
      <w:r>
        <w:rPr>
          <w:rFonts w:ascii="David" w:hAnsi="David"/>
          <w:rtl/>
        </w:rPr>
        <w:t>כלל</w:t>
      </w:r>
      <w:r>
        <w:rPr>
          <w:rFonts w:ascii="David" w:hAnsi="David" w:hint="cs"/>
          <w:rtl/>
        </w:rPr>
        <w:t xml:space="preserve"> ו</w:t>
      </w:r>
      <w:r>
        <w:rPr>
          <w:rFonts w:ascii="David" w:hAnsi="David"/>
          <w:rtl/>
        </w:rPr>
        <w:t xml:space="preserve">לא </w:t>
      </w:r>
      <w:bookmarkEnd w:id="11"/>
      <w:r>
        <w:rPr>
          <w:rFonts w:ascii="David" w:hAnsi="David"/>
          <w:rtl/>
        </w:rPr>
        <w:t>נגרם כל נזק לנתבעת בשל שיהוי כלשהו ( שלא היה ) , לא נזק ראייתי ולא אחר.</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 xml:space="preserve">לאור האמור </w:t>
      </w:r>
      <w:r w:rsidRPr="00ED62B8">
        <w:rPr>
          <w:rFonts w:ascii="David" w:hAnsi="David"/>
          <w:b/>
          <w:bCs/>
          <w:rtl/>
        </w:rPr>
        <w:t>אני מורה על ביטולו של צו הירושה</w:t>
      </w:r>
      <w:r>
        <w:rPr>
          <w:rFonts w:ascii="David" w:hAnsi="David"/>
          <w:rtl/>
        </w:rPr>
        <w:t xml:space="preserve"> שניתן ביום 8.7.21 ע"י כב' הרשמת לענייני ירושה בת"א ציפי פרנקו כריסי, בתיק מ</w:t>
      </w:r>
      <w:bookmarkStart w:id="12" w:name="Seif1"/>
      <w:r>
        <w:rPr>
          <w:rFonts w:ascii="David" w:hAnsi="David"/>
          <w:rtl/>
        </w:rPr>
        <w:t xml:space="preserve">ס' </w:t>
      </w:r>
      <w:bookmarkEnd w:id="12"/>
      <w:r>
        <w:rPr>
          <w:rFonts w:ascii="David" w:hAnsi="David"/>
          <w:rtl/>
        </w:rPr>
        <w:t xml:space="preserve">318837 , בעניין עיזבון המנוחה </w:t>
      </w:r>
      <w:r>
        <w:rPr>
          <w:rFonts w:ascii="David" w:hAnsi="David" w:hint="cs"/>
          <w:rtl/>
        </w:rPr>
        <w:t>מ'</w:t>
      </w:r>
      <w:r>
        <w:rPr>
          <w:rFonts w:ascii="David" w:hAnsi="David"/>
          <w:rtl/>
        </w:rPr>
        <w:t xml:space="preserve"> ז"ל , מ</w:t>
      </w:r>
      <w:bookmarkStart w:id="13" w:name="Seif2"/>
      <w:r>
        <w:rPr>
          <w:rFonts w:ascii="David" w:hAnsi="David"/>
          <w:rtl/>
        </w:rPr>
        <w:t xml:space="preserve">ס' </w:t>
      </w:r>
      <w:bookmarkEnd w:id="13"/>
      <w:r>
        <w:rPr>
          <w:rFonts w:ascii="David" w:hAnsi="David"/>
          <w:rtl/>
        </w:rPr>
        <w:t xml:space="preserve">ת.ז </w:t>
      </w:r>
      <w:r>
        <w:rPr>
          <w:rFonts w:ascii="David" w:hAnsi="David" w:hint="cs"/>
        </w:rPr>
        <w:t>XXXXXXXX</w:t>
      </w:r>
      <w:r>
        <w:rPr>
          <w:rFonts w:ascii="David" w:hAnsi="David"/>
          <w:rtl/>
        </w:rPr>
        <w:t xml:space="preserve"> , </w:t>
      </w:r>
      <w:r>
        <w:rPr>
          <w:rFonts w:ascii="David" w:hAnsi="David" w:hint="cs"/>
          <w:rtl/>
        </w:rPr>
        <w:t>ש</w:t>
      </w:r>
      <w:r>
        <w:rPr>
          <w:rFonts w:ascii="David" w:hAnsi="David"/>
          <w:rtl/>
        </w:rPr>
        <w:t xml:space="preserve">נפטרה ביום </w:t>
      </w:r>
      <w:r w:rsidR="001B53DF">
        <w:rPr>
          <w:rFonts w:ascii="David" w:hAnsi="David"/>
          <w:rtl/>
        </w:rPr>
        <w:t>00.00</w:t>
      </w:r>
      <w:r>
        <w:rPr>
          <w:rFonts w:ascii="David" w:hAnsi="David"/>
          <w:rtl/>
        </w:rPr>
        <w:t xml:space="preserve">.16 ומענה היה  </w:t>
      </w:r>
      <w:r>
        <w:rPr>
          <w:rFonts w:ascii="David" w:hAnsi="David" w:hint="cs"/>
        </w:rPr>
        <w:t>XXXX</w:t>
      </w:r>
      <w:r>
        <w:rPr>
          <w:rFonts w:ascii="David" w:hAnsi="David"/>
          <w:rtl/>
        </w:rPr>
        <w:t>.</w:t>
      </w:r>
    </w:p>
    <w:p w:rsidR="00014CD1" w:rsidP="00014CD1">
      <w:pPr>
        <w:spacing w:line="360" w:lineRule="auto"/>
        <w:jc w:val="both"/>
        <w:rPr>
          <w:rFonts w:ascii="David" w:hAnsi="David"/>
          <w:rtl/>
        </w:rPr>
      </w:pPr>
    </w:p>
    <w:p w:rsidR="009D06D3" w:rsidP="00014CD1">
      <w:pPr>
        <w:spacing w:line="360" w:lineRule="auto"/>
        <w:jc w:val="both"/>
        <w:rPr>
          <w:rFonts w:ascii="David" w:hAnsi="David"/>
          <w:rtl/>
        </w:rPr>
      </w:pPr>
    </w:p>
    <w:p w:rsidR="009D06D3" w:rsidP="00014CD1">
      <w:pPr>
        <w:spacing w:line="360" w:lineRule="auto"/>
        <w:jc w:val="both"/>
        <w:rPr>
          <w:rFonts w:ascii="David" w:hAnsi="David"/>
          <w:rtl/>
        </w:rPr>
      </w:pPr>
    </w:p>
    <w:p w:rsidR="009D06D3" w:rsidP="00014CD1">
      <w:pPr>
        <w:spacing w:line="360" w:lineRule="auto"/>
        <w:jc w:val="both"/>
        <w:rPr>
          <w:rFonts w:ascii="David" w:hAnsi="David"/>
          <w:rtl/>
        </w:rPr>
      </w:pPr>
    </w:p>
    <w:p w:rsidR="00014CD1" w:rsidP="00014CD1">
      <w:pPr>
        <w:spacing w:line="360" w:lineRule="auto"/>
        <w:jc w:val="both"/>
        <w:rPr>
          <w:rFonts w:ascii="David" w:hAnsi="David"/>
          <w:rtl/>
        </w:rPr>
      </w:pPr>
    </w:p>
    <w:p w:rsidR="00014CD1" w:rsidP="00014CD1">
      <w:pPr>
        <w:spacing w:line="360" w:lineRule="auto"/>
        <w:jc w:val="both"/>
        <w:rPr>
          <w:rFonts w:ascii="David" w:hAnsi="David"/>
        </w:rPr>
      </w:pPr>
    </w:p>
    <w:p w:rsidR="00014CD1" w:rsidP="00014CD1">
      <w:pPr>
        <w:numPr>
          <w:ilvl w:val="0"/>
          <w:numId w:val="2"/>
        </w:numPr>
        <w:spacing w:line="360" w:lineRule="auto"/>
        <w:jc w:val="both"/>
        <w:rPr>
          <w:rFonts w:ascii="David" w:hAnsi="David"/>
          <w:b/>
          <w:bCs/>
          <w:u w:val="single"/>
          <w:rtl/>
        </w:rPr>
      </w:pPr>
      <w:r>
        <w:rPr>
          <w:rFonts w:ascii="David" w:hAnsi="David"/>
          <w:b/>
          <w:bCs/>
          <w:u w:val="single"/>
          <w:rtl/>
        </w:rPr>
        <w:t xml:space="preserve">הוכחת צוואה בהעתק </w:t>
      </w:r>
    </w:p>
    <w:p w:rsidR="00014CD1" w:rsidP="00014CD1">
      <w:pPr>
        <w:numPr>
          <w:ilvl w:val="0"/>
          <w:numId w:val="1"/>
        </w:numPr>
        <w:spacing w:line="360" w:lineRule="auto"/>
        <w:jc w:val="both"/>
        <w:rPr>
          <w:rFonts w:ascii="David" w:hAnsi="David"/>
        </w:rPr>
      </w:pPr>
      <w:r>
        <w:rPr>
          <w:rFonts w:ascii="David" w:hAnsi="David"/>
          <w:rtl/>
        </w:rPr>
        <w:t>על פי החוק , מי שעותר למתן צו קיום לצוואה חייב להמציא עו</w:t>
      </w:r>
      <w:r>
        <w:rPr>
          <w:rFonts w:ascii="David" w:hAnsi="David"/>
          <w:rtl/>
        </w:rPr>
        <w:t>תק מקורי של הצוואה</w:t>
      </w:r>
      <w:r>
        <w:rPr>
          <w:rFonts w:ascii="David" w:hAnsi="David" w:hint="cs"/>
          <w:rtl/>
        </w:rPr>
        <w:t>.</w:t>
      </w:r>
      <w:r>
        <w:rPr>
          <w:rFonts w:ascii="David" w:hAnsi="David"/>
          <w:rtl/>
        </w:rPr>
        <w:t xml:space="preserve"> במקרה הנוכחי  לתובעת אין עותק מקורי ומעולם לא היה לה. לטענתה , בעלה י</w:t>
      </w:r>
      <w:r>
        <w:rPr>
          <w:rFonts w:ascii="David" w:hAnsi="David" w:hint="cs"/>
          <w:rtl/>
        </w:rPr>
        <w:t xml:space="preserve">' </w:t>
      </w:r>
      <w:r>
        <w:rPr>
          <w:rFonts w:ascii="David" w:hAnsi="David"/>
          <w:rtl/>
        </w:rPr>
        <w:t>מסר לה העתק צילומי של הצוואה, בסמוך לאחר שהצוואה נעשתה ע"י המנוחה.</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עפ"י  הדין</w:t>
      </w:r>
      <w:r>
        <w:rPr>
          <w:rFonts w:ascii="David" w:hAnsi="David" w:hint="cs"/>
          <w:rtl/>
        </w:rPr>
        <w:t>,</w:t>
      </w:r>
      <w:r>
        <w:rPr>
          <w:rFonts w:ascii="David" w:hAnsi="David"/>
          <w:rtl/>
        </w:rPr>
        <w:t xml:space="preserve"> על ה</w:t>
      </w:r>
      <w:r>
        <w:rPr>
          <w:rFonts w:ascii="David" w:hAnsi="David" w:hint="cs"/>
          <w:rtl/>
        </w:rPr>
        <w:t>מבקש</w:t>
      </w:r>
      <w:r>
        <w:rPr>
          <w:rFonts w:ascii="David" w:hAnsi="David"/>
          <w:rtl/>
        </w:rPr>
        <w:t xml:space="preserve"> להוכיח קיומה של צוואה שלא באמצעות מקור, לשכנע את ביהמ"ש כי המנוחה הותירה אחר</w:t>
      </w:r>
      <w:r>
        <w:rPr>
          <w:rFonts w:ascii="David" w:hAnsi="David"/>
          <w:rtl/>
        </w:rPr>
        <w:t>יה צוואה, להציג את תוכן הצוואה ולשכנע בדבר הנסיבות המונעות מ</w:t>
      </w:r>
      <w:r>
        <w:rPr>
          <w:rFonts w:ascii="David" w:hAnsi="David" w:hint="cs"/>
          <w:rtl/>
        </w:rPr>
        <w:t>מנו</w:t>
      </w:r>
      <w:r>
        <w:rPr>
          <w:rFonts w:ascii="David" w:hAnsi="David"/>
          <w:rtl/>
        </w:rPr>
        <w:t xml:space="preserve"> את הגשת המקור.</w:t>
      </w:r>
    </w:p>
    <w:p w:rsidR="00014CD1" w:rsidP="00014CD1">
      <w:pPr>
        <w:spacing w:line="360" w:lineRule="auto"/>
        <w:ind w:left="720"/>
        <w:jc w:val="both"/>
        <w:rPr>
          <w:rFonts w:ascii="David" w:hAnsi="David"/>
        </w:rPr>
      </w:pPr>
      <w:r>
        <w:rPr>
          <w:rFonts w:ascii="David" w:hAnsi="David"/>
          <w:rtl/>
        </w:rPr>
        <w:t>לעניין אובדן הצוואה , אין צורך להוכיח כיצד אבדה</w:t>
      </w:r>
      <w:r>
        <w:rPr>
          <w:rFonts w:ascii="David" w:hAnsi="David" w:hint="cs"/>
          <w:rtl/>
        </w:rPr>
        <w:t>.</w:t>
      </w:r>
      <w:r>
        <w:rPr>
          <w:rFonts w:ascii="David" w:hAnsi="David"/>
          <w:rtl/>
        </w:rPr>
        <w:t xml:space="preserve"> די בכך כי למרות חיפושים מתאימים בשקידה סבירה הצוואה לא נמצאה, כאשר כל מקרה נדון על פי נסיבותיו</w:t>
      </w:r>
      <w:r>
        <w:rPr>
          <w:rFonts w:ascii="David" w:hAnsi="David" w:hint="cs"/>
          <w:rtl/>
        </w:rPr>
        <w:t xml:space="preserve"> </w:t>
      </w:r>
      <w:r>
        <w:rPr>
          <w:rFonts w:ascii="David" w:hAnsi="David"/>
          <w:rtl/>
        </w:rPr>
        <w:t xml:space="preserve">( ראה לעניין זה </w:t>
      </w:r>
      <w:hyperlink r:id="rId8" w:history="1">
        <w:r w:rsidRPr="005F1284" w:rsidR="005F1284">
          <w:rPr>
            <w:rFonts w:ascii="David" w:hAnsi="David"/>
            <w:color w:val="0000FF"/>
            <w:u w:val="single"/>
            <w:rtl/>
          </w:rPr>
          <w:t>ת"ע (ת"א) 101658-05</w:t>
        </w:r>
      </w:hyperlink>
      <w:r>
        <w:rPr>
          <w:rFonts w:ascii="David" w:hAnsi="David"/>
          <w:rtl/>
        </w:rPr>
        <w:t xml:space="preserve">, 4182/90, </w:t>
      </w:r>
      <w:hyperlink r:id="rId9" w:history="1">
        <w:r w:rsidRPr="005F1284" w:rsidR="005F1284">
          <w:rPr>
            <w:rFonts w:ascii="David" w:hAnsi="David"/>
            <w:color w:val="0000FF"/>
            <w:u w:val="single"/>
            <w:rtl/>
          </w:rPr>
          <w:t>ע"א 27/86</w:t>
        </w:r>
      </w:hyperlink>
      <w:r>
        <w:rPr>
          <w:rFonts w:ascii="David" w:hAnsi="David"/>
          <w:rtl/>
        </w:rPr>
        <w:t xml:space="preserve"> , </w:t>
      </w:r>
      <w:hyperlink r:id="rId10" w:history="1">
        <w:r w:rsidRPr="005F1284" w:rsidR="005F1284">
          <w:rPr>
            <w:rFonts w:ascii="David" w:hAnsi="David"/>
            <w:color w:val="0000FF"/>
            <w:u w:val="single"/>
            <w:rtl/>
          </w:rPr>
          <w:t>ע"א 551/85</w:t>
        </w:r>
      </w:hyperlink>
      <w:r>
        <w:rPr>
          <w:rFonts w:ascii="David" w:hAnsi="David"/>
          <w:rtl/>
        </w:rPr>
        <w:t xml:space="preserve"> ע"ז (ת"א) 16220/00 ,ע"א 9694/05</w:t>
      </w:r>
      <w:r>
        <w:rPr>
          <w:rFonts w:ascii="David" w:hAnsi="David" w:hint="cs"/>
          <w:rtl/>
        </w:rPr>
        <w:t>).</w:t>
      </w:r>
      <w:r>
        <w:rPr>
          <w:rFonts w:ascii="David" w:hAnsi="David"/>
          <w:rtl/>
        </w:rPr>
        <w:t xml:space="preserve"> </w:t>
      </w:r>
    </w:p>
    <w:p w:rsidR="00014CD1" w:rsidP="00014CD1">
      <w:pPr>
        <w:numPr>
          <w:ilvl w:val="0"/>
          <w:numId w:val="1"/>
        </w:numPr>
        <w:spacing w:line="360" w:lineRule="auto"/>
        <w:jc w:val="both"/>
        <w:rPr>
          <w:rFonts w:ascii="David" w:hAnsi="David"/>
          <w:rtl/>
        </w:rPr>
      </w:pPr>
      <w:r>
        <w:rPr>
          <w:rFonts w:ascii="David" w:hAnsi="David"/>
          <w:rtl/>
        </w:rPr>
        <w:t xml:space="preserve"> במקרה שלפנ</w:t>
      </w:r>
      <w:r>
        <w:rPr>
          <w:rFonts w:ascii="David" w:hAnsi="David" w:hint="cs"/>
          <w:rtl/>
        </w:rPr>
        <w:t>י</w:t>
      </w:r>
      <w:r>
        <w:rPr>
          <w:rFonts w:ascii="David" w:hAnsi="David"/>
          <w:rtl/>
        </w:rPr>
        <w:t>י דומה שה</w:t>
      </w:r>
      <w:r>
        <w:rPr>
          <w:rFonts w:ascii="David" w:hAnsi="David" w:hint="cs"/>
          <w:rtl/>
        </w:rPr>
        <w:t>נסיבות</w:t>
      </w:r>
      <w:r>
        <w:rPr>
          <w:rFonts w:ascii="David" w:hAnsi="David"/>
          <w:rtl/>
        </w:rPr>
        <w:t xml:space="preserve"> ברור</w:t>
      </w:r>
      <w:r>
        <w:rPr>
          <w:rFonts w:ascii="David" w:hAnsi="David" w:hint="cs"/>
          <w:rtl/>
        </w:rPr>
        <w:t>ות</w:t>
      </w:r>
      <w:r>
        <w:rPr>
          <w:rFonts w:ascii="David" w:hAnsi="David"/>
          <w:rtl/>
        </w:rPr>
        <w:t xml:space="preserve"> :</w:t>
      </w:r>
    </w:p>
    <w:p w:rsidR="00014CD1" w:rsidP="00014CD1">
      <w:pPr>
        <w:spacing w:line="360" w:lineRule="auto"/>
        <w:ind w:left="720"/>
        <w:jc w:val="both"/>
        <w:rPr>
          <w:rFonts w:ascii="David" w:hAnsi="David"/>
          <w:rtl/>
        </w:rPr>
      </w:pPr>
      <w:r>
        <w:rPr>
          <w:rFonts w:ascii="David" w:hAnsi="David"/>
          <w:rtl/>
        </w:rPr>
        <w:t>איש אינו חולק על קיומה של הצוואה, איש אינו חולק על כך שהמנוחה עשתה את הצוואה שהעתקה הצילומי הוגש ע"י התובעת.  הנתבעת וכל מי שהעיד מטעמה , העידו כי המנוחה עשתה את הצוואה אולם לטענתם, כעבור כ- 8 חודשים המנוחה ביטלה את הצוואה.</w:t>
      </w:r>
    </w:p>
    <w:p w:rsidR="00014CD1" w:rsidP="00014CD1">
      <w:pPr>
        <w:spacing w:line="360" w:lineRule="auto"/>
        <w:jc w:val="both"/>
        <w:rPr>
          <w:rFonts w:ascii="David" w:hAnsi="David"/>
        </w:rPr>
      </w:pPr>
    </w:p>
    <w:p w:rsidR="00014CD1" w:rsidRPr="00E26B7C" w:rsidP="00014CD1">
      <w:pPr>
        <w:pStyle w:val="10"/>
        <w:numPr>
          <w:ilvl w:val="0"/>
          <w:numId w:val="1"/>
        </w:numPr>
        <w:rPr>
          <w:rFonts w:ascii="David" w:hAnsi="David"/>
        </w:rPr>
      </w:pPr>
      <w:r w:rsidRPr="00E26B7C">
        <w:rPr>
          <w:rFonts w:ascii="David" w:hAnsi="David"/>
          <w:rtl/>
        </w:rPr>
        <w:t xml:space="preserve"> הנתבעת ועדיה תיארו ב</w:t>
      </w:r>
      <w:r w:rsidRPr="00E26B7C">
        <w:rPr>
          <w:rFonts w:ascii="David" w:hAnsi="David"/>
          <w:rtl/>
        </w:rPr>
        <w:t>הרחבה  כיצד נחתמה הצוואה בפני עו"ד ש.א. ומר ש.ל. , בנוכחות הנתבעת וכאשר מר</w:t>
      </w:r>
      <w:r>
        <w:rPr>
          <w:rFonts w:ascii="David" w:hAnsi="David"/>
          <w:rtl/>
        </w:rPr>
        <w:t xml:space="preserve"> י</w:t>
      </w:r>
      <w:r>
        <w:rPr>
          <w:rFonts w:ascii="David" w:hAnsi="David" w:hint="cs"/>
          <w:rtl/>
        </w:rPr>
        <w:t>'</w:t>
      </w:r>
      <w:r w:rsidRPr="00E26B7C">
        <w:rPr>
          <w:rFonts w:ascii="David" w:hAnsi="David"/>
          <w:rtl/>
        </w:rPr>
        <w:t xml:space="preserve"> שוחח עימה בטלפון כ</w:t>
      </w:r>
      <w:r w:rsidRPr="00E26B7C">
        <w:rPr>
          <w:rFonts w:ascii="David" w:hAnsi="David" w:hint="cs"/>
          <w:rtl/>
        </w:rPr>
        <w:t>ש</w:t>
      </w:r>
      <w:r w:rsidRPr="00E26B7C">
        <w:rPr>
          <w:rFonts w:ascii="David" w:hAnsi="David"/>
          <w:rtl/>
        </w:rPr>
        <w:t xml:space="preserve">שהתה במשרדו של עו"ד </w:t>
      </w:r>
      <w:r>
        <w:rPr>
          <w:rFonts w:ascii="David" w:hAnsi="David"/>
          <w:rtl/>
        </w:rPr>
        <w:t>ש.א</w:t>
      </w:r>
      <w:r w:rsidRPr="00E26B7C">
        <w:rPr>
          <w:rFonts w:ascii="David" w:hAnsi="David"/>
          <w:rtl/>
        </w:rPr>
        <w:t>.</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הנתבעת מעולם לא כפרה בכך שהמנוחה עשתה צוואה לפיה היורשת היחידה שלה היא התובעת</w:t>
      </w:r>
      <w:r>
        <w:rPr>
          <w:rFonts w:ascii="David" w:hAnsi="David" w:hint="cs"/>
          <w:rtl/>
        </w:rPr>
        <w:t>.</w:t>
      </w:r>
      <w:r>
        <w:rPr>
          <w:rFonts w:ascii="David" w:hAnsi="David"/>
          <w:rtl/>
        </w:rPr>
        <w:t xml:space="preserve"> נהפוך הוא, הנתבעת טענה שהיא ואחיה הם ששידלו את האם המנ</w:t>
      </w:r>
      <w:r>
        <w:rPr>
          <w:rFonts w:ascii="David" w:hAnsi="David"/>
          <w:rtl/>
        </w:rPr>
        <w:t xml:space="preserve">וחה לעשות את הצוואה הזו. כך טען גם אחיה, </w:t>
      </w:r>
      <w:r>
        <w:rPr>
          <w:rFonts w:ascii="David" w:hAnsi="David" w:hint="cs"/>
          <w:rtl/>
        </w:rPr>
        <w:t xml:space="preserve">י' </w:t>
      </w:r>
      <w:r>
        <w:rPr>
          <w:rFonts w:ascii="David" w:hAnsi="David"/>
          <w:rtl/>
        </w:rPr>
        <w:t xml:space="preserve">( פרוטוקול 13.11.24 </w:t>
      </w:r>
      <w:r w:rsidRPr="00625BB4" w:rsidR="005F1284">
        <w:rPr>
          <w:rFonts w:ascii="David" w:hAnsi="David"/>
          <w:rtl/>
        </w:rPr>
        <w:t>בע"מ 130-13</w:t>
      </w:r>
      <w:r>
        <w:rPr>
          <w:rFonts w:ascii="David" w:hAnsi="David"/>
          <w:rtl/>
        </w:rPr>
        <w:t>1).</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גם בסיכומיה הנתבעת לא טוענת שהמנוחה לא עשתה את הצוואה. הנתבעת מרבה בטיעונים ובפריסת פסיקה עניפה בדבר נטלי הוכחה כאלה ואחרים, אולם בשום אופן לא כופרת בנכונותו של ההעתק הצילומי </w:t>
      </w:r>
      <w:r>
        <w:rPr>
          <w:rFonts w:ascii="David" w:hAnsi="David"/>
          <w:rtl/>
        </w:rPr>
        <w:t xml:space="preserve"> של הצוואה שהוגש על ידי התובעת.</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 הנתבעת פירטה בחקירתה הנגדית כי המנוחה עשתה את הצוואה בעותק מקורי אחד בלבד שעו"ד </w:t>
      </w:r>
      <w:r w:rsidRPr="00E26B7C">
        <w:rPr>
          <w:rFonts w:ascii="David" w:hAnsi="David"/>
          <w:rtl/>
        </w:rPr>
        <w:t xml:space="preserve">ש.א. </w:t>
      </w:r>
      <w:r>
        <w:rPr>
          <w:rFonts w:ascii="David" w:hAnsi="David"/>
          <w:rtl/>
        </w:rPr>
        <w:t>מסרו לידיה.</w:t>
      </w:r>
    </w:p>
    <w:p w:rsidR="00014CD1" w:rsidP="00014CD1">
      <w:pPr>
        <w:spacing w:line="360" w:lineRule="auto"/>
        <w:ind w:left="720"/>
        <w:jc w:val="both"/>
        <w:rPr>
          <w:rFonts w:ascii="David" w:hAnsi="David"/>
        </w:rPr>
      </w:pPr>
      <w:r>
        <w:rPr>
          <w:rFonts w:ascii="David" w:hAnsi="David"/>
          <w:rtl/>
        </w:rPr>
        <w:t>לטענת הנתבעת ,המנוחה שמרה את אותו עותק מקורי יחידי, במגירה חשוכה בביתה, לא מסרה אותו לאיש ולא נתנה לאף אחד לראות את אותו עותק</w:t>
      </w:r>
      <w:r>
        <w:rPr>
          <w:rFonts w:ascii="David" w:hAnsi="David"/>
          <w:rtl/>
        </w:rPr>
        <w:t xml:space="preserve"> מקורי יחידי, במגירה , בחוש</w:t>
      </w:r>
      <w:r>
        <w:rPr>
          <w:rFonts w:ascii="David" w:hAnsi="David" w:hint="cs"/>
          <w:rtl/>
        </w:rPr>
        <w:t>ך</w:t>
      </w:r>
      <w:r>
        <w:rPr>
          <w:rFonts w:ascii="David" w:hAnsi="David"/>
          <w:rtl/>
        </w:rPr>
        <w:t xml:space="preserve"> ( ר' לדוגמא בפרוט</w:t>
      </w:r>
      <w:r>
        <w:rPr>
          <w:rFonts w:ascii="David" w:hAnsi="David" w:hint="cs"/>
          <w:rtl/>
        </w:rPr>
        <w:t>'</w:t>
      </w:r>
      <w:r>
        <w:rPr>
          <w:rFonts w:ascii="David" w:hAnsi="David"/>
          <w:rtl/>
        </w:rPr>
        <w:t xml:space="preserve"> ע' 176 ואילך).</w:t>
      </w:r>
    </w:p>
    <w:p w:rsidR="00014CD1" w:rsidP="00014CD1">
      <w:pPr>
        <w:numPr>
          <w:ilvl w:val="0"/>
          <w:numId w:val="1"/>
        </w:numPr>
        <w:spacing w:line="360" w:lineRule="auto"/>
        <w:jc w:val="both"/>
        <w:rPr>
          <w:rFonts w:ascii="David" w:hAnsi="David"/>
        </w:rPr>
      </w:pPr>
      <w:r>
        <w:rPr>
          <w:rFonts w:ascii="David" w:hAnsi="David"/>
          <w:rtl/>
        </w:rPr>
        <w:t xml:space="preserve"> התובעת גרה </w:t>
      </w:r>
      <w:r w:rsidRPr="00E26B7C">
        <w:rPr>
          <w:rFonts w:ascii="David" w:hAnsi="David" w:hint="cs"/>
        </w:rPr>
        <w:t>XXXXX</w:t>
      </w:r>
      <w:r>
        <w:rPr>
          <w:rFonts w:ascii="David" w:hAnsi="David" w:hint="cs"/>
          <w:rtl/>
        </w:rPr>
        <w:t>.</w:t>
      </w:r>
      <w:r>
        <w:rPr>
          <w:rFonts w:ascii="David" w:hAnsi="David"/>
          <w:rtl/>
        </w:rPr>
        <w:t xml:space="preserve"> לטענת הנתבעת, העותק המקורי היחידי של הצוואה נמצא במגירה חשוכה בבית המנוחה בישראל. כיצד אם כן יכולה הייתה התובעת להציג לביהמ"ש את העותק המקורי היחידי שמונח לו במחשכים בבית המנ</w:t>
      </w:r>
      <w:r>
        <w:rPr>
          <w:rFonts w:ascii="David" w:hAnsi="David"/>
          <w:rtl/>
        </w:rPr>
        <w:t>וחה?</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 xml:space="preserve">ב"כ התובעת תיאר את פניותיו הרבות לעו"ד </w:t>
      </w:r>
      <w:r w:rsidRPr="00E26B7C">
        <w:rPr>
          <w:rFonts w:ascii="David" w:hAnsi="David"/>
          <w:rtl/>
        </w:rPr>
        <w:t>ש.א.</w:t>
      </w:r>
      <w:r>
        <w:rPr>
          <w:rFonts w:ascii="David" w:hAnsi="David"/>
          <w:rtl/>
        </w:rPr>
        <w:t xml:space="preserve">, פנה לבית המשפט וקיבל צו המופנה לעו"ד </w:t>
      </w:r>
      <w:r w:rsidRPr="00E26B7C">
        <w:rPr>
          <w:rFonts w:ascii="David" w:hAnsi="David"/>
          <w:rtl/>
        </w:rPr>
        <w:t>ש.א.</w:t>
      </w:r>
      <w:r>
        <w:rPr>
          <w:rFonts w:ascii="David" w:hAnsi="David"/>
          <w:rtl/>
        </w:rPr>
        <w:t xml:space="preserve">, אולם תשובותיו של </w:t>
      </w:r>
      <w:r w:rsidRPr="00E26B7C">
        <w:rPr>
          <w:rFonts w:ascii="David" w:hAnsi="David"/>
          <w:rtl/>
        </w:rPr>
        <w:t>ש.א.</w:t>
      </w:r>
      <w:r>
        <w:rPr>
          <w:rFonts w:ascii="David" w:hAnsi="David"/>
          <w:rtl/>
        </w:rPr>
        <w:t xml:space="preserve">, בכתב ובע"פ היו שאין ומעולם לא היה לו עותק מקורי של הצוואה : כפי שטענה הנתבעת , המקור היחידי שנעשה נמסר למנוחה ועוה"ד  לא שמר על העתק כלשהו </w:t>
      </w:r>
      <w:r>
        <w:rPr>
          <w:rFonts w:ascii="David" w:hAnsi="David"/>
          <w:rtl/>
        </w:rPr>
        <w:t>של הצוואה.</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לאור האמור, לא ברורה טענת הנתבעת בסיכומיה לפיה היה על התובעת לזמן את עו"ד </w:t>
      </w:r>
      <w:r w:rsidRPr="00E26B7C">
        <w:rPr>
          <w:rFonts w:ascii="David" w:hAnsi="David"/>
          <w:rtl/>
        </w:rPr>
        <w:t xml:space="preserve">ש.א. </w:t>
      </w:r>
      <w:r>
        <w:rPr>
          <w:rFonts w:ascii="David" w:hAnsi="David"/>
          <w:rtl/>
        </w:rPr>
        <w:t>לעדות, שעה שלטענתה שלה, אין ומעולם לא היה לעוה"ד עותק מקורי של הצוואה</w:t>
      </w:r>
      <w:r>
        <w:rPr>
          <w:rFonts w:ascii="David" w:hAnsi="David" w:hint="cs"/>
          <w:rtl/>
        </w:rPr>
        <w:t>.</w:t>
      </w:r>
      <w:r>
        <w:rPr>
          <w:rFonts w:ascii="David" w:hAnsi="David"/>
          <w:rtl/>
        </w:rPr>
        <w:t xml:space="preserve">  מקור אחד בלבד נעשה ונמסר למנוחה.</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לנתבעת ולעדיה טענות שונות בדבר הדרך ב</w:t>
      </w:r>
      <w:r>
        <w:rPr>
          <w:rFonts w:ascii="David" w:hAnsi="David" w:hint="cs"/>
          <w:rtl/>
        </w:rPr>
        <w:t>ה</w:t>
      </w:r>
      <w:r>
        <w:rPr>
          <w:rFonts w:ascii="David" w:hAnsi="David"/>
          <w:rtl/>
        </w:rPr>
        <w:t xml:space="preserve"> הגיע העותק הצילומי </w:t>
      </w:r>
      <w:r>
        <w:rPr>
          <w:rFonts w:ascii="David" w:hAnsi="David"/>
          <w:rtl/>
        </w:rPr>
        <w:t xml:space="preserve">של הצוואה לתובעת, אולם איש מהם לא טען מעולם שהעותק הצילומי שהוגש ע"י התובעת אינו תואם במדויק את הצוואה שעשתה המנוחה וחתמה עליה בפני עו"ד </w:t>
      </w:r>
      <w:r w:rsidRPr="00E26B7C">
        <w:rPr>
          <w:rFonts w:ascii="David" w:hAnsi="David"/>
          <w:rtl/>
        </w:rPr>
        <w:t xml:space="preserve">ש.א. </w:t>
      </w:r>
      <w:r>
        <w:rPr>
          <w:rFonts w:ascii="David" w:hAnsi="David"/>
          <w:rtl/>
        </w:rPr>
        <w:t>ו</w:t>
      </w:r>
      <w:r>
        <w:rPr>
          <w:rFonts w:ascii="David" w:hAnsi="David" w:hint="cs"/>
          <w:rtl/>
        </w:rPr>
        <w:t xml:space="preserve">מר </w:t>
      </w:r>
      <w:r>
        <w:rPr>
          <w:rFonts w:ascii="David" w:hAnsi="David"/>
          <w:rtl/>
        </w:rPr>
        <w:t>ש</w:t>
      </w:r>
      <w:r>
        <w:rPr>
          <w:rFonts w:ascii="David" w:hAnsi="David" w:hint="cs"/>
          <w:rtl/>
        </w:rPr>
        <w:t>.ל.</w:t>
      </w:r>
      <w:r>
        <w:rPr>
          <w:rFonts w:ascii="David" w:hAnsi="David"/>
          <w:rtl/>
        </w:rPr>
        <w:t xml:space="preserve"> ביום 14.12.25.</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יתרה מכך, הנתבעת וכל עדיה טענו כי המנוחה רשמה בצוואה שהיא מורישה את כל רכושה לתובעת, כפי שטענו הנתבעת, מר </w:t>
      </w:r>
      <w:r>
        <w:rPr>
          <w:rFonts w:ascii="David" w:hAnsi="David" w:hint="cs"/>
          <w:rtl/>
        </w:rPr>
        <w:t>י'</w:t>
      </w:r>
      <w:r>
        <w:rPr>
          <w:rFonts w:ascii="David" w:hAnsi="David"/>
          <w:rtl/>
        </w:rPr>
        <w:t>, עו"ד מ</w:t>
      </w:r>
      <w:r>
        <w:rPr>
          <w:rFonts w:ascii="David" w:hAnsi="David" w:hint="cs"/>
          <w:rtl/>
        </w:rPr>
        <w:t>.</w:t>
      </w:r>
      <w:r>
        <w:rPr>
          <w:rFonts w:ascii="David" w:hAnsi="David"/>
          <w:rtl/>
        </w:rPr>
        <w:t>צ</w:t>
      </w:r>
      <w:r>
        <w:rPr>
          <w:rFonts w:ascii="David" w:hAnsi="David" w:hint="cs"/>
          <w:rtl/>
        </w:rPr>
        <w:t>.</w:t>
      </w:r>
      <w:r>
        <w:rPr>
          <w:rFonts w:ascii="David" w:hAnsi="David"/>
          <w:rtl/>
        </w:rPr>
        <w:t>, גב' מ</w:t>
      </w:r>
      <w:r>
        <w:rPr>
          <w:rFonts w:ascii="David" w:hAnsi="David" w:hint="cs"/>
          <w:rtl/>
        </w:rPr>
        <w:t>.צ.</w:t>
      </w:r>
      <w:r>
        <w:rPr>
          <w:rFonts w:ascii="David" w:hAnsi="David"/>
          <w:rtl/>
        </w:rPr>
        <w:t>, גב' מ</w:t>
      </w:r>
      <w:r>
        <w:rPr>
          <w:rFonts w:ascii="David" w:hAnsi="David" w:hint="cs"/>
          <w:rtl/>
        </w:rPr>
        <w:t>.ב</w:t>
      </w:r>
      <w:r>
        <w:rPr>
          <w:rFonts w:ascii="David" w:hAnsi="David"/>
          <w:rtl/>
        </w:rPr>
        <w:t>. כך טענו כולם וזו אכן מהותה של הצוואה , כפי שעולה מהעותק הצילומי שהוגש על ידי התובעת.</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אני מאמין לתובעת שמי שמסר לה א</w:t>
      </w:r>
      <w:r>
        <w:rPr>
          <w:rFonts w:ascii="David" w:hAnsi="David"/>
          <w:rtl/>
        </w:rPr>
        <w:t>ת עותק הצוואה הוא בעלה, י</w:t>
      </w:r>
      <w:r>
        <w:rPr>
          <w:rFonts w:ascii="David" w:hAnsi="David" w:hint="cs"/>
          <w:rtl/>
        </w:rPr>
        <w:t>'</w:t>
      </w:r>
      <w:r>
        <w:rPr>
          <w:rFonts w:ascii="David" w:hAnsi="David"/>
          <w:rtl/>
        </w:rPr>
        <w:t>. הוא כפר בכך, לטענתו מעולם לא היה לו העתק של הצוואה , לכן לא יכול להיות שהוא שלח כזה לתובעת.</w:t>
      </w:r>
    </w:p>
    <w:p w:rsidR="00014CD1" w:rsidP="00014CD1">
      <w:pPr>
        <w:spacing w:line="360" w:lineRule="auto"/>
        <w:ind w:left="720"/>
        <w:jc w:val="both"/>
        <w:rPr>
          <w:rFonts w:ascii="David" w:hAnsi="David"/>
          <w:rtl/>
        </w:rPr>
      </w:pPr>
      <w:r>
        <w:rPr>
          <w:rFonts w:ascii="David" w:hAnsi="David"/>
          <w:rtl/>
        </w:rPr>
        <w:t>הנתבעת טענה בעדותה שאדם בשם ז</w:t>
      </w:r>
      <w:r>
        <w:rPr>
          <w:rFonts w:ascii="David" w:hAnsi="David" w:hint="cs"/>
          <w:rtl/>
        </w:rPr>
        <w:t>'</w:t>
      </w:r>
      <w:r>
        <w:rPr>
          <w:rFonts w:ascii="David" w:hAnsi="David"/>
          <w:rtl/>
        </w:rPr>
        <w:t xml:space="preserve"> היה נאמן על נכסי המשפחה והוא שלח לתובעת בטעות את העותק הצילומי של הצוואה. וכיצד הגיע העותק הצילומי לאותו </w:t>
      </w:r>
      <w:r>
        <w:rPr>
          <w:rFonts w:ascii="David" w:hAnsi="David"/>
          <w:rtl/>
        </w:rPr>
        <w:t>ז</w:t>
      </w:r>
      <w:r>
        <w:rPr>
          <w:rFonts w:ascii="David" w:hAnsi="David" w:hint="cs"/>
          <w:rtl/>
        </w:rPr>
        <w:t>'</w:t>
      </w:r>
      <w:r>
        <w:rPr>
          <w:rFonts w:ascii="David" w:hAnsi="David"/>
          <w:rtl/>
        </w:rPr>
        <w:t xml:space="preserve"> שנמצא </w:t>
      </w:r>
      <w:r>
        <w:rPr>
          <w:rFonts w:ascii="David" w:hAnsi="David" w:hint="cs"/>
          <w:rtl/>
        </w:rPr>
        <w:t>ב</w:t>
      </w:r>
      <w:r>
        <w:rPr>
          <w:rFonts w:ascii="David" w:hAnsi="David" w:hint="cs"/>
        </w:rPr>
        <w:t>XXXXX</w:t>
      </w:r>
      <w:r>
        <w:rPr>
          <w:rFonts w:ascii="David" w:hAnsi="David"/>
          <w:rtl/>
        </w:rPr>
        <w:t xml:space="preserve"> ? העדה אינה יודעת.</w:t>
      </w:r>
    </w:p>
    <w:p w:rsidR="00014CD1" w:rsidP="00014CD1">
      <w:pPr>
        <w:spacing w:line="360" w:lineRule="auto"/>
        <w:jc w:val="both"/>
        <w:rPr>
          <w:rFonts w:ascii="David" w:hAnsi="David"/>
        </w:rPr>
      </w:pPr>
    </w:p>
    <w:p w:rsidR="00014CD1" w:rsidP="00014CD1">
      <w:pPr>
        <w:numPr>
          <w:ilvl w:val="0"/>
          <w:numId w:val="1"/>
        </w:numPr>
        <w:spacing w:line="360" w:lineRule="auto"/>
        <w:jc w:val="both"/>
        <w:rPr>
          <w:rFonts w:ascii="David" w:hAnsi="David"/>
          <w:rtl/>
        </w:rPr>
      </w:pPr>
      <w:r>
        <w:rPr>
          <w:rFonts w:ascii="David" w:hAnsi="David"/>
          <w:rtl/>
        </w:rPr>
        <w:t xml:space="preserve">התובעת צירפה לתצהירה את נספח 1, מה שנחזה </w:t>
      </w:r>
      <w:r>
        <w:rPr>
          <w:rFonts w:ascii="David" w:hAnsi="David" w:hint="cs"/>
          <w:rtl/>
        </w:rPr>
        <w:t xml:space="preserve">לכאורה </w:t>
      </w:r>
      <w:r>
        <w:rPr>
          <w:rFonts w:ascii="David" w:hAnsi="David"/>
          <w:rtl/>
        </w:rPr>
        <w:t>להיות מכתב של המנוחה מיום  22.6.16. מר י</w:t>
      </w:r>
      <w:r>
        <w:rPr>
          <w:rFonts w:ascii="David" w:hAnsi="David" w:hint="cs"/>
          <w:rtl/>
        </w:rPr>
        <w:t xml:space="preserve">' </w:t>
      </w:r>
      <w:r>
        <w:rPr>
          <w:rFonts w:ascii="David" w:hAnsi="David"/>
          <w:rtl/>
        </w:rPr>
        <w:t>צירף לתצהירו את נספח 7, מה שנחזה להיות מכתב של המנוחה מיום 29.6.16.</w:t>
      </w:r>
    </w:p>
    <w:p w:rsidR="00014CD1" w:rsidP="00014CD1">
      <w:pPr>
        <w:spacing w:line="360" w:lineRule="auto"/>
        <w:ind w:left="720"/>
        <w:jc w:val="both"/>
        <w:rPr>
          <w:rFonts w:ascii="David" w:hAnsi="David"/>
        </w:rPr>
      </w:pPr>
      <w:r>
        <w:rPr>
          <w:rFonts w:ascii="David" w:hAnsi="David"/>
          <w:rtl/>
        </w:rPr>
        <w:t xml:space="preserve">2 המכתבים ממוענים לה"ה </w:t>
      </w:r>
      <w:r>
        <w:rPr>
          <w:rFonts w:ascii="David" w:hAnsi="David" w:hint="cs"/>
          <w:rtl/>
        </w:rPr>
        <w:t>ש'</w:t>
      </w:r>
      <w:r>
        <w:rPr>
          <w:rFonts w:ascii="David" w:hAnsi="David"/>
          <w:rtl/>
        </w:rPr>
        <w:t xml:space="preserve"> ( במלטה) וג</w:t>
      </w:r>
      <w:r>
        <w:rPr>
          <w:rFonts w:ascii="David" w:hAnsi="David" w:hint="cs"/>
          <w:rtl/>
        </w:rPr>
        <w:t xml:space="preserve">' </w:t>
      </w:r>
      <w:r>
        <w:rPr>
          <w:rFonts w:ascii="David" w:hAnsi="David"/>
          <w:rtl/>
        </w:rPr>
        <w:t>( ב</w:t>
      </w:r>
      <w:r>
        <w:rPr>
          <w:rFonts w:ascii="David" w:hAnsi="David" w:hint="cs"/>
          <w:rtl/>
        </w:rPr>
        <w:t>גרמני</w:t>
      </w:r>
      <w:r>
        <w:rPr>
          <w:rFonts w:ascii="David" w:hAnsi="David"/>
          <w:rtl/>
        </w:rPr>
        <w:t>ה).</w:t>
      </w:r>
    </w:p>
    <w:p w:rsidR="00014CD1" w:rsidP="00014CD1">
      <w:pPr>
        <w:spacing w:line="360" w:lineRule="auto"/>
        <w:ind w:left="720"/>
        <w:jc w:val="both"/>
        <w:rPr>
          <w:rFonts w:ascii="David" w:hAnsi="David"/>
          <w:rtl/>
        </w:rPr>
      </w:pPr>
      <w:r>
        <w:rPr>
          <w:rFonts w:ascii="David" w:hAnsi="David"/>
          <w:rtl/>
        </w:rPr>
        <w:t xml:space="preserve">במכתב הראשון מיום 22.6.16 , נרשם במפורש ע"י המנוחה ( לכאורה) כי היא עשתה צוואה ביום 14.12.15 והיא מסרה עותק של הצוואה לשני ה"ה המכותבים הנ"ל ( </w:t>
      </w:r>
      <w:bookmarkStart w:id="14" w:name="Seif13"/>
      <w:r>
        <w:rPr>
          <w:rFonts w:ascii="David" w:hAnsi="David"/>
          <w:rtl/>
        </w:rPr>
        <w:t xml:space="preserve">סעיף </w:t>
      </w:r>
      <w:bookmarkEnd w:id="14"/>
      <w:r>
        <w:rPr>
          <w:rFonts w:ascii="David" w:hAnsi="David"/>
          <w:rtl/>
        </w:rPr>
        <w:t>7 למכתב)</w:t>
      </w:r>
      <w:r>
        <w:rPr>
          <w:rFonts w:ascii="David" w:hAnsi="David" w:hint="cs"/>
          <w:rtl/>
        </w:rPr>
        <w:t>.</w:t>
      </w:r>
      <w:r>
        <w:rPr>
          <w:rFonts w:ascii="David" w:hAnsi="David"/>
          <w:rtl/>
        </w:rPr>
        <w:t xml:space="preserve"> בסיום המכתב נרשם כי עותק ממנו נשלח לנתבעת ולמר י</w:t>
      </w:r>
      <w:r>
        <w:rPr>
          <w:rFonts w:ascii="David" w:hAnsi="David" w:hint="cs"/>
          <w:rtl/>
        </w:rPr>
        <w:t>'</w:t>
      </w:r>
      <w:r>
        <w:rPr>
          <w:rFonts w:ascii="David" w:hAnsi="David"/>
          <w:rtl/>
        </w:rPr>
        <w:t>. גם במכתב השני ישנה התייחסות מפורשת לצוואה ( ראה</w:t>
      </w:r>
      <w:r>
        <w:rPr>
          <w:rFonts w:ascii="David" w:hAnsi="David"/>
          <w:rtl/>
        </w:rPr>
        <w:t xml:space="preserve"> </w:t>
      </w:r>
      <w:bookmarkStart w:id="15" w:name="Seif14"/>
      <w:r>
        <w:rPr>
          <w:rFonts w:ascii="David" w:hAnsi="David"/>
          <w:rtl/>
        </w:rPr>
        <w:t xml:space="preserve">סעיף </w:t>
      </w:r>
      <w:bookmarkEnd w:id="15"/>
      <w:r>
        <w:rPr>
          <w:rFonts w:ascii="David" w:hAnsi="David"/>
          <w:rtl/>
        </w:rPr>
        <w:t>5 לדוגמא) וגם הוא נשלח ע"י המנוחה ל</w:t>
      </w:r>
      <w:r>
        <w:rPr>
          <w:rFonts w:ascii="David" w:hAnsi="David" w:hint="cs"/>
          <w:rtl/>
        </w:rPr>
        <w:t>י'</w:t>
      </w:r>
      <w:r>
        <w:rPr>
          <w:rFonts w:ascii="David" w:hAnsi="David"/>
          <w:rtl/>
        </w:rPr>
        <w:t>.</w:t>
      </w:r>
    </w:p>
    <w:p w:rsidR="00014CD1" w:rsidP="00014CD1">
      <w:pPr>
        <w:spacing w:line="360" w:lineRule="auto"/>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לפיכך על פניו, מהמסמכים שאינם במחלוקת , עולה כי עותקים של הצוואה נמסרו ע"י המנוחה (לטענת הנתבעת) לה"ה ש</w:t>
      </w:r>
      <w:r>
        <w:rPr>
          <w:rFonts w:ascii="David" w:hAnsi="David" w:hint="cs"/>
          <w:rtl/>
        </w:rPr>
        <w:t>'</w:t>
      </w:r>
      <w:r>
        <w:rPr>
          <w:rFonts w:ascii="David" w:hAnsi="David"/>
          <w:rtl/>
        </w:rPr>
        <w:t>, ג</w:t>
      </w:r>
      <w:r>
        <w:rPr>
          <w:rFonts w:ascii="David" w:hAnsi="David" w:hint="cs"/>
          <w:rtl/>
        </w:rPr>
        <w:t>'</w:t>
      </w:r>
      <w:r>
        <w:rPr>
          <w:rFonts w:ascii="David" w:hAnsi="David"/>
          <w:rtl/>
        </w:rPr>
        <w:t xml:space="preserve">, </w:t>
      </w:r>
      <w:r>
        <w:rPr>
          <w:rFonts w:ascii="David" w:hAnsi="David" w:hint="cs"/>
          <w:rtl/>
        </w:rPr>
        <w:t>י'</w:t>
      </w:r>
      <w:r>
        <w:rPr>
          <w:rFonts w:ascii="David" w:hAnsi="David"/>
          <w:rtl/>
        </w:rPr>
        <w:t xml:space="preserve"> ו</w:t>
      </w:r>
      <w:r>
        <w:rPr>
          <w:rFonts w:ascii="David" w:hAnsi="David" w:hint="cs"/>
          <w:rtl/>
        </w:rPr>
        <w:t>ז'</w:t>
      </w:r>
      <w:r>
        <w:rPr>
          <w:rFonts w:ascii="David" w:hAnsi="David"/>
          <w:rtl/>
        </w:rPr>
        <w:t>, למרות שהצוואה המקורית שכבה בדממה במחשכי מגירה בבית המנוחה.</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לאור האמור לעיל, משעה שאין מחלוק</w:t>
      </w:r>
      <w:r>
        <w:rPr>
          <w:rFonts w:ascii="David" w:hAnsi="David"/>
          <w:rtl/>
        </w:rPr>
        <w:t xml:space="preserve">ת שהעותק הצילומי שהוגש ע"י התובעת זהה לצוואה שנחתמה ע"י המנוחה ביום 14.12.15 , התובעת הרימה את הנטל המוטל עליה ולפיכך אני פוסק כי הצוואה הוכחה בהגשת העתק , כפי שנדרש עפ'י </w:t>
      </w:r>
      <w:bookmarkStart w:id="16" w:name="Seif15"/>
      <w:r>
        <w:rPr>
          <w:rFonts w:ascii="David" w:hAnsi="David"/>
          <w:rtl/>
        </w:rPr>
        <w:t xml:space="preserve">סעיף </w:t>
      </w:r>
      <w:bookmarkEnd w:id="16"/>
      <w:hyperlink r:id="rId11" w:history="1">
        <w:r w:rsidRPr="009D06D3" w:rsidR="009D06D3">
          <w:rPr>
            <w:rFonts w:ascii="David" w:hAnsi="David"/>
            <w:color w:val="0000FF"/>
            <w:u w:val="single"/>
            <w:rtl/>
          </w:rPr>
          <w:t>68 (ב)</w:t>
        </w:r>
      </w:hyperlink>
      <w:r>
        <w:rPr>
          <w:rFonts w:ascii="David" w:hAnsi="David"/>
          <w:rtl/>
        </w:rPr>
        <w:t xml:space="preserve"> ל</w:t>
      </w:r>
      <w:hyperlink r:id="rId5" w:history="1">
        <w:r w:rsidRPr="005F1284" w:rsidR="005F1284">
          <w:rPr>
            <w:rFonts w:ascii="David" w:hAnsi="David"/>
            <w:color w:val="0000FF"/>
            <w:u w:val="single"/>
            <w:rtl/>
          </w:rPr>
          <w:t>חוק הירושה</w:t>
        </w:r>
      </w:hyperlink>
      <w:r>
        <w:rPr>
          <w:rFonts w:ascii="David" w:hAnsi="David"/>
          <w:rtl/>
        </w:rPr>
        <w:t>, כאשר לא ניתן להגיש את המקור.</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014CD1">
      <w:pPr>
        <w:numPr>
          <w:ilvl w:val="0"/>
          <w:numId w:val="2"/>
        </w:numPr>
        <w:spacing w:line="360" w:lineRule="auto"/>
        <w:jc w:val="both"/>
        <w:rPr>
          <w:rFonts w:ascii="David" w:hAnsi="David"/>
          <w:b/>
          <w:bCs/>
          <w:u w:val="single"/>
        </w:rPr>
      </w:pPr>
      <w:r>
        <w:rPr>
          <w:rFonts w:ascii="David" w:hAnsi="David"/>
          <w:b/>
          <w:bCs/>
          <w:u w:val="single"/>
          <w:rtl/>
        </w:rPr>
        <w:t xml:space="preserve">התנגדות למתן צו קיום לצוואה </w:t>
      </w:r>
    </w:p>
    <w:p w:rsidR="00014CD1" w:rsidRPr="00F11469" w:rsidP="00014CD1">
      <w:pPr>
        <w:numPr>
          <w:ilvl w:val="0"/>
          <w:numId w:val="1"/>
        </w:numPr>
        <w:spacing w:line="360" w:lineRule="auto"/>
        <w:jc w:val="both"/>
        <w:rPr>
          <w:rFonts w:ascii="David" w:hAnsi="David"/>
        </w:rPr>
      </w:pPr>
      <w:r w:rsidRPr="00F11469">
        <w:rPr>
          <w:rFonts w:ascii="David" w:hAnsi="David"/>
          <w:rtl/>
        </w:rPr>
        <w:t>הנתבעת מתנגדת לצוואה משני טעמים עיקריים :</w:t>
      </w:r>
    </w:p>
    <w:p w:rsidR="00014CD1" w:rsidP="00014CD1">
      <w:pPr>
        <w:numPr>
          <w:ilvl w:val="0"/>
          <w:numId w:val="3"/>
        </w:numPr>
        <w:spacing w:line="360" w:lineRule="auto"/>
        <w:jc w:val="both"/>
        <w:rPr>
          <w:rFonts w:ascii="David" w:hAnsi="David"/>
        </w:rPr>
      </w:pPr>
      <w:r>
        <w:rPr>
          <w:rFonts w:ascii="David" w:hAnsi="David"/>
          <w:b/>
          <w:bCs/>
          <w:rtl/>
        </w:rPr>
        <w:t xml:space="preserve"> </w:t>
      </w:r>
      <w:r>
        <w:rPr>
          <w:rFonts w:ascii="David" w:hAnsi="David"/>
          <w:rtl/>
        </w:rPr>
        <w:t>הצוואה בוטלה ע"י המנוחה.</w:t>
      </w:r>
    </w:p>
    <w:p w:rsidR="00014CD1" w:rsidP="00014CD1">
      <w:pPr>
        <w:numPr>
          <w:ilvl w:val="0"/>
          <w:numId w:val="3"/>
        </w:numPr>
        <w:spacing w:line="360" w:lineRule="auto"/>
        <w:jc w:val="both"/>
        <w:rPr>
          <w:rFonts w:ascii="David" w:hAnsi="David"/>
        </w:rPr>
      </w:pPr>
      <w:r>
        <w:rPr>
          <w:rFonts w:ascii="David" w:hAnsi="David"/>
          <w:rtl/>
        </w:rPr>
        <w:t>הצוואה פיקטיבית ואינה מבטאת את רצון המנוחה.</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כזכור, אין מחלוקת שביום 1</w:t>
      </w:r>
      <w:r>
        <w:rPr>
          <w:rFonts w:ascii="David" w:hAnsi="David"/>
          <w:rtl/>
        </w:rPr>
        <w:t xml:space="preserve">4.12.15 חתמה המנוחה על צוואה בפני 2 עדים, בה </w:t>
      </w:r>
      <w:r>
        <w:rPr>
          <w:rFonts w:ascii="David" w:hAnsi="David" w:hint="cs"/>
          <w:rtl/>
        </w:rPr>
        <w:t>צ</w:t>
      </w:r>
      <w:r>
        <w:rPr>
          <w:rFonts w:ascii="David" w:hAnsi="David"/>
          <w:rtl/>
        </w:rPr>
        <w:t>יוותה את</w:t>
      </w:r>
      <w:r>
        <w:rPr>
          <w:rFonts w:ascii="David" w:hAnsi="David" w:hint="cs"/>
          <w:rtl/>
        </w:rPr>
        <w:t xml:space="preserve"> כל</w:t>
      </w:r>
      <w:r>
        <w:rPr>
          <w:rFonts w:ascii="David" w:hAnsi="David"/>
          <w:rtl/>
        </w:rPr>
        <w:t xml:space="preserve"> רכושה לתובעת.</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הנתבעת טענה שכ-8 חודשים לאחר מכן, ביום 17.8.16 חתמה המנוחה על </w:t>
      </w:r>
      <w:r w:rsidRPr="00F11469">
        <w:rPr>
          <w:rFonts w:ascii="David" w:hAnsi="David"/>
          <w:b/>
          <w:bCs/>
          <w:rtl/>
        </w:rPr>
        <w:t>פתק בכתב ידה</w:t>
      </w:r>
      <w:r>
        <w:rPr>
          <w:rFonts w:ascii="David" w:hAnsi="David"/>
          <w:rtl/>
        </w:rPr>
        <w:t xml:space="preserve"> </w:t>
      </w:r>
      <w:r w:rsidRPr="00F11469">
        <w:rPr>
          <w:rFonts w:ascii="David" w:hAnsi="David"/>
          <w:b/>
          <w:bCs/>
          <w:rtl/>
        </w:rPr>
        <w:t>ובחתימתה</w:t>
      </w:r>
      <w:r>
        <w:rPr>
          <w:rFonts w:ascii="David" w:hAnsi="David"/>
          <w:rtl/>
        </w:rPr>
        <w:t xml:space="preserve"> , בו רשמה כי היא מבטלת את הצוואה . הפתק כתוב בכתב יד ועפ"י הרשום בו הוא נחתם על ידי המנוחה ביום 17.</w:t>
      </w:r>
      <w:r>
        <w:rPr>
          <w:rFonts w:ascii="David" w:hAnsi="David"/>
          <w:rtl/>
        </w:rPr>
        <w:t>8.16.</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התובעת טענה כי החתימה הנחזית להיות חתימת המנוחה על הפתק היא מזויפת</w:t>
      </w:r>
      <w:r>
        <w:rPr>
          <w:rFonts w:ascii="David" w:hAnsi="David" w:hint="cs"/>
          <w:rtl/>
        </w:rPr>
        <w:t>.</w:t>
      </w:r>
      <w:r>
        <w:rPr>
          <w:rFonts w:ascii="David" w:hAnsi="David"/>
          <w:rtl/>
        </w:rPr>
        <w:t xml:space="preserve"> לפיכך מיניתי את גב' </w:t>
      </w:r>
      <w:r w:rsidRPr="00F11469">
        <w:rPr>
          <w:rFonts w:ascii="David" w:hAnsi="David"/>
          <w:b/>
          <w:bCs/>
          <w:rtl/>
        </w:rPr>
        <w:t>איה שוחט</w:t>
      </w:r>
      <w:r>
        <w:rPr>
          <w:rFonts w:ascii="David" w:hAnsi="David"/>
          <w:u w:val="single"/>
          <w:rtl/>
        </w:rPr>
        <w:t xml:space="preserve"> </w:t>
      </w:r>
      <w:r>
        <w:rPr>
          <w:rFonts w:ascii="David" w:hAnsi="David"/>
          <w:rtl/>
        </w:rPr>
        <w:t xml:space="preserve"> כמומחית מטעם בית המשפט, לבחון האם הפתק נושא תאריך 17.8.16 ונחזה להיות כתב ביטול צוואה, נכתב ונחתם על ידי המנוחה.</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ביום 11.5.22 הוגשה </w:t>
      </w:r>
      <w:r w:rsidRPr="00F11469">
        <w:rPr>
          <w:rFonts w:ascii="David" w:hAnsi="David"/>
          <w:b/>
          <w:bCs/>
          <w:rtl/>
        </w:rPr>
        <w:t xml:space="preserve">חו"ד </w:t>
      </w:r>
      <w:r>
        <w:rPr>
          <w:rFonts w:ascii="David" w:hAnsi="David" w:hint="cs"/>
          <w:b/>
          <w:bCs/>
          <w:rtl/>
        </w:rPr>
        <w:t>ה</w:t>
      </w:r>
      <w:r w:rsidRPr="00F11469">
        <w:rPr>
          <w:rFonts w:ascii="David" w:hAnsi="David"/>
          <w:b/>
          <w:bCs/>
          <w:rtl/>
        </w:rPr>
        <w:t>מומחית</w:t>
      </w:r>
      <w:r>
        <w:rPr>
          <w:rFonts w:ascii="David" w:hAnsi="David"/>
          <w:rtl/>
        </w:rPr>
        <w:t xml:space="preserve">, אשר מצאה כי </w:t>
      </w:r>
      <w:r w:rsidRPr="00972934">
        <w:rPr>
          <w:rFonts w:ascii="David" w:hAnsi="David"/>
          <w:b/>
          <w:bCs/>
          <w:rtl/>
        </w:rPr>
        <w:t>ללא ספק של ממש החתימה על הפתק</w:t>
      </w:r>
      <w:r>
        <w:rPr>
          <w:rFonts w:ascii="David" w:hAnsi="David"/>
          <w:u w:val="single"/>
          <w:rtl/>
        </w:rPr>
        <w:t xml:space="preserve"> </w:t>
      </w:r>
      <w:r w:rsidRPr="00972934">
        <w:rPr>
          <w:rFonts w:ascii="David" w:hAnsi="David"/>
          <w:b/>
          <w:bCs/>
          <w:rtl/>
        </w:rPr>
        <w:t>לא נכתבה על ידי המנוחה.</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הצדדים מסרו למומחית דוגמאות חתימה של המנוחה</w:t>
      </w:r>
      <w:r>
        <w:rPr>
          <w:rFonts w:ascii="David" w:hAnsi="David" w:hint="cs"/>
          <w:rtl/>
        </w:rPr>
        <w:t xml:space="preserve">. </w:t>
      </w:r>
      <w:r>
        <w:rPr>
          <w:rFonts w:ascii="David" w:hAnsi="David"/>
          <w:rtl/>
        </w:rPr>
        <w:t xml:space="preserve">בין הדוגמאות </w:t>
      </w:r>
      <w:r>
        <w:rPr>
          <w:rFonts w:ascii="David" w:hAnsi="David" w:hint="cs"/>
          <w:rtl/>
        </w:rPr>
        <w:t>ש</w:t>
      </w:r>
      <w:r>
        <w:rPr>
          <w:rFonts w:ascii="David" w:hAnsi="David"/>
          <w:rtl/>
        </w:rPr>
        <w:t xml:space="preserve">מסרה הנתבעת למומחית </w:t>
      </w:r>
      <w:r>
        <w:rPr>
          <w:rFonts w:ascii="David" w:hAnsi="David" w:hint="cs"/>
          <w:rtl/>
        </w:rPr>
        <w:t>נ</w:t>
      </w:r>
      <w:bookmarkStart w:id="17" w:name="Seif22"/>
      <w:r>
        <w:rPr>
          <w:rFonts w:ascii="David" w:hAnsi="David" w:hint="cs"/>
          <w:rtl/>
        </w:rPr>
        <w:t>כלל</w:t>
      </w:r>
      <w:r>
        <w:rPr>
          <w:rFonts w:ascii="David" w:hAnsi="David"/>
          <w:rtl/>
        </w:rPr>
        <w:t xml:space="preserve"> המסמך </w:t>
      </w:r>
      <w:bookmarkEnd w:id="17"/>
      <w:r>
        <w:rPr>
          <w:rFonts w:ascii="David" w:hAnsi="David"/>
          <w:rtl/>
        </w:rPr>
        <w:t xml:space="preserve">שסומן על ידה ד/1. מסמך זה נחזה להיות הסכם בין המנוחה לנתבעת, המסמך מודפס ובתחתיתו 2 חתימות : של </w:t>
      </w:r>
      <w:r>
        <w:rPr>
          <w:rFonts w:ascii="David" w:hAnsi="David"/>
          <w:rtl/>
        </w:rPr>
        <w:t>המנוחה ושל הנתבעת.</w:t>
      </w:r>
    </w:p>
    <w:p w:rsidR="00014CD1" w:rsidP="00014CD1">
      <w:pPr>
        <w:spacing w:line="360" w:lineRule="auto"/>
        <w:ind w:left="720"/>
        <w:rPr>
          <w:rFonts w:ascii="David" w:hAnsi="David"/>
          <w:rtl/>
        </w:rPr>
      </w:pPr>
      <w:r>
        <w:rPr>
          <w:rFonts w:ascii="David" w:hAnsi="David"/>
          <w:rtl/>
        </w:rPr>
        <w:t xml:space="preserve">המומחית מצאה כי עפ"י תכונות הכתב, סביר מאוד ששתי החתימות </w:t>
      </w:r>
      <w:r>
        <w:rPr>
          <w:rFonts w:ascii="David" w:hAnsi="David" w:hint="cs"/>
          <w:rtl/>
        </w:rPr>
        <w:t xml:space="preserve">(החתימה על הפתק וחתימת הנתבעת על ההסכם) </w:t>
      </w:r>
      <w:r>
        <w:rPr>
          <w:rFonts w:ascii="David" w:hAnsi="David"/>
          <w:rtl/>
        </w:rPr>
        <w:t>נכתבו ע"י כותב אחד, שאיננו המנוחה. במילים אחרות : עפ"י המומחית החתימה על הפתק אינה של המנוחה וסביר מאוד שמי שזייף את חתימתה היא הנתבעת.</w:t>
      </w:r>
    </w:p>
    <w:p w:rsidR="00014CD1" w:rsidP="00014CD1">
      <w:pPr>
        <w:spacing w:line="360" w:lineRule="auto"/>
        <w:ind w:left="720"/>
        <w:rPr>
          <w:rFonts w:ascii="David" w:hAnsi="David"/>
        </w:rPr>
      </w:pPr>
    </w:p>
    <w:p w:rsidR="00014CD1" w:rsidP="00014CD1">
      <w:pPr>
        <w:numPr>
          <w:ilvl w:val="0"/>
          <w:numId w:val="1"/>
        </w:numPr>
        <w:spacing w:line="360" w:lineRule="auto"/>
        <w:jc w:val="both"/>
        <w:rPr>
          <w:rFonts w:ascii="David" w:hAnsi="David"/>
        </w:rPr>
      </w:pPr>
      <w:r>
        <w:rPr>
          <w:rFonts w:ascii="David" w:hAnsi="David"/>
          <w:rtl/>
        </w:rPr>
        <w:t>הנת</w:t>
      </w:r>
      <w:r>
        <w:rPr>
          <w:rFonts w:ascii="David" w:hAnsi="David"/>
          <w:rtl/>
        </w:rPr>
        <w:t xml:space="preserve">בעת הפנתה למומחית שאלות הבהרה רבות, תשובות המומחית הוגשו לבימ"ש ביום 14.6.22 ועולה מהן שהמומחית התייחסה בכובד ראש לכל השאלות וענתה עליהן במלואן, באריכות ותוך התייחסות לכל ההיבטים. הנתבעת הפנתה את המומחית לדוגמאות חתימה נוספות של המנוחה, שלא היו בפניה קודם </w:t>
      </w:r>
      <w:r>
        <w:rPr>
          <w:rFonts w:ascii="David" w:hAnsi="David"/>
          <w:rtl/>
        </w:rPr>
        <w:t>לכן, ואלו חיזקו את מסקנתה של המומחית (</w:t>
      </w:r>
      <w:r>
        <w:rPr>
          <w:rFonts w:ascii="David" w:hAnsi="David" w:hint="cs"/>
          <w:rtl/>
        </w:rPr>
        <w:t>ע'</w:t>
      </w:r>
      <w:r>
        <w:rPr>
          <w:rFonts w:ascii="David" w:hAnsi="David"/>
          <w:rtl/>
        </w:rPr>
        <w:t xml:space="preserve"> אחרון לתשובות).</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 xml:space="preserve">ביום 12.2.23 נחקרה המומחית בבימ"ש, השיבה בפירוט לכל השאלות ,לרבות בנוגע לתכונות הכתב של המנוחה באותיות ד',י',ו',ל'. המומחית הבהירה כי הצדדים לא מסרו לה </w:t>
      </w:r>
      <w:r>
        <w:rPr>
          <w:rFonts w:ascii="David" w:hAnsi="David"/>
          <w:rtl/>
        </w:rPr>
        <w:t>דוגמאות של מסמכים בכתב ידה של המנוחה ולכן השוו</w:t>
      </w:r>
      <w:r>
        <w:rPr>
          <w:rFonts w:ascii="David" w:hAnsi="David"/>
          <w:rtl/>
        </w:rPr>
        <w:t>תה בין החתימות בלבד, בהתאם למה שנמסר לבדיקתה.</w:t>
      </w:r>
    </w:p>
    <w:p w:rsidR="00014CD1" w:rsidP="00014CD1">
      <w:pPr>
        <w:spacing w:line="360" w:lineRule="auto"/>
        <w:ind w:left="720"/>
        <w:jc w:val="both"/>
        <w:rPr>
          <w:rFonts w:ascii="David" w:hAnsi="David"/>
          <w:rtl/>
        </w:rPr>
      </w:pPr>
      <w:r>
        <w:rPr>
          <w:rFonts w:ascii="David" w:hAnsi="David"/>
          <w:rtl/>
        </w:rPr>
        <w:t>הנתבעת טענה לפתע שמצאה מחברת בכתב ידה של המנוחה, אולם כתב היד שבמחברת מצוי במחלוקת בין הצדדים, אין הסכמה שזהו כתב ידה של המנוחה, ולאור החשד הכבד לזיוף כפי שעולה מחוווה"ד, אין מקום למסור למומחית את המחברת לבדיקה</w:t>
      </w:r>
      <w:r>
        <w:rPr>
          <w:rFonts w:ascii="David" w:hAnsi="David"/>
          <w:rtl/>
        </w:rPr>
        <w:t>, כפי שהתייחסתי בהחלטתי בעבר וכפי שנקבע ע"י ערכאת הערעור ב</w:t>
      </w:r>
      <w:r>
        <w:rPr>
          <w:rFonts w:ascii="David" w:hAnsi="David" w:hint="cs"/>
          <w:rtl/>
        </w:rPr>
        <w:t>ר</w:t>
      </w:r>
      <w:r>
        <w:rPr>
          <w:rFonts w:ascii="David" w:hAnsi="David"/>
          <w:rtl/>
        </w:rPr>
        <w:t>מ"ש שהוגש.</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לאור האמור לעיל ולאור ההלכה הפסוקה, לפיה נדיר שבימ"ש יסטה ממסקנות חווה"ד מומחה שמונה על ידו , יש לדחות את הטענה כי המנוחה  ביטלה את הצוואה.</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מצאתי כי המומחית ביצעה את מלאכתה כראוי, במסי</w:t>
      </w:r>
      <w:r>
        <w:rPr>
          <w:rFonts w:ascii="David" w:hAnsi="David"/>
          <w:rtl/>
        </w:rPr>
        <w:t>רות ובמקצועיות ואני מקבל את מסקנות החווה"ד במלואן.</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1B53DF">
      <w:pPr>
        <w:numPr>
          <w:ilvl w:val="0"/>
          <w:numId w:val="1"/>
        </w:numPr>
        <w:spacing w:line="360" w:lineRule="auto"/>
        <w:jc w:val="both"/>
        <w:rPr>
          <w:rFonts w:ascii="David" w:hAnsi="David"/>
        </w:rPr>
      </w:pPr>
      <w:r>
        <w:rPr>
          <w:rFonts w:ascii="David" w:hAnsi="David"/>
          <w:rtl/>
        </w:rPr>
        <w:t xml:space="preserve">יתרה מכך, מסקנות חווה"ד תואמות את הראיות שעולות באופן ישיר מהנתבעת ומאחיה, מר </w:t>
      </w:r>
      <w:r w:rsidR="001B53DF">
        <w:rPr>
          <w:rFonts w:ascii="David" w:hAnsi="David" w:hint="cs"/>
          <w:rtl/>
        </w:rPr>
        <w:t>י'</w:t>
      </w:r>
      <w:r>
        <w:rPr>
          <w:rFonts w:ascii="David" w:hAnsi="David"/>
          <w:rtl/>
        </w:rPr>
        <w:t>.</w:t>
      </w:r>
    </w:p>
    <w:p w:rsidR="00014CD1" w:rsidP="00014CD1">
      <w:pPr>
        <w:spacing w:line="360" w:lineRule="auto"/>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בפתק, אותו מסמך שנטען להיות ביטול הצוואה ע"י המנוחה עצמה, נרשם : </w:t>
      </w:r>
    </w:p>
    <w:p w:rsidR="00014CD1" w:rsidP="00014CD1">
      <w:pPr>
        <w:spacing w:line="360" w:lineRule="auto"/>
        <w:ind w:left="720"/>
        <w:jc w:val="both"/>
        <w:rPr>
          <w:rFonts w:ascii="David" w:hAnsi="David"/>
          <w:rtl/>
        </w:rPr>
      </w:pPr>
      <w:r>
        <w:rPr>
          <w:rFonts w:ascii="David" w:hAnsi="David"/>
          <w:b/>
          <w:bCs/>
          <w:rtl/>
        </w:rPr>
        <w:t>" כפי שהודעתי בין השאר לבני י</w:t>
      </w:r>
      <w:r>
        <w:rPr>
          <w:rFonts w:ascii="David" w:hAnsi="David" w:hint="cs"/>
          <w:b/>
          <w:bCs/>
          <w:rtl/>
        </w:rPr>
        <w:t>'</w:t>
      </w:r>
      <w:r>
        <w:rPr>
          <w:rFonts w:ascii="David" w:hAnsi="David"/>
          <w:b/>
          <w:bCs/>
          <w:rtl/>
        </w:rPr>
        <w:t xml:space="preserve"> , בתי ר</w:t>
      </w:r>
      <w:r>
        <w:rPr>
          <w:rFonts w:ascii="David" w:hAnsi="David" w:hint="cs"/>
          <w:b/>
          <w:bCs/>
          <w:rtl/>
        </w:rPr>
        <w:t>'</w:t>
      </w:r>
      <w:r>
        <w:rPr>
          <w:rFonts w:ascii="David" w:hAnsi="David"/>
          <w:b/>
          <w:bCs/>
          <w:rtl/>
        </w:rPr>
        <w:t xml:space="preserve"> אחי י</w:t>
      </w:r>
      <w:r>
        <w:rPr>
          <w:rFonts w:ascii="David" w:hAnsi="David" w:hint="cs"/>
          <w:b/>
          <w:bCs/>
          <w:rtl/>
        </w:rPr>
        <w:t>'</w:t>
      </w:r>
      <w:r>
        <w:rPr>
          <w:rFonts w:ascii="David" w:hAnsi="David"/>
          <w:b/>
          <w:bCs/>
          <w:rtl/>
        </w:rPr>
        <w:t xml:space="preserve"> וגיסתי מ</w:t>
      </w:r>
      <w:r>
        <w:rPr>
          <w:rFonts w:ascii="David" w:hAnsi="David" w:hint="cs"/>
          <w:b/>
          <w:bCs/>
          <w:rtl/>
        </w:rPr>
        <w:t>'</w:t>
      </w:r>
      <w:r w:rsidRPr="00801FBA">
        <w:rPr>
          <w:rFonts w:ascii="David" w:hAnsi="David"/>
          <w:b/>
          <w:bCs/>
          <w:rtl/>
        </w:rPr>
        <w:t>. הנני מודיעה.. כי</w:t>
      </w:r>
      <w:r>
        <w:rPr>
          <w:rFonts w:ascii="David" w:hAnsi="David"/>
          <w:rtl/>
        </w:rPr>
        <w:t xml:space="preserve"> </w:t>
      </w:r>
      <w:r w:rsidRPr="00801FBA">
        <w:rPr>
          <w:rFonts w:ascii="David" w:hAnsi="David"/>
          <w:b/>
          <w:bCs/>
          <w:rtl/>
        </w:rPr>
        <w:t>צוואתי שנערכה ונחתמה על ידי בתאריך 14.1</w:t>
      </w:r>
      <w:r>
        <w:rPr>
          <w:rFonts w:ascii="David" w:hAnsi="David"/>
          <w:b/>
          <w:bCs/>
          <w:rtl/>
        </w:rPr>
        <w:t>2.15 הינה בטלה מבוטלת וללא תוקף</w:t>
      </w:r>
      <w:r w:rsidRPr="00801FBA">
        <w:rPr>
          <w:rFonts w:ascii="David" w:hAnsi="David"/>
          <w:b/>
          <w:bCs/>
          <w:rtl/>
        </w:rPr>
        <w:t>.</w:t>
      </w:r>
      <w:r w:rsidRPr="00801FBA">
        <w:rPr>
          <w:rFonts w:ascii="David" w:hAnsi="David" w:hint="cs"/>
          <w:b/>
          <w:bCs/>
          <w:rtl/>
        </w:rPr>
        <w:t>..</w:t>
      </w:r>
      <w:r>
        <w:rPr>
          <w:rFonts w:ascii="David" w:hAnsi="David" w:hint="cs"/>
          <w:rtl/>
        </w:rPr>
        <w:t>".</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בעדותו בביהמ"ש טען מר </w:t>
      </w:r>
      <w:r>
        <w:rPr>
          <w:rFonts w:ascii="David" w:hAnsi="David" w:hint="cs"/>
          <w:rtl/>
        </w:rPr>
        <w:t>י'</w:t>
      </w:r>
      <w:r>
        <w:rPr>
          <w:rFonts w:ascii="David" w:hAnsi="David"/>
          <w:rtl/>
        </w:rPr>
        <w:t xml:space="preserve"> שהמנוחה סיפרה לו על ביטול הצוואה בסמוך </w:t>
      </w:r>
      <w:r w:rsidRPr="00801FBA">
        <w:rPr>
          <w:rFonts w:ascii="David" w:hAnsi="David"/>
          <w:b/>
          <w:bCs/>
          <w:rtl/>
        </w:rPr>
        <w:t>לאחר</w:t>
      </w:r>
      <w:r>
        <w:rPr>
          <w:rFonts w:ascii="David" w:hAnsi="David"/>
          <w:rtl/>
        </w:rPr>
        <w:t xml:space="preserve"> שביטלה</w:t>
      </w:r>
      <w:r>
        <w:rPr>
          <w:rFonts w:ascii="David" w:hAnsi="David" w:hint="cs"/>
          <w:rtl/>
        </w:rPr>
        <w:t xml:space="preserve"> אותה,</w:t>
      </w:r>
      <w:r>
        <w:rPr>
          <w:rFonts w:ascii="David" w:hAnsi="David"/>
          <w:rtl/>
        </w:rPr>
        <w:t xml:space="preserve"> מה שסותר לכאורה את נוסח הפתק, לפיו המנוחה רשמה אותו לאחר שכבר הודיע</w:t>
      </w:r>
      <w:r>
        <w:rPr>
          <w:rFonts w:ascii="David" w:hAnsi="David" w:hint="cs"/>
          <w:rtl/>
        </w:rPr>
        <w:t>ה</w:t>
      </w:r>
      <w:r>
        <w:rPr>
          <w:rFonts w:ascii="David" w:hAnsi="David"/>
          <w:rtl/>
        </w:rPr>
        <w:t xml:space="preserve"> ל</w:t>
      </w:r>
      <w:r w:rsidR="001B53DF">
        <w:rPr>
          <w:rFonts w:ascii="David" w:hAnsi="David"/>
          <w:rtl/>
        </w:rPr>
        <w:t>י'</w:t>
      </w:r>
      <w:r>
        <w:rPr>
          <w:rFonts w:ascii="David" w:hAnsi="David"/>
          <w:rtl/>
        </w:rPr>
        <w:t xml:space="preserve"> על הביטול</w:t>
      </w:r>
      <w:r>
        <w:rPr>
          <w:rFonts w:ascii="David" w:hAnsi="David" w:hint="cs"/>
          <w:rtl/>
        </w:rPr>
        <w:t>,</w:t>
      </w:r>
      <w:r>
        <w:rPr>
          <w:rFonts w:ascii="David" w:hAnsi="David"/>
          <w:rtl/>
        </w:rPr>
        <w:t xml:space="preserve"> לא לפני.</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כך או אחרת, לפני או אחרי, הפתק נרשם לכאורה בשנת 2016. כ- 4 שנים לאחר מכן, ביום 24.2.20 , התנהלה שיחה בין י</w:t>
      </w:r>
      <w:r>
        <w:rPr>
          <w:rFonts w:ascii="David" w:hAnsi="David" w:hint="cs"/>
          <w:rtl/>
        </w:rPr>
        <w:t xml:space="preserve">' </w:t>
      </w:r>
      <w:r>
        <w:rPr>
          <w:rFonts w:ascii="David" w:hAnsi="David"/>
          <w:rtl/>
        </w:rPr>
        <w:t>והתובעת. השיחה הוקלטה ותמלילה הוגש ע"י 2 הצדדים, כנספח 5 לתצהירו של י</w:t>
      </w:r>
      <w:r>
        <w:rPr>
          <w:rFonts w:ascii="David" w:hAnsi="David" w:hint="cs"/>
          <w:rtl/>
        </w:rPr>
        <w:t>'</w:t>
      </w:r>
      <w:r>
        <w:rPr>
          <w:rFonts w:ascii="David" w:hAnsi="David"/>
          <w:rtl/>
        </w:rPr>
        <w:t xml:space="preserve"> ונספח 11 לתצהיר התובעת.</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 בשיחה מיום 24.2.20 , י</w:t>
      </w:r>
      <w:r>
        <w:rPr>
          <w:rFonts w:ascii="David" w:hAnsi="David" w:hint="cs"/>
          <w:rtl/>
        </w:rPr>
        <w:t>'</w:t>
      </w:r>
      <w:r>
        <w:rPr>
          <w:rFonts w:ascii="David" w:hAnsi="David"/>
          <w:rtl/>
        </w:rPr>
        <w:t xml:space="preserve"> </w:t>
      </w:r>
      <w:r>
        <w:rPr>
          <w:rFonts w:ascii="David" w:hAnsi="David"/>
          <w:rtl/>
        </w:rPr>
        <w:t>מתייחס לכך שעל פי צוואת המנוחה, התובעת היא יורשת רכושה של המנוחה. הוא לא מזכיר את הפתק ולא טוען שהצוואה בוטלה. התובעת שואלת אותו מדוע עיזבון האם טרם הועבר על שמה והוא מסביר לה שמדובר בענייני מיסוי. י</w:t>
      </w:r>
      <w:r>
        <w:rPr>
          <w:rFonts w:ascii="David" w:hAnsi="David" w:hint="cs"/>
          <w:rtl/>
        </w:rPr>
        <w:t>'</w:t>
      </w:r>
      <w:r>
        <w:rPr>
          <w:rFonts w:ascii="David" w:hAnsi="David"/>
          <w:rtl/>
        </w:rPr>
        <w:t xml:space="preserve"> מסביר לתובעת כי העברת הרכוש כרוכה במיסוי, אבל היא רשאית</w:t>
      </w:r>
      <w:r>
        <w:rPr>
          <w:rFonts w:ascii="David" w:hAnsi="David"/>
          <w:rtl/>
        </w:rPr>
        <w:t xml:space="preserve"> לוותר על זכויותיה על פי הצוואה. מילה אחת לא נאמרה בנוגע לכך שהצוואה בוטלה לכאורה, לא פתק ולא שום ביטול אחר.</w:t>
      </w:r>
    </w:p>
    <w:p w:rsidR="00014CD1" w:rsidP="00014CD1">
      <w:pPr>
        <w:spacing w:line="360" w:lineRule="auto"/>
        <w:ind w:left="720"/>
        <w:jc w:val="both"/>
        <w:rPr>
          <w:rFonts w:ascii="David" w:hAnsi="David"/>
          <w:rtl/>
        </w:rPr>
      </w:pPr>
      <w:r>
        <w:rPr>
          <w:rFonts w:ascii="David" w:hAnsi="David"/>
          <w:rtl/>
        </w:rPr>
        <w:t>לכאורה, ככל והמנוחה היתה מבטלת את הצוואה, בפתק או בכל דרך אחרת, היה מצופה שי</w:t>
      </w:r>
      <w:r>
        <w:rPr>
          <w:rFonts w:ascii="David" w:hAnsi="David" w:hint="cs"/>
          <w:rtl/>
        </w:rPr>
        <w:t>'</w:t>
      </w:r>
      <w:r>
        <w:rPr>
          <w:rFonts w:ascii="David" w:hAnsi="David"/>
          <w:rtl/>
        </w:rPr>
        <w:t xml:space="preserve"> יאמר לתובעת כי הצוואה בוטלה ומכיוון שהיא אינה יורשת על פי דין של המנו</w:t>
      </w:r>
      <w:r>
        <w:rPr>
          <w:rFonts w:ascii="David" w:hAnsi="David"/>
          <w:rtl/>
        </w:rPr>
        <w:t>חה, היא אינה זכאית למאומה מעיזבונה.</w:t>
      </w:r>
    </w:p>
    <w:p w:rsidR="00014CD1" w:rsidP="00014CD1">
      <w:pPr>
        <w:spacing w:line="360" w:lineRule="auto"/>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בחקירתו בבימ"ש (13.11.24), מר י</w:t>
      </w:r>
      <w:r>
        <w:rPr>
          <w:rFonts w:ascii="David" w:hAnsi="David" w:hint="cs"/>
          <w:rtl/>
        </w:rPr>
        <w:t>'</w:t>
      </w:r>
      <w:r>
        <w:rPr>
          <w:rFonts w:ascii="David" w:hAnsi="David"/>
          <w:rtl/>
        </w:rPr>
        <w:t xml:space="preserve"> לא כפר בנכונותו של תמליל השיחה. לטענתו, כאשר שוחח עם התובעת ודיבר איתה על "צוואה" התכוון למכתבים נספח 1 לתצהיר התובעת ונספח 7 לתצהיר העד ( ר' </w:t>
      </w:r>
      <w:bookmarkStart w:id="18" w:name="Seif16"/>
      <w:r>
        <w:rPr>
          <w:rFonts w:ascii="David" w:hAnsi="David"/>
          <w:rtl/>
        </w:rPr>
        <w:t xml:space="preserve">סעיף </w:t>
      </w:r>
      <w:bookmarkEnd w:id="18"/>
      <w:r>
        <w:rPr>
          <w:rFonts w:ascii="David" w:hAnsi="David"/>
          <w:rtl/>
        </w:rPr>
        <w:t>2</w:t>
      </w:r>
      <w:r>
        <w:rPr>
          <w:rFonts w:ascii="David" w:hAnsi="David" w:hint="cs"/>
          <w:rtl/>
        </w:rPr>
        <w:t>5</w:t>
      </w:r>
      <w:r>
        <w:rPr>
          <w:rFonts w:ascii="David" w:hAnsi="David"/>
          <w:rtl/>
        </w:rPr>
        <w:t xml:space="preserve"> לעיל). לטענתו, משמעותם של 2 המכתבים </w:t>
      </w:r>
      <w:r>
        <w:rPr>
          <w:rFonts w:ascii="David" w:hAnsi="David"/>
          <w:rtl/>
        </w:rPr>
        <w:t>האלה היא "צוואה" שנעשתה ע"י המנוחה, טענה נעדרת בסיס כלשהו</w:t>
      </w:r>
      <w:r>
        <w:rPr>
          <w:rFonts w:ascii="David" w:hAnsi="David" w:hint="cs"/>
          <w:rtl/>
        </w:rPr>
        <w:t>, כמפורט להלן:</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 xml:space="preserve">ראשית, במכתבים נרשם במפורש כי הצוואה בתוקף ( ר' </w:t>
      </w:r>
      <w:bookmarkStart w:id="19" w:name="Seif3"/>
      <w:r>
        <w:rPr>
          <w:rFonts w:ascii="David" w:hAnsi="David"/>
          <w:rtl/>
        </w:rPr>
        <w:t xml:space="preserve">ס' </w:t>
      </w:r>
      <w:bookmarkEnd w:id="19"/>
      <w:r>
        <w:rPr>
          <w:rFonts w:ascii="David" w:hAnsi="David"/>
          <w:rtl/>
        </w:rPr>
        <w:t>8 למכתב 22.6.16).</w:t>
      </w:r>
    </w:p>
    <w:p w:rsidR="00014CD1" w:rsidP="00014CD1">
      <w:pPr>
        <w:spacing w:line="360" w:lineRule="auto"/>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שנית, </w:t>
      </w:r>
      <w:hyperlink r:id="rId5" w:history="1">
        <w:r w:rsidRPr="005F1284" w:rsidR="005F1284">
          <w:rPr>
            <w:rFonts w:ascii="David" w:hAnsi="David"/>
            <w:color w:val="0000FF"/>
            <w:u w:val="single"/>
            <w:rtl/>
          </w:rPr>
          <w:t>חוק הירושה</w:t>
        </w:r>
      </w:hyperlink>
      <w:r>
        <w:rPr>
          <w:rFonts w:ascii="David" w:hAnsi="David"/>
          <w:rtl/>
        </w:rPr>
        <w:t xml:space="preserve"> קובע מספר דרכים בהן ניתן לעשות צוואה, והמכתבים א</w:t>
      </w:r>
      <w:r>
        <w:rPr>
          <w:rFonts w:ascii="David" w:hAnsi="David"/>
          <w:rtl/>
        </w:rPr>
        <w:t>ינם תואמים אף לא אחת מאלו שהותוו בחוק.</w:t>
      </w:r>
    </w:p>
    <w:p w:rsidR="00014CD1" w:rsidP="00014CD1">
      <w:pPr>
        <w:numPr>
          <w:ilvl w:val="0"/>
          <w:numId w:val="1"/>
        </w:numPr>
        <w:spacing w:line="360" w:lineRule="auto"/>
        <w:jc w:val="both"/>
        <w:rPr>
          <w:rFonts w:ascii="David" w:hAnsi="David"/>
        </w:rPr>
      </w:pPr>
      <w:r>
        <w:rPr>
          <w:rFonts w:ascii="David" w:hAnsi="David"/>
          <w:rtl/>
        </w:rPr>
        <w:t>שלישית, מר י</w:t>
      </w:r>
      <w:r>
        <w:rPr>
          <w:rFonts w:ascii="David" w:hAnsi="David" w:hint="cs"/>
          <w:rtl/>
        </w:rPr>
        <w:t>'</w:t>
      </w:r>
      <w:r>
        <w:rPr>
          <w:rFonts w:ascii="David" w:hAnsi="David"/>
          <w:rtl/>
        </w:rPr>
        <w:t xml:space="preserve"> העיד על עצמו שהוא איש עסקים "שמגלגל</w:t>
      </w:r>
      <w:r>
        <w:rPr>
          <w:rFonts w:ascii="David" w:hAnsi="David" w:hint="cs"/>
          <w:rtl/>
        </w:rPr>
        <w:t>"</w:t>
      </w:r>
      <w:r>
        <w:rPr>
          <w:rFonts w:ascii="David" w:hAnsi="David"/>
          <w:rtl/>
        </w:rPr>
        <w:t xml:space="preserve"> עשרות אם לא מאות מיליוני יורו בעסקיו חובקי תבל, הוא מקבל ייעוץ שוטף מבכירי עוה"ד בארץ ובעולם, </w:t>
      </w:r>
      <w:r>
        <w:rPr>
          <w:rFonts w:ascii="David" w:hAnsi="David" w:hint="cs"/>
          <w:rtl/>
        </w:rPr>
        <w:t>ציין</w:t>
      </w:r>
      <w:r>
        <w:rPr>
          <w:rFonts w:ascii="David" w:hAnsi="David"/>
          <w:rtl/>
        </w:rPr>
        <w:t xml:space="preserve"> את משרד עו"ד הרצוג פוקס נאמן ואת פרו'פ משה- בר ניב</w:t>
      </w:r>
      <w:r>
        <w:rPr>
          <w:rFonts w:ascii="David" w:hAnsi="David" w:hint="cs"/>
          <w:rtl/>
        </w:rPr>
        <w:t xml:space="preserve"> כיועציו המשפטיים</w:t>
      </w:r>
      <w:r>
        <w:rPr>
          <w:rFonts w:ascii="David" w:hAnsi="David" w:hint="cs"/>
          <w:rtl/>
        </w:rPr>
        <w:t xml:space="preserve"> הקבועים.</w:t>
      </w:r>
    </w:p>
    <w:p w:rsidR="00014CD1" w:rsidP="00014CD1">
      <w:pPr>
        <w:spacing w:line="360" w:lineRule="auto"/>
        <w:ind w:left="720"/>
        <w:jc w:val="both"/>
        <w:rPr>
          <w:rFonts w:ascii="David" w:hAnsi="David"/>
          <w:rtl/>
        </w:rPr>
      </w:pPr>
      <w:r>
        <w:rPr>
          <w:rFonts w:ascii="David" w:hAnsi="David"/>
          <w:rtl/>
        </w:rPr>
        <w:t xml:space="preserve">העד בעצמו השיב בחקירתו כי התייעץ עם פרו'פ בר-ניב וידע ממנו שהמכתבים הנ"ל אינם מהווים ביטול של הצוואה. </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tl/>
        </w:rPr>
      </w:pPr>
      <w:r>
        <w:rPr>
          <w:rFonts w:ascii="David" w:hAnsi="David"/>
          <w:rtl/>
        </w:rPr>
        <w:t>רביעית, 2 המכתבים מודפסים בשפה האנגלית, כל אחד מהם מכיל כ- 3 עמודים ותוכנם עוסק בפלפולים משפטיים מורכבים ביותר שגם משפטן מקצועי צריך להשקיע זמ</w:t>
      </w:r>
      <w:r>
        <w:rPr>
          <w:rFonts w:ascii="David" w:hAnsi="David"/>
          <w:rtl/>
        </w:rPr>
        <w:t>ן לא מועט בכדי להבין מה מסתתר מאחורי המילים. אין מחלוקת שהמנוחה לא ידעה אנגלית.</w:t>
      </w:r>
    </w:p>
    <w:p w:rsidR="00014CD1" w:rsidP="00014CD1">
      <w:pPr>
        <w:spacing w:line="360" w:lineRule="auto"/>
        <w:ind w:left="720"/>
        <w:jc w:val="both"/>
        <w:rPr>
          <w:rFonts w:ascii="David" w:hAnsi="David"/>
        </w:rPr>
      </w:pPr>
      <w:r>
        <w:rPr>
          <w:rFonts w:ascii="David" w:hAnsi="David"/>
          <w:rtl/>
        </w:rPr>
        <w:t>לפיכך תמהתי כיצד יכלה לנסח מכתבים משפטיים מורכבים אלו ועוד בשפה האנגלית הזרה לה.</w:t>
      </w:r>
    </w:p>
    <w:p w:rsidR="00014CD1" w:rsidP="00014CD1">
      <w:pPr>
        <w:spacing w:line="360" w:lineRule="auto"/>
        <w:ind w:left="720"/>
        <w:jc w:val="both"/>
        <w:rPr>
          <w:rFonts w:ascii="David" w:hAnsi="David"/>
          <w:rtl/>
        </w:rPr>
      </w:pPr>
      <w:r>
        <w:rPr>
          <w:rFonts w:ascii="David" w:hAnsi="David"/>
          <w:rtl/>
        </w:rPr>
        <w:t>מר י</w:t>
      </w:r>
      <w:r>
        <w:rPr>
          <w:rFonts w:ascii="David" w:hAnsi="David" w:hint="cs"/>
          <w:rtl/>
        </w:rPr>
        <w:t xml:space="preserve">' </w:t>
      </w:r>
      <w:r>
        <w:rPr>
          <w:rFonts w:ascii="David" w:hAnsi="David"/>
          <w:rtl/>
        </w:rPr>
        <w:t xml:space="preserve">העיד בחקירתו כי המכתבים נוסחו ונערכו במשרדו בחו"ל ע"י אנשי משרדו –עובדיו. לפיכך, גם אם ניתן היה לראות במכתבים אלו "צוואה" של האם, מדובר היה </w:t>
      </w:r>
    </w:p>
    <w:p w:rsidR="00014CD1" w:rsidP="00014CD1">
      <w:pPr>
        <w:spacing w:line="360" w:lineRule="auto"/>
        <w:ind w:left="720"/>
        <w:jc w:val="both"/>
        <w:rPr>
          <w:rFonts w:ascii="David" w:hAnsi="David"/>
          <w:rtl/>
        </w:rPr>
      </w:pPr>
      <w:r>
        <w:rPr>
          <w:rFonts w:ascii="David" w:hAnsi="David"/>
          <w:rtl/>
        </w:rPr>
        <w:t>"בצוואה" שנוסחה, נערכה והודפסה ע"י מי שיש לו אינטרס ישיר בעיזבון המנוחה.</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 xml:space="preserve"> ומי חתם על 2 המכתבים ? העד לא יודע מי, מ</w:t>
      </w:r>
      <w:r>
        <w:rPr>
          <w:rFonts w:ascii="David" w:hAnsi="David"/>
          <w:rtl/>
        </w:rPr>
        <w:t>תי וכיצד שלח את המכתבים שהודפסו ע"י מי מעובדיו, איכשהו המכתבים נשלחו לאחותו, הנתבעת ,הוא אינו זוכר כיצד. לטענתו, הוא הסביר לה בטלפון את תוכן 2 המכתבים והיא חתמה עליהם לא בפניו.</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ואחותו מה היא אומרת ? הנתבעת טענה בעדותה שאחיה</w:t>
      </w:r>
      <w:r>
        <w:rPr>
          <w:rFonts w:ascii="David" w:hAnsi="David" w:hint="cs"/>
          <w:rtl/>
        </w:rPr>
        <w:t xml:space="preserve"> י'</w:t>
      </w:r>
      <w:r>
        <w:rPr>
          <w:rFonts w:ascii="David" w:hAnsi="David"/>
          <w:rtl/>
        </w:rPr>
        <w:t xml:space="preserve"> הסביר לה בטלפון מה כתוב במכתבים, היא עצמה לא קראה אותם, הוא הסביר לה מה כתוב והיא הסבירה למנוחה ( פרוט</w:t>
      </w:r>
      <w:r>
        <w:rPr>
          <w:rFonts w:ascii="David" w:hAnsi="David" w:hint="cs"/>
          <w:rtl/>
        </w:rPr>
        <w:t>'</w:t>
      </w:r>
      <w:r>
        <w:rPr>
          <w:rFonts w:ascii="David" w:hAnsi="David"/>
          <w:rtl/>
        </w:rPr>
        <w:t xml:space="preserve"> ע' 180). אף אחד לא העיד כי המנוחה חתמה על 2 המכתבים בפניו, לא י</w:t>
      </w:r>
      <w:r>
        <w:rPr>
          <w:rFonts w:ascii="David" w:hAnsi="David" w:hint="cs"/>
          <w:rtl/>
        </w:rPr>
        <w:t>'</w:t>
      </w:r>
      <w:r>
        <w:rPr>
          <w:rFonts w:ascii="David" w:hAnsi="David"/>
          <w:rtl/>
        </w:rPr>
        <w:t xml:space="preserve"> ולא ר</w:t>
      </w:r>
      <w:r>
        <w:rPr>
          <w:rFonts w:ascii="David" w:hAnsi="David" w:hint="cs"/>
          <w:rtl/>
        </w:rPr>
        <w:t>'</w:t>
      </w:r>
      <w:r>
        <w:rPr>
          <w:rFonts w:ascii="David" w:hAnsi="David"/>
          <w:rtl/>
        </w:rPr>
        <w:t>.</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מכל המפורט לעיל עולה כי טענתו של י</w:t>
      </w:r>
      <w:r>
        <w:rPr>
          <w:rFonts w:ascii="David" w:hAnsi="David" w:hint="cs"/>
          <w:rtl/>
        </w:rPr>
        <w:t>'</w:t>
      </w:r>
      <w:r>
        <w:rPr>
          <w:rFonts w:ascii="David" w:hAnsi="David"/>
          <w:rtl/>
        </w:rPr>
        <w:t xml:space="preserve">, לפיה , </w:t>
      </w:r>
      <w:r>
        <w:rPr>
          <w:rFonts w:ascii="David" w:hAnsi="David" w:hint="cs"/>
          <w:rtl/>
        </w:rPr>
        <w:t xml:space="preserve">כאשר </w:t>
      </w:r>
      <w:r>
        <w:rPr>
          <w:rFonts w:ascii="David" w:hAnsi="David"/>
          <w:rtl/>
        </w:rPr>
        <w:t>שוחח עם התובעת על הצוואה הו</w:t>
      </w:r>
      <w:r>
        <w:rPr>
          <w:rFonts w:ascii="David" w:hAnsi="David"/>
          <w:rtl/>
        </w:rPr>
        <w:t>א התכוון ל2 המכתבים, אין בה כל היגיון וא</w:t>
      </w:r>
      <w:r>
        <w:rPr>
          <w:rFonts w:ascii="David" w:hAnsi="David" w:hint="cs"/>
          <w:rtl/>
        </w:rPr>
        <w:t>י</w:t>
      </w:r>
      <w:r>
        <w:rPr>
          <w:rFonts w:ascii="David" w:hAnsi="David"/>
          <w:rtl/>
        </w:rPr>
        <w:t>ני מאמין לו.</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נוסף לכך, מקריאת חקירותיהם של הנתבעת ושל </w:t>
      </w:r>
      <w:r>
        <w:rPr>
          <w:rFonts w:ascii="David" w:hAnsi="David" w:hint="cs"/>
          <w:rtl/>
        </w:rPr>
        <w:t>י'</w:t>
      </w:r>
      <w:r>
        <w:rPr>
          <w:rFonts w:ascii="David" w:hAnsi="David"/>
          <w:rtl/>
        </w:rPr>
        <w:t xml:space="preserve"> עולה תמונה עגומה של אי- אמירת אמת, אם להתבטא בלשון רפא ועדינה.</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כזכור, הצוואה נחתמה ע"י המנוחה ביום 14.12.15</w:t>
      </w:r>
      <w:r>
        <w:rPr>
          <w:rFonts w:ascii="David" w:hAnsi="David" w:hint="cs"/>
          <w:rtl/>
        </w:rPr>
        <w:t xml:space="preserve">.  ארבעה </w:t>
      </w:r>
      <w:r>
        <w:rPr>
          <w:rFonts w:ascii="David" w:hAnsi="David"/>
          <w:rtl/>
        </w:rPr>
        <w:t xml:space="preserve"> ימים לאחר מכן, ביום 18.12.15 , שלחה הת</w:t>
      </w:r>
      <w:r>
        <w:rPr>
          <w:rFonts w:ascii="David" w:hAnsi="David"/>
          <w:rtl/>
        </w:rPr>
        <w:t xml:space="preserve">ובעת לנתבעת מכתב בו רשמה כי היא מאשרת שכאשר תזכה בעיזבון היא תעביר 50% ממנו לנתבעת. לדברי התובעת , כך ביקש ממנה </w:t>
      </w:r>
      <w:r>
        <w:rPr>
          <w:rFonts w:ascii="David" w:hAnsi="David" w:hint="cs"/>
          <w:rtl/>
        </w:rPr>
        <w:t>ל</w:t>
      </w:r>
      <w:r>
        <w:rPr>
          <w:rFonts w:ascii="David" w:hAnsi="David"/>
          <w:rtl/>
        </w:rPr>
        <w:t>כתוב</w:t>
      </w:r>
      <w:r>
        <w:rPr>
          <w:rFonts w:ascii="David" w:hAnsi="David" w:hint="cs"/>
          <w:rtl/>
        </w:rPr>
        <w:t xml:space="preserve"> </w:t>
      </w:r>
      <w:r>
        <w:rPr>
          <w:rFonts w:ascii="David" w:hAnsi="David"/>
          <w:rtl/>
        </w:rPr>
        <w:t>בעלה ( י</w:t>
      </w:r>
      <w:r>
        <w:rPr>
          <w:rFonts w:ascii="David" w:hAnsi="David" w:hint="cs"/>
          <w:rtl/>
        </w:rPr>
        <w:t>'</w:t>
      </w:r>
      <w:r>
        <w:rPr>
          <w:rFonts w:ascii="David" w:hAnsi="David"/>
          <w:rtl/>
        </w:rPr>
        <w:t>)</w:t>
      </w:r>
      <w:r>
        <w:rPr>
          <w:rFonts w:ascii="David" w:hAnsi="David" w:hint="cs"/>
          <w:rtl/>
        </w:rPr>
        <w:t>,</w:t>
      </w:r>
      <w:r>
        <w:rPr>
          <w:rFonts w:ascii="David" w:hAnsi="David"/>
          <w:rtl/>
        </w:rPr>
        <w:t xml:space="preserve"> הואיל והנתבעת דאגה לגורל עיזבון האם. לטענת הנתבעת, עזבון האם היה אמור להת</w:t>
      </w:r>
      <w:bookmarkStart w:id="20" w:name="Seif17"/>
      <w:r>
        <w:rPr>
          <w:rFonts w:ascii="David" w:hAnsi="David"/>
          <w:rtl/>
        </w:rPr>
        <w:t>חלק ב</w:t>
      </w:r>
      <w:bookmarkStart w:id="21" w:name="Seif18"/>
      <w:r>
        <w:rPr>
          <w:rFonts w:ascii="David" w:hAnsi="David"/>
          <w:rtl/>
        </w:rPr>
        <w:t xml:space="preserve">חלקים </w:t>
      </w:r>
      <w:bookmarkEnd w:id="20"/>
      <w:bookmarkEnd w:id="21"/>
      <w:r>
        <w:rPr>
          <w:rFonts w:ascii="David" w:hAnsi="David"/>
          <w:rtl/>
        </w:rPr>
        <w:t xml:space="preserve">שווים בינה לבין אחיה. מאחר והאם ציוותה את </w:t>
      </w:r>
      <w:r>
        <w:rPr>
          <w:rFonts w:ascii="David" w:hAnsi="David"/>
          <w:rtl/>
        </w:rPr>
        <w:t xml:space="preserve">כל רכושה לתובעת, הנתבעת חששה שלא תקבל את המגיע לה ולכן </w:t>
      </w:r>
      <w:r>
        <w:rPr>
          <w:rFonts w:ascii="David" w:hAnsi="David" w:hint="cs"/>
          <w:rtl/>
        </w:rPr>
        <w:t>י'</w:t>
      </w:r>
      <w:r>
        <w:rPr>
          <w:rFonts w:ascii="David" w:hAnsi="David"/>
          <w:rtl/>
        </w:rPr>
        <w:t xml:space="preserve"> ביקש מהתובעת שתכתוב את המכתב ותרגיע את הנתבעת.</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התובעת חזרה על מסר דומה במכתב לנתבעת מחודש נובמבר 2020, אולם ביום 3.5.21 שינתה התובעת את עמדתה ושלחה מכתב שתוכנו התנערות משני המכתבים הקודמים.</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בתגוב</w:t>
      </w:r>
      <w:r>
        <w:rPr>
          <w:rFonts w:ascii="David" w:hAnsi="David"/>
          <w:rtl/>
        </w:rPr>
        <w:t>ה השיבה לה הנתבעת ביום 11.5.21 כי מדובר בהתחייבות בלתי מותנית של התובעת והיא לא יכולה לחזור בה מהתחייבותה.</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מהאמור לעיל עולה כי המנוחה ציוותה את כל רכושה לתובעת, זו הבטיחה לנתבעת שתיתן לה מחצית ממה שתקבל מהעיזבון, וחזרה על הבטחתה זו במכתבה מחודש נובמבר 202</w:t>
      </w:r>
      <w:r>
        <w:rPr>
          <w:rFonts w:ascii="David" w:hAnsi="David"/>
          <w:rtl/>
        </w:rPr>
        <w:t>0. לטענת הנתבעת, המנוחה ביטלה את הצוואה שנים קודם לכן, בפתק שנחתם בשנת 2016. מדוע אם כן, בשום שלב לא אומרת הנתבעת לתובעת כי אין כל משמעות להתחייבותה, הואיל ואין צוואה והתובעת אינה יורשת מאומה מעיזבון המנוחה. מדוע ביום 11.5.21 הנתבעת מתעמתת עם התובעת, טוענת</w:t>
      </w:r>
      <w:r>
        <w:rPr>
          <w:rFonts w:ascii="David" w:hAnsi="David"/>
          <w:rtl/>
        </w:rPr>
        <w:t xml:space="preserve"> שעליה לעמוד בהתחייבויותיה , מדוע אינה אומרת לה פשוט שהצוואה שהיתה פעם אינה קיימת עוד מכיוון שבוטלה 5 שנים קודם לכן.</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לא הנתבעת ולא אחיה </w:t>
      </w:r>
      <w:r>
        <w:rPr>
          <w:rFonts w:ascii="David" w:hAnsi="David" w:hint="cs"/>
          <w:rtl/>
        </w:rPr>
        <w:t>י',</w:t>
      </w:r>
      <w:r>
        <w:rPr>
          <w:rFonts w:ascii="David" w:hAnsi="David"/>
          <w:rtl/>
        </w:rPr>
        <w:t xml:space="preserve"> שניהם לא מוציאים מפיהם את המילה " פתק" , שניהם לא טוענים  שהצוואה בוטלה, נהפוך הוא : שניהם מתייחסים לצוואה כשרירה </w:t>
      </w:r>
      <w:r>
        <w:rPr>
          <w:rFonts w:ascii="David" w:hAnsi="David"/>
          <w:rtl/>
        </w:rPr>
        <w:t>וקיימת.</w:t>
      </w:r>
    </w:p>
    <w:p w:rsidR="00014CD1" w:rsidP="00014CD1">
      <w:pPr>
        <w:spacing w:line="360" w:lineRule="auto"/>
        <w:ind w:left="720"/>
        <w:jc w:val="both"/>
        <w:rPr>
          <w:rFonts w:ascii="David" w:hAnsi="David"/>
        </w:rPr>
      </w:pPr>
    </w:p>
    <w:p w:rsidR="00014CD1" w:rsidRPr="00D74FFE" w:rsidP="00014CD1">
      <w:pPr>
        <w:numPr>
          <w:ilvl w:val="0"/>
          <w:numId w:val="1"/>
        </w:numPr>
        <w:spacing w:line="360" w:lineRule="auto"/>
        <w:jc w:val="both"/>
        <w:rPr>
          <w:rFonts w:ascii="David" w:hAnsi="David"/>
          <w:rtl/>
        </w:rPr>
      </w:pPr>
      <w:r>
        <w:rPr>
          <w:rFonts w:ascii="David" w:hAnsi="David"/>
          <w:rtl/>
        </w:rPr>
        <w:t>טענת הפתק וביטול הצוואה הופיעה רק במסגרת התביעות שבפני</w:t>
      </w:r>
      <w:r>
        <w:rPr>
          <w:rFonts w:ascii="David" w:hAnsi="David" w:hint="cs"/>
          <w:rtl/>
        </w:rPr>
        <w:t>,</w:t>
      </w:r>
      <w:r>
        <w:rPr>
          <w:rFonts w:ascii="David" w:hAnsi="David"/>
          <w:rtl/>
        </w:rPr>
        <w:t xml:space="preserve"> מה שתומך במסקנות חוו"ד המומחית, כי המנוחה לא חתמה על הפתק</w:t>
      </w:r>
      <w:r>
        <w:rPr>
          <w:rFonts w:ascii="David" w:hAnsi="David" w:hint="cs"/>
          <w:rtl/>
        </w:rPr>
        <w:t xml:space="preserve"> </w:t>
      </w:r>
      <w:r w:rsidRPr="00D74FFE">
        <w:rPr>
          <w:rFonts w:ascii="David" w:hAnsi="David"/>
          <w:rtl/>
        </w:rPr>
        <w:t>וחתימתה הנטענת זויפה ע"י מישהו אחר, "סביר מאוד" שע"י הנתבעת.</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מטעם הנתבעת הוגש תצהירה של גב' </w:t>
      </w:r>
      <w:r>
        <w:rPr>
          <w:rFonts w:ascii="David" w:hAnsi="David"/>
          <w:b/>
          <w:bCs/>
          <w:rtl/>
        </w:rPr>
        <w:t>נ</w:t>
      </w:r>
      <w:r>
        <w:rPr>
          <w:rFonts w:ascii="David" w:hAnsi="David" w:hint="cs"/>
          <w:b/>
          <w:bCs/>
          <w:rtl/>
        </w:rPr>
        <w:t>.ר.</w:t>
      </w:r>
      <w:r>
        <w:rPr>
          <w:rFonts w:ascii="David" w:hAnsi="David"/>
          <w:rtl/>
        </w:rPr>
        <w:t xml:space="preserve">, חברתה לעבודה. גב' </w:t>
      </w:r>
      <w:r>
        <w:rPr>
          <w:rFonts w:ascii="David" w:hAnsi="David" w:hint="cs"/>
          <w:rtl/>
        </w:rPr>
        <w:t>נ.ר.</w:t>
      </w:r>
      <w:r>
        <w:rPr>
          <w:rFonts w:ascii="David" w:hAnsi="David"/>
          <w:rtl/>
        </w:rPr>
        <w:t xml:space="preserve"> רשמה בתצהירה כי בשנת 2021 ( השנה בה הוגשו ההליכים שבכותרת) ביקשה ממנה הנתבעת לעזור לה לחפש בארגזים את כתב הביטול ( הפתק)</w:t>
      </w:r>
      <w:r>
        <w:rPr>
          <w:rFonts w:ascii="David" w:hAnsi="David" w:hint="cs"/>
          <w:rtl/>
        </w:rPr>
        <w:t>.</w:t>
      </w:r>
      <w:r>
        <w:rPr>
          <w:rFonts w:ascii="David" w:hAnsi="David"/>
          <w:rtl/>
        </w:rPr>
        <w:t xml:space="preserve"> גב' </w:t>
      </w:r>
      <w:r>
        <w:rPr>
          <w:rFonts w:ascii="David" w:hAnsi="David" w:hint="cs"/>
          <w:rtl/>
        </w:rPr>
        <w:t>נ.ר.</w:t>
      </w:r>
      <w:r>
        <w:rPr>
          <w:rFonts w:ascii="David" w:hAnsi="David"/>
          <w:rtl/>
        </w:rPr>
        <w:t xml:space="preserve"> לא רשמה בתצהירה מתי בדיוק התרחש האירוע ולא רשמה שהיא עצמה נכחה בעת מציאת הפתק בארגזים</w:t>
      </w:r>
      <w:r>
        <w:rPr>
          <w:rFonts w:ascii="David" w:hAnsi="David" w:hint="cs"/>
          <w:rtl/>
        </w:rPr>
        <w:t>.</w:t>
      </w:r>
    </w:p>
    <w:p w:rsidR="00014CD1" w:rsidP="00014CD1">
      <w:pPr>
        <w:spacing w:line="360" w:lineRule="auto"/>
        <w:jc w:val="both"/>
        <w:rPr>
          <w:rFonts w:ascii="David" w:hAnsi="David"/>
          <w:rtl/>
        </w:rPr>
      </w:pPr>
    </w:p>
    <w:p w:rsidR="00014CD1" w:rsidP="001B53DF">
      <w:pPr>
        <w:numPr>
          <w:ilvl w:val="0"/>
          <w:numId w:val="1"/>
        </w:numPr>
        <w:spacing w:line="360" w:lineRule="auto"/>
        <w:jc w:val="both"/>
        <w:rPr>
          <w:rFonts w:ascii="David" w:hAnsi="David"/>
        </w:rPr>
      </w:pPr>
      <w:r>
        <w:rPr>
          <w:rFonts w:ascii="David" w:hAnsi="David"/>
          <w:rtl/>
        </w:rPr>
        <w:t xml:space="preserve">עד נוסף מטעם הנתבעת הוא </w:t>
      </w:r>
      <w:r>
        <w:rPr>
          <w:rFonts w:ascii="David" w:hAnsi="David"/>
          <w:b/>
          <w:bCs/>
          <w:rtl/>
        </w:rPr>
        <w:t>עו"ד מ</w:t>
      </w:r>
      <w:r>
        <w:rPr>
          <w:rFonts w:ascii="David" w:hAnsi="David" w:hint="cs"/>
          <w:b/>
          <w:bCs/>
          <w:rtl/>
        </w:rPr>
        <w:t>.צ.</w:t>
      </w:r>
      <w:r>
        <w:rPr>
          <w:rFonts w:ascii="David" w:hAnsi="David"/>
          <w:rtl/>
        </w:rPr>
        <w:t xml:space="preserve">, אחיינה של המנוחה. עו"ד </w:t>
      </w:r>
      <w:r>
        <w:rPr>
          <w:rFonts w:ascii="David" w:hAnsi="David" w:hint="cs"/>
          <w:rtl/>
        </w:rPr>
        <w:t>מ.צ.</w:t>
      </w:r>
      <w:r>
        <w:rPr>
          <w:rFonts w:ascii="David" w:hAnsi="David"/>
          <w:rtl/>
        </w:rPr>
        <w:t xml:space="preserve"> טען כי הוא עוסק בצוואות וירושות( </w:t>
      </w:r>
      <w:bookmarkStart w:id="22" w:name="Seif4"/>
      <w:r>
        <w:rPr>
          <w:rFonts w:ascii="David" w:hAnsi="David"/>
          <w:rtl/>
        </w:rPr>
        <w:t xml:space="preserve">ס' </w:t>
      </w:r>
      <w:bookmarkEnd w:id="22"/>
      <w:r>
        <w:rPr>
          <w:rFonts w:ascii="David" w:hAnsi="David"/>
          <w:rtl/>
        </w:rPr>
        <w:t>3 לתצהירו) . לטענתו , דודתו פנתה אליו בשנ</w:t>
      </w:r>
      <w:r>
        <w:rPr>
          <w:rFonts w:ascii="David" w:hAnsi="David" w:hint="cs"/>
          <w:rtl/>
        </w:rPr>
        <w:t>ת 2016</w:t>
      </w:r>
      <w:r>
        <w:rPr>
          <w:rFonts w:ascii="David" w:hAnsi="David"/>
          <w:rtl/>
        </w:rPr>
        <w:t xml:space="preserve"> , סיפרה לו כי היא לא הבינה את מהות הסיבה לעריכת הצוואה, אשר נערכה עקב לחצו של בנה </w:t>
      </w:r>
      <w:r>
        <w:rPr>
          <w:rFonts w:ascii="David" w:hAnsi="David" w:hint="cs"/>
          <w:rtl/>
        </w:rPr>
        <w:t>י'</w:t>
      </w:r>
      <w:r>
        <w:rPr>
          <w:rFonts w:ascii="David" w:hAnsi="David"/>
          <w:rtl/>
        </w:rPr>
        <w:t xml:space="preserve"> </w:t>
      </w:r>
      <w:r>
        <w:rPr>
          <w:rFonts w:ascii="David" w:hAnsi="David" w:hint="cs"/>
          <w:rtl/>
        </w:rPr>
        <w:t>וטענה ש</w:t>
      </w:r>
      <w:r>
        <w:rPr>
          <w:rFonts w:ascii="David" w:hAnsi="David"/>
          <w:rtl/>
        </w:rPr>
        <w:t xml:space="preserve">הצוואה אינה אמיתית . לטענת עו"ד </w:t>
      </w:r>
      <w:r>
        <w:rPr>
          <w:rFonts w:ascii="David" w:hAnsi="David" w:hint="cs"/>
          <w:rtl/>
        </w:rPr>
        <w:t>מ.צ.</w:t>
      </w:r>
      <w:r>
        <w:rPr>
          <w:rFonts w:ascii="David" w:hAnsi="David"/>
          <w:rtl/>
        </w:rPr>
        <w:t xml:space="preserve"> , המנוחה אמרה</w:t>
      </w:r>
      <w:r>
        <w:rPr>
          <w:rFonts w:ascii="David" w:hAnsi="David"/>
          <w:rtl/>
        </w:rPr>
        <w:t xml:space="preserve"> לו כי רצונה ש</w:t>
      </w:r>
      <w:r>
        <w:rPr>
          <w:rFonts w:ascii="David" w:hAnsi="David" w:hint="cs"/>
          <w:rtl/>
        </w:rPr>
        <w:t>-</w:t>
      </w:r>
      <w:r>
        <w:rPr>
          <w:rFonts w:ascii="David" w:hAnsi="David"/>
          <w:rtl/>
        </w:rPr>
        <w:t>2 ילדיה ירשו אותה ב</w:t>
      </w:r>
      <w:bookmarkStart w:id="23" w:name="Seif19"/>
      <w:r>
        <w:rPr>
          <w:rFonts w:ascii="David" w:hAnsi="David"/>
          <w:rtl/>
        </w:rPr>
        <w:t xml:space="preserve">חלקים </w:t>
      </w:r>
      <w:bookmarkEnd w:id="23"/>
      <w:r>
        <w:rPr>
          <w:rFonts w:ascii="David" w:hAnsi="David"/>
          <w:rtl/>
        </w:rPr>
        <w:t xml:space="preserve">שווים, ללא צוואה. המנוחה ביקשה את עזרתו של עו"ד </w:t>
      </w:r>
      <w:r>
        <w:rPr>
          <w:rFonts w:ascii="David" w:hAnsi="David" w:hint="cs"/>
          <w:rtl/>
        </w:rPr>
        <w:t>מ.צ.</w:t>
      </w:r>
      <w:r>
        <w:rPr>
          <w:rFonts w:ascii="David" w:hAnsi="David"/>
          <w:rtl/>
        </w:rPr>
        <w:t xml:space="preserve"> בביטול הצוואה. עו"ד </w:t>
      </w:r>
      <w:r>
        <w:rPr>
          <w:rFonts w:ascii="David" w:hAnsi="David" w:hint="cs"/>
          <w:rtl/>
        </w:rPr>
        <w:t>מ.צ.,</w:t>
      </w:r>
      <w:r>
        <w:rPr>
          <w:rFonts w:ascii="David" w:hAnsi="David"/>
          <w:rtl/>
        </w:rPr>
        <w:t xml:space="preserve"> כמי שעוסק בצוואות וירושות, ייעץ לדודתו לבטל את הצוואה בכתב בפני 2 עדים או בכתב יד כפי שעשתה , הוא לא ראה את הצוואה ולא ראה אותה רושמת את </w:t>
      </w:r>
      <w:r>
        <w:rPr>
          <w:rFonts w:ascii="David" w:hAnsi="David"/>
          <w:rtl/>
        </w:rPr>
        <w:t>פתק הביטול, כי הוא כיבד את העצמאות שלה ( פרוט</w:t>
      </w:r>
      <w:r>
        <w:rPr>
          <w:rFonts w:ascii="David" w:hAnsi="David" w:hint="cs"/>
          <w:rtl/>
        </w:rPr>
        <w:t>'</w:t>
      </w:r>
      <w:r>
        <w:rPr>
          <w:rFonts w:ascii="David" w:hAnsi="David"/>
          <w:rtl/>
        </w:rPr>
        <w:t xml:space="preserve"> ע' 89) </w:t>
      </w:r>
      <w:r>
        <w:rPr>
          <w:rFonts w:ascii="David" w:hAnsi="David" w:hint="cs"/>
          <w:rtl/>
        </w:rPr>
        <w:t>.</w:t>
      </w:r>
      <w:r>
        <w:rPr>
          <w:rFonts w:ascii="David" w:hAnsi="David"/>
          <w:rtl/>
        </w:rPr>
        <w:t xml:space="preserve"> בתור לקוחה שלו, עו"ד </w:t>
      </w:r>
      <w:r>
        <w:rPr>
          <w:rFonts w:ascii="David" w:hAnsi="David" w:hint="cs"/>
          <w:rtl/>
        </w:rPr>
        <w:t>מ.צ.</w:t>
      </w:r>
      <w:r>
        <w:rPr>
          <w:rFonts w:ascii="David" w:hAnsi="David"/>
          <w:rtl/>
        </w:rPr>
        <w:t xml:space="preserve"> לא רצה להשפיע על תהליך הביטול (שם).</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עו"ד </w:t>
      </w:r>
      <w:r>
        <w:rPr>
          <w:rFonts w:ascii="David" w:hAnsi="David" w:hint="cs"/>
          <w:rtl/>
        </w:rPr>
        <w:t xml:space="preserve">מ.צ. </w:t>
      </w:r>
      <w:r>
        <w:rPr>
          <w:rFonts w:ascii="David" w:hAnsi="David"/>
          <w:rtl/>
        </w:rPr>
        <w:t>לא שאל כלום ולא התע</w:t>
      </w:r>
      <w:r>
        <w:rPr>
          <w:rFonts w:ascii="David" w:hAnsi="David" w:hint="cs"/>
          <w:rtl/>
        </w:rPr>
        <w:t>ניי</w:t>
      </w:r>
      <w:r>
        <w:rPr>
          <w:rFonts w:ascii="David" w:hAnsi="David"/>
          <w:rtl/>
        </w:rPr>
        <w:t>ן , לא ביקש לראות את הצוואה, לא ה</w:t>
      </w:r>
      <w:r>
        <w:rPr>
          <w:rFonts w:ascii="David" w:hAnsi="David" w:hint="cs"/>
          <w:rtl/>
        </w:rPr>
        <w:t>ציע</w:t>
      </w:r>
      <w:r>
        <w:rPr>
          <w:rFonts w:ascii="David" w:hAnsi="David"/>
          <w:rtl/>
        </w:rPr>
        <w:t xml:space="preserve"> למנוחה שתחתום בפניו על הביטול והוא יאשר את חתימתה, כלום. פשוט מאוד:</w:t>
      </w:r>
      <w:r>
        <w:rPr>
          <w:rFonts w:ascii="David" w:hAnsi="David"/>
          <w:rtl/>
        </w:rPr>
        <w:t xml:space="preserve"> הלקוחה נכנסה למשרדו, סיפרה לו שעשתה איזו צוואה והיא לא מרוצה ממנה, לחצו עליה</w:t>
      </w:r>
      <w:r>
        <w:rPr>
          <w:rFonts w:ascii="David" w:hAnsi="David" w:hint="cs"/>
          <w:rtl/>
        </w:rPr>
        <w:t>,</w:t>
      </w:r>
      <w:r>
        <w:rPr>
          <w:rFonts w:ascii="David" w:hAnsi="David"/>
          <w:rtl/>
        </w:rPr>
        <w:t xml:space="preserve"> היא לא מבינה את משמעות הצוואה וכו</w:t>
      </w:r>
      <w:r>
        <w:rPr>
          <w:rFonts w:ascii="David" w:hAnsi="David" w:hint="cs"/>
          <w:rtl/>
        </w:rPr>
        <w:t>'</w:t>
      </w:r>
      <w:r>
        <w:rPr>
          <w:rFonts w:ascii="David" w:hAnsi="David"/>
          <w:rtl/>
        </w:rPr>
        <w:t xml:space="preserve"> . ועו</w:t>
      </w:r>
      <w:r>
        <w:rPr>
          <w:rFonts w:ascii="David" w:hAnsi="David" w:hint="cs"/>
          <w:rtl/>
        </w:rPr>
        <w:t>ה</w:t>
      </w:r>
      <w:r>
        <w:rPr>
          <w:rFonts w:ascii="David" w:hAnsi="David"/>
          <w:rtl/>
        </w:rPr>
        <w:t xml:space="preserve">"ד מה הוא מייעץ לה? שתבטל בעצמה. הוא אפילו לא רוצה לראות אותה כותבת את הפתק, כדי לא לפגוע בעצמאותה. </w:t>
      </w:r>
      <w:r>
        <w:rPr>
          <w:rFonts w:ascii="David" w:hAnsi="David" w:hint="cs"/>
          <w:rtl/>
        </w:rPr>
        <w:t xml:space="preserve"> </w:t>
      </w:r>
      <w:r>
        <w:rPr>
          <w:rFonts w:ascii="David" w:hAnsi="David"/>
          <w:rtl/>
        </w:rPr>
        <w:t>אשרי המאמין.</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עו"ד </w:t>
      </w:r>
      <w:r>
        <w:rPr>
          <w:rFonts w:ascii="David" w:hAnsi="David" w:hint="cs"/>
          <w:rtl/>
        </w:rPr>
        <w:t>מ.צ.</w:t>
      </w:r>
      <w:r>
        <w:rPr>
          <w:rFonts w:ascii="David" w:hAnsi="David"/>
          <w:rtl/>
        </w:rPr>
        <w:t xml:space="preserve"> טען שהמנוחה</w:t>
      </w:r>
      <w:r>
        <w:rPr>
          <w:rFonts w:ascii="David" w:hAnsi="David"/>
          <w:rtl/>
        </w:rPr>
        <w:t xml:space="preserve"> לא רצתה לשתף עוד אנשים בעניינה , לכן  לא ייעץ לה לחתום על מסמך ביטול בפני 2 עדים. האמנם? עד כדי כך " שמרה על פרטיותה"? עד כדי כך שאפילו עו</w:t>
      </w:r>
      <w:r>
        <w:rPr>
          <w:rFonts w:ascii="David" w:hAnsi="David" w:hint="cs"/>
          <w:rtl/>
        </w:rPr>
        <w:t>ה</w:t>
      </w:r>
      <w:r>
        <w:rPr>
          <w:rFonts w:ascii="David" w:hAnsi="David"/>
          <w:rtl/>
        </w:rPr>
        <w:t>"ד בעצמו לא חזה באירוע המרתק של כתיבת הפתק וחתימתו?</w:t>
      </w:r>
    </w:p>
    <w:p w:rsidR="00014CD1" w:rsidP="00014CD1">
      <w:pPr>
        <w:spacing w:line="360" w:lineRule="auto"/>
        <w:ind w:left="720"/>
        <w:jc w:val="both"/>
        <w:rPr>
          <w:rFonts w:ascii="David" w:hAnsi="David"/>
          <w:rtl/>
        </w:rPr>
      </w:pPr>
      <w:r>
        <w:rPr>
          <w:rFonts w:ascii="David" w:hAnsi="David"/>
          <w:rtl/>
        </w:rPr>
        <w:t>והנה הפלא ופלא , על פי הנתבעת מסתבר שהמנוחה לא היססה ושיתפה אחרי</w:t>
      </w:r>
      <w:r>
        <w:rPr>
          <w:rFonts w:ascii="David" w:hAnsi="David"/>
          <w:rtl/>
        </w:rPr>
        <w:t xml:space="preserve">ם בסיפורה. היא סיפרה לאחיה </w:t>
      </w:r>
      <w:r>
        <w:rPr>
          <w:rFonts w:ascii="David" w:hAnsi="David" w:hint="cs"/>
          <w:rtl/>
        </w:rPr>
        <w:t>י'</w:t>
      </w:r>
      <w:r>
        <w:rPr>
          <w:rFonts w:ascii="David" w:hAnsi="David"/>
          <w:rtl/>
        </w:rPr>
        <w:t xml:space="preserve">, לגיסתה </w:t>
      </w:r>
      <w:r>
        <w:rPr>
          <w:rFonts w:ascii="David" w:hAnsi="David" w:hint="cs"/>
          <w:rtl/>
        </w:rPr>
        <w:t>מ'</w:t>
      </w:r>
      <w:r>
        <w:rPr>
          <w:rFonts w:ascii="David" w:hAnsi="David"/>
          <w:rtl/>
        </w:rPr>
        <w:t xml:space="preserve">, לאחייניתה </w:t>
      </w:r>
      <w:r>
        <w:rPr>
          <w:rFonts w:ascii="David" w:hAnsi="David" w:hint="cs"/>
          <w:rtl/>
        </w:rPr>
        <w:t>מ.ר</w:t>
      </w:r>
      <w:r>
        <w:rPr>
          <w:rFonts w:ascii="David" w:hAnsi="David"/>
          <w:rtl/>
        </w:rPr>
        <w:t>. אף אחד מהם לא ראה את הפתק במו עינ</w:t>
      </w:r>
      <w:r>
        <w:rPr>
          <w:rFonts w:ascii="David" w:hAnsi="David" w:hint="cs"/>
          <w:rtl/>
        </w:rPr>
        <w:t>י</w:t>
      </w:r>
      <w:r>
        <w:rPr>
          <w:rFonts w:ascii="David" w:hAnsi="David"/>
          <w:rtl/>
        </w:rPr>
        <w:t>ו</w:t>
      </w:r>
      <w:r>
        <w:rPr>
          <w:rFonts w:ascii="David" w:hAnsi="David" w:hint="cs"/>
          <w:rtl/>
        </w:rPr>
        <w:t xml:space="preserve">, </w:t>
      </w:r>
      <w:r>
        <w:rPr>
          <w:rFonts w:ascii="David" w:hAnsi="David"/>
          <w:rtl/>
        </w:rPr>
        <w:t xml:space="preserve">חוץ מעו"ד </w:t>
      </w:r>
      <w:r>
        <w:rPr>
          <w:rFonts w:ascii="David" w:hAnsi="David" w:hint="cs"/>
          <w:rtl/>
        </w:rPr>
        <w:t>מ.צ.</w:t>
      </w:r>
      <w:r>
        <w:rPr>
          <w:rFonts w:ascii="David" w:hAnsi="David"/>
          <w:rtl/>
        </w:rPr>
        <w:t>, שראה את הפתק אבל לא זכה לראות את המנוחה כותבת אותו וחותמת עליו. את הפתק לא ראו, אבל את כל האירועים , הסיפורים, בכל שיתפה המנוחה את האחרים. אבל לחת</w:t>
      </w:r>
      <w:r>
        <w:rPr>
          <w:rFonts w:ascii="David" w:hAnsi="David"/>
          <w:rtl/>
        </w:rPr>
        <w:t>ום בפני עוה"ד שהוא אחיינה זה כבר מוגזם, חושפני מדי.</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אני </w:t>
      </w:r>
      <w:r>
        <w:rPr>
          <w:rFonts w:ascii="David" w:hAnsi="David" w:hint="cs"/>
          <w:rtl/>
        </w:rPr>
        <w:t>לא</w:t>
      </w:r>
      <w:r>
        <w:rPr>
          <w:rFonts w:ascii="David" w:hAnsi="David"/>
          <w:rtl/>
        </w:rPr>
        <w:t xml:space="preserve"> מאמין לעדותו של עו"ד </w:t>
      </w:r>
      <w:r>
        <w:rPr>
          <w:rFonts w:ascii="David" w:hAnsi="David" w:hint="cs"/>
          <w:rtl/>
        </w:rPr>
        <w:t>מ.צ.</w:t>
      </w:r>
      <w:r>
        <w:rPr>
          <w:rFonts w:ascii="David" w:hAnsi="David"/>
          <w:rtl/>
        </w:rPr>
        <w:t>, אני סבור שהוא לא העיד אמת בבימ"ש ואמרתי לו זאת בזמן שהעיד בפניי</w:t>
      </w:r>
      <w:r>
        <w:rPr>
          <w:rFonts w:ascii="David" w:hAnsi="David" w:hint="cs"/>
          <w:rtl/>
        </w:rPr>
        <w:t>.</w:t>
      </w:r>
      <w:r>
        <w:rPr>
          <w:rFonts w:ascii="David" w:hAnsi="David"/>
          <w:rtl/>
        </w:rPr>
        <w:t xml:space="preserve"> צר לי על כך, צר מאוד כי אני מרגיש מובך לרשום שעו"ד לא העיד אמת בבית המשפט , אבל כך התרשמתי וזו מסקנתי של</w:t>
      </w:r>
      <w:r>
        <w:rPr>
          <w:rFonts w:ascii="David" w:hAnsi="David"/>
          <w:rtl/>
        </w:rPr>
        <w:t xml:space="preserve">א בקלות העלתיה על הכתב. </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 xml:space="preserve">העולה מהאמור לעיל היא תמונה עגומה של קשירת קשר, של אנשים שרקמו יחדיו מזימה לרמות את ביהמ"ש ולספר סיפורים שלא היו ולא נבראו. כאמור, קיבלתי את הצוואה </w:t>
      </w:r>
      <w:r>
        <w:rPr>
          <w:rFonts w:ascii="David" w:hAnsi="David"/>
          <w:rtl/>
        </w:rPr>
        <w:t>שצילומה הוגש לי. משעה שכך, הנטל להוכיח שהצוואה בוטלה מוטל על הנתבעת והיא כשלה נחרצ</w:t>
      </w:r>
      <w:r>
        <w:rPr>
          <w:rFonts w:ascii="David" w:hAnsi="David"/>
          <w:rtl/>
        </w:rPr>
        <w:t>ות בהוכחת טענותיה , כפי שפורט לעיל.</w:t>
      </w:r>
    </w:p>
    <w:p w:rsidR="00014CD1" w:rsidP="00014CD1">
      <w:pPr>
        <w:numPr>
          <w:ilvl w:val="0"/>
          <w:numId w:val="1"/>
        </w:numPr>
        <w:spacing w:line="360" w:lineRule="auto"/>
        <w:jc w:val="both"/>
        <w:rPr>
          <w:rFonts w:ascii="David" w:hAnsi="David"/>
        </w:rPr>
      </w:pPr>
      <w:r>
        <w:rPr>
          <w:rFonts w:ascii="David" w:hAnsi="David"/>
          <w:rtl/>
        </w:rPr>
        <w:t>עפ"י הנתבעת ועדיה, היה רק עותק אחר מקורי של הצוואה והוא הוחזק בבית המנוחה, במגירה חשוכה. היכן נמצאת הצוואה המקורית? את התשובה הזו הנתבעת צריכה לספק, כיוון שהיא זו שנכנסה לדירת המנוחה ומחזיקה בכל חפציה, בארגזים כפי שאמרה.</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משעה ששוכנעתי</w:t>
      </w:r>
      <w:r>
        <w:rPr>
          <w:rFonts w:ascii="David" w:hAnsi="David" w:hint="cs"/>
          <w:rtl/>
        </w:rPr>
        <w:t xml:space="preserve"> </w:t>
      </w:r>
      <w:r>
        <w:rPr>
          <w:rFonts w:ascii="David" w:hAnsi="David"/>
          <w:rtl/>
        </w:rPr>
        <w:t>מעבר לכל ספק סביר , כי הנתבעת ועדיה רקמו מזימות לרמות את ביהמ"ש ומי מהם זייף את פתק הביטול, המסקנה הסבירה היא שככל והצוואה הושמדה, היא הושמדה ע"י הנתבעת או מי מטעמה</w:t>
      </w:r>
      <w:r>
        <w:rPr>
          <w:rFonts w:ascii="David" w:hAnsi="David" w:hint="cs"/>
          <w:rtl/>
        </w:rPr>
        <w:t>.</w:t>
      </w:r>
      <w:r>
        <w:rPr>
          <w:rFonts w:ascii="David" w:hAnsi="David"/>
          <w:rtl/>
        </w:rPr>
        <w:t xml:space="preserve"> עפ"י עדויות הנתבעת ועדיה, המנוחה היתה אישה מבוגרת, חולה וחלשה, שפעלה לטובת ובהתאם לרצונם של 2 ילדיה. כך לטענתם כאשר עשתה את הצוואה. לטענתם, הם ממש לחצו וכפו עליה לעשות את הצוואה.</w:t>
      </w:r>
    </w:p>
    <w:p w:rsidR="00014CD1" w:rsidP="00014CD1">
      <w:pPr>
        <w:spacing w:line="360" w:lineRule="auto"/>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כאשר המנוחה רצתה לבטל את הצוואה , היא היססה , התלבטה , חששה ולא עשתה זאת טרם שקיבלה את אישורו של בנה, כפי שעולה </w:t>
      </w:r>
      <w:r>
        <w:rPr>
          <w:rFonts w:ascii="David" w:hAnsi="David" w:hint="cs"/>
          <w:rtl/>
        </w:rPr>
        <w:t xml:space="preserve">לכאורה </w:t>
      </w:r>
      <w:r>
        <w:rPr>
          <w:rFonts w:ascii="David" w:hAnsi="David"/>
          <w:rtl/>
        </w:rPr>
        <w:t>מתצהיר</w:t>
      </w:r>
      <w:r>
        <w:rPr>
          <w:rFonts w:ascii="David" w:hAnsi="David" w:hint="cs"/>
          <w:rtl/>
        </w:rPr>
        <w:t>יה</w:t>
      </w:r>
      <w:r>
        <w:rPr>
          <w:rFonts w:ascii="David" w:hAnsi="David"/>
          <w:rtl/>
        </w:rPr>
        <w:t xml:space="preserve">ם של </w:t>
      </w:r>
      <w:r>
        <w:rPr>
          <w:rFonts w:ascii="David" w:hAnsi="David" w:hint="cs"/>
          <w:rtl/>
        </w:rPr>
        <w:t xml:space="preserve">עדי הנתבעת, </w:t>
      </w:r>
      <w:r>
        <w:rPr>
          <w:rFonts w:ascii="David" w:hAnsi="David"/>
          <w:rtl/>
        </w:rPr>
        <w:t>מ</w:t>
      </w:r>
      <w:r>
        <w:rPr>
          <w:rFonts w:ascii="David" w:hAnsi="David" w:hint="cs"/>
          <w:rtl/>
        </w:rPr>
        <w:t>.צ.</w:t>
      </w:r>
      <w:r>
        <w:rPr>
          <w:rFonts w:ascii="David" w:hAnsi="David"/>
          <w:rtl/>
        </w:rPr>
        <w:t xml:space="preserve"> ומ</w:t>
      </w:r>
      <w:r>
        <w:rPr>
          <w:rFonts w:ascii="David" w:hAnsi="David" w:hint="cs"/>
          <w:rtl/>
        </w:rPr>
        <w:t>.ר.</w:t>
      </w:r>
      <w:r>
        <w:rPr>
          <w:rFonts w:ascii="David" w:hAnsi="David"/>
          <w:rtl/>
        </w:rPr>
        <w:t>. לפיכך, לא סביר בעיניי שלפתע המנוחה על דעת עצמה קרעה לגזרים את הצוואה, מבלי להראות לאף אחד , למרות שש</w:t>
      </w:r>
      <w:r>
        <w:rPr>
          <w:rFonts w:ascii="David" w:hAnsi="David"/>
          <w:rtl/>
        </w:rPr>
        <w:t>יתפה בכך את בני משפחתה, כטענת הנתבעת ועדיה.</w:t>
      </w:r>
    </w:p>
    <w:p w:rsidR="00014CD1" w:rsidP="00014CD1">
      <w:pPr>
        <w:spacing w:line="360" w:lineRule="auto"/>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הנתבעת טענה כי הצוואה פיקטיבית ואינה מבטאת את רצון המנוחה</w:t>
      </w:r>
      <w:r>
        <w:rPr>
          <w:rFonts w:ascii="David" w:hAnsi="David" w:hint="cs"/>
          <w:rtl/>
        </w:rPr>
        <w:t>.</w:t>
      </w:r>
      <w:r>
        <w:rPr>
          <w:rFonts w:ascii="David" w:hAnsi="David"/>
          <w:rtl/>
        </w:rPr>
        <w:t xml:space="preserve"> גם בטענה זו אין כל ממש.</w:t>
      </w:r>
    </w:p>
    <w:p w:rsidR="00014CD1" w:rsidP="00014CD1">
      <w:pPr>
        <w:spacing w:line="360" w:lineRule="auto"/>
        <w:ind w:left="720"/>
        <w:jc w:val="both"/>
        <w:rPr>
          <w:rFonts w:ascii="David" w:hAnsi="David"/>
        </w:rPr>
      </w:pPr>
      <w:r>
        <w:rPr>
          <w:rFonts w:ascii="David" w:hAnsi="David"/>
          <w:rtl/>
        </w:rPr>
        <w:t>סביר בעיניי כי המנוחה רצתה שילדיה יירשו את עיזבונה. עם זאת , הנתבעת ועדיה הבהירו כי אותה עת , בשנת 2015 , הנתבעת ואחיה היו מסובכ</w:t>
      </w:r>
      <w:r>
        <w:rPr>
          <w:rFonts w:ascii="David" w:hAnsi="David"/>
          <w:rtl/>
        </w:rPr>
        <w:t>ים במשפטים</w:t>
      </w:r>
      <w:r>
        <w:rPr>
          <w:rFonts w:ascii="David" w:hAnsi="David" w:hint="cs"/>
          <w:rtl/>
        </w:rPr>
        <w:t xml:space="preserve">, נתבעו ע"י בנק בחו"ל </w:t>
      </w:r>
      <w:r>
        <w:rPr>
          <w:rFonts w:ascii="David" w:hAnsi="David"/>
          <w:rtl/>
        </w:rPr>
        <w:t>בסכומים של עשרות מיליוני יורו והם חששו שאם יזכו בעיזבון המנוחה, נושיהם יעקלו את כל העיזבון.</w:t>
      </w:r>
    </w:p>
    <w:p w:rsidR="00014CD1" w:rsidP="00014CD1">
      <w:pPr>
        <w:spacing w:line="360" w:lineRule="auto"/>
        <w:ind w:left="720"/>
        <w:jc w:val="both"/>
        <w:rPr>
          <w:rFonts w:ascii="David" w:hAnsi="David"/>
          <w:rtl/>
        </w:rPr>
      </w:pPr>
      <w:r>
        <w:rPr>
          <w:rFonts w:ascii="David" w:hAnsi="David"/>
          <w:rtl/>
        </w:rPr>
        <w:t xml:space="preserve">לכן, בכדי להבריח את העיזבון מהנושים הנתבעת ואחיה ביקשו מהמנוחה לערוך צוואה לפיה התובעת (אשתו של </w:t>
      </w:r>
      <w:r>
        <w:rPr>
          <w:rFonts w:ascii="David" w:hAnsi="David" w:hint="cs"/>
          <w:rtl/>
        </w:rPr>
        <w:t>י'</w:t>
      </w:r>
      <w:r>
        <w:rPr>
          <w:rFonts w:ascii="David" w:hAnsi="David"/>
          <w:rtl/>
        </w:rPr>
        <w:t>) תירש את כל עיזבון האם וכך העיזבו</w:t>
      </w:r>
      <w:r>
        <w:rPr>
          <w:rFonts w:ascii="David" w:hAnsi="David"/>
          <w:rtl/>
        </w:rPr>
        <w:t xml:space="preserve">ן יינצל מידי הנושים. (ראה עדותו של </w:t>
      </w:r>
      <w:r>
        <w:rPr>
          <w:rFonts w:ascii="David" w:hAnsi="David" w:hint="cs"/>
          <w:rtl/>
        </w:rPr>
        <w:t>י'</w:t>
      </w:r>
      <w:r>
        <w:rPr>
          <w:rFonts w:ascii="David" w:hAnsi="David"/>
          <w:rtl/>
        </w:rPr>
        <w:t xml:space="preserve">  בעמ' 130). הנתבעת ואחיה טענו כי הצוואה פיקטיבית </w:t>
      </w:r>
      <w:r>
        <w:rPr>
          <w:rFonts w:ascii="David" w:hAnsi="David" w:hint="cs"/>
          <w:rtl/>
        </w:rPr>
        <w:t xml:space="preserve">ונעשתה </w:t>
      </w:r>
      <w:r>
        <w:rPr>
          <w:rFonts w:ascii="David" w:hAnsi="David"/>
          <w:rtl/>
        </w:rPr>
        <w:t>למראית עין בלבד</w:t>
      </w:r>
      <w:r>
        <w:rPr>
          <w:rFonts w:ascii="David" w:hAnsi="David" w:hint="cs"/>
          <w:rtl/>
        </w:rPr>
        <w:t>.</w:t>
      </w:r>
      <w:r>
        <w:rPr>
          <w:rFonts w:ascii="David" w:hAnsi="David"/>
          <w:rtl/>
        </w:rPr>
        <w:t xml:space="preserve"> הם טענו שעו"ד </w:t>
      </w:r>
      <w:r w:rsidRPr="00A26BCD">
        <w:rPr>
          <w:rFonts w:ascii="David" w:hAnsi="David"/>
          <w:rtl/>
        </w:rPr>
        <w:t xml:space="preserve">ש.א. </w:t>
      </w:r>
      <w:r>
        <w:rPr>
          <w:rFonts w:ascii="David" w:hAnsi="David"/>
          <w:rtl/>
        </w:rPr>
        <w:t>יודע זאת וגם פרו'פ ב</w:t>
      </w:r>
      <w:r>
        <w:rPr>
          <w:rFonts w:ascii="David" w:hAnsi="David" w:hint="cs"/>
          <w:rtl/>
        </w:rPr>
        <w:t>'</w:t>
      </w:r>
      <w:r>
        <w:rPr>
          <w:rFonts w:ascii="David" w:hAnsi="David"/>
          <w:rtl/>
        </w:rPr>
        <w:t xml:space="preserve"> יודע זאת, אולם לא זימנו איש מהם לעדות ( ע' 167). י</w:t>
      </w:r>
      <w:r>
        <w:rPr>
          <w:rFonts w:ascii="David" w:hAnsi="David" w:hint="cs"/>
          <w:rtl/>
        </w:rPr>
        <w:t xml:space="preserve">' </w:t>
      </w:r>
      <w:r>
        <w:rPr>
          <w:rFonts w:ascii="David" w:hAnsi="David"/>
          <w:rtl/>
        </w:rPr>
        <w:t>הודה בחקירתו כי עד לביטולה באמצעות הפתק, הצוואה היתה</w:t>
      </w:r>
      <w:r>
        <w:rPr>
          <w:rFonts w:ascii="David" w:hAnsi="David"/>
          <w:rtl/>
        </w:rPr>
        <w:t xml:space="preserve"> תקינה ( ע' 152) . הנתבעת העידה כי האם לא רצתה לחתום על הצוואה, אולם לאחר שהוסבר לה שבכך היא עוזרת לילדיה, היא הסכימה לחתום על הצוואה ( ע' 168).</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 xml:space="preserve">טענת הנתבעת היא שעו"ד </w:t>
      </w:r>
      <w:r w:rsidRPr="00A26BCD">
        <w:rPr>
          <w:rFonts w:ascii="David" w:hAnsi="David"/>
          <w:rtl/>
        </w:rPr>
        <w:t xml:space="preserve">ש.א. </w:t>
      </w:r>
      <w:r>
        <w:rPr>
          <w:rFonts w:ascii="David" w:hAnsi="David"/>
          <w:rtl/>
        </w:rPr>
        <w:t xml:space="preserve">הסביר למנוחה שהצוואה פיקטיבית, מעושה, למראית עין בלבד, שבעצם התובעת תקבל את עיזבון </w:t>
      </w:r>
      <w:r>
        <w:rPr>
          <w:rFonts w:ascii="David" w:hAnsi="David"/>
          <w:rtl/>
        </w:rPr>
        <w:t xml:space="preserve">המנוחה בנאמנות בלבד, התובעת רק תשמור על הרכוש בנאמנות (ע' 169). דברים אלה סותרים מפורשות את הצוואה. לו כך באמת אמר עו"ד </w:t>
      </w:r>
      <w:r w:rsidRPr="00A26BCD">
        <w:rPr>
          <w:rFonts w:ascii="David" w:hAnsi="David"/>
          <w:rtl/>
        </w:rPr>
        <w:t xml:space="preserve">ש.א. </w:t>
      </w:r>
      <w:r>
        <w:rPr>
          <w:rFonts w:ascii="David" w:hAnsi="David"/>
          <w:rtl/>
        </w:rPr>
        <w:t>למנוחה,  הוא עבר לכאורה עבירה פלילית חמורה ביותר, נוסף לעבירה אתית חמורה.  הטחת האשמה כה חמורה בעו"ד, ללא זימונו לעדות לכל הפחות בכ</w:t>
      </w:r>
      <w:r>
        <w:rPr>
          <w:rFonts w:ascii="David" w:hAnsi="David"/>
          <w:rtl/>
        </w:rPr>
        <w:t>די לאפשר לו להגיב לטענה</w:t>
      </w:r>
      <w:r>
        <w:rPr>
          <w:rFonts w:ascii="David" w:hAnsi="David" w:hint="cs"/>
          <w:rtl/>
        </w:rPr>
        <w:t>,</w:t>
      </w:r>
      <w:r>
        <w:rPr>
          <w:rFonts w:ascii="David" w:hAnsi="David"/>
          <w:rtl/>
        </w:rPr>
        <w:t xml:space="preserve"> היא התנהלות בחוסר הגינות.</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טענה זו , שהמנוחה רומתה והוטעתה , לא הוכחה  אף ללא בבדל ראיה.</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מה שעולה מהעדויות של הנתבעת , של אחיה, של מ</w:t>
      </w:r>
      <w:r>
        <w:rPr>
          <w:rFonts w:ascii="David" w:hAnsi="David" w:hint="cs"/>
          <w:rtl/>
        </w:rPr>
        <w:t>.צ.</w:t>
      </w:r>
      <w:r>
        <w:rPr>
          <w:rFonts w:ascii="David" w:hAnsi="David"/>
          <w:rtl/>
        </w:rPr>
        <w:t xml:space="preserve"> ,של  מ</w:t>
      </w:r>
      <w:r>
        <w:rPr>
          <w:rFonts w:ascii="David" w:hAnsi="David" w:hint="cs"/>
          <w:rtl/>
        </w:rPr>
        <w:t>.צ. ו</w:t>
      </w:r>
      <w:r>
        <w:rPr>
          <w:rFonts w:ascii="David" w:hAnsi="David"/>
          <w:rtl/>
        </w:rPr>
        <w:t>של מ</w:t>
      </w:r>
      <w:r>
        <w:rPr>
          <w:rFonts w:ascii="David" w:hAnsi="David" w:hint="cs"/>
          <w:rtl/>
        </w:rPr>
        <w:t>.ר.</w:t>
      </w:r>
      <w:r>
        <w:rPr>
          <w:rFonts w:ascii="David" w:hAnsi="David"/>
          <w:rtl/>
        </w:rPr>
        <w:t>, שלדברי כולם המנוחה הבינה היטב את תוכן הצוואה עליה חתמה , הבינה  ולטענתם ה</w:t>
      </w:r>
      <w:r>
        <w:rPr>
          <w:rFonts w:ascii="David" w:hAnsi="David"/>
          <w:rtl/>
        </w:rPr>
        <w:t>תחרטה ורצתה לבטל. הנתבעת מבינה זאת היטב ולכן השיבה בעצמה , כי לו הוגשה הצוואה למתן צו קיום, היה צריך לקיימה ( בהתעלם מפרשיית הפתק).</w:t>
      </w:r>
    </w:p>
    <w:p w:rsidR="00014CD1" w:rsidP="00014CD1">
      <w:pPr>
        <w:spacing w:line="360" w:lineRule="auto"/>
        <w:ind w:left="720"/>
        <w:jc w:val="both"/>
        <w:rPr>
          <w:rFonts w:ascii="David" w:hAnsi="David"/>
        </w:rPr>
      </w:pPr>
    </w:p>
    <w:p w:rsidR="00014CD1" w:rsidRPr="00F54B66" w:rsidP="00014CD1">
      <w:pPr>
        <w:numPr>
          <w:ilvl w:val="0"/>
          <w:numId w:val="1"/>
        </w:numPr>
        <w:spacing w:line="360" w:lineRule="auto"/>
        <w:jc w:val="both"/>
        <w:rPr>
          <w:rFonts w:ascii="David" w:hAnsi="David"/>
        </w:rPr>
      </w:pPr>
      <w:r>
        <w:rPr>
          <w:rFonts w:ascii="David" w:hAnsi="David"/>
          <w:rtl/>
        </w:rPr>
        <w:t>הצוואה אמיתית והיא מבטאת את רצון המנוחה : להציל את עיזבונה מידי נושי ילדיה. איש לא ציפה אותה עת שי</w:t>
      </w:r>
      <w:r>
        <w:rPr>
          <w:rFonts w:ascii="David" w:hAnsi="David" w:hint="cs"/>
          <w:rtl/>
        </w:rPr>
        <w:t xml:space="preserve">' </w:t>
      </w:r>
      <w:r>
        <w:rPr>
          <w:rFonts w:ascii="David" w:hAnsi="David"/>
          <w:rtl/>
        </w:rPr>
        <w:t>והתובעת יסתכסכו. הנתבעת</w:t>
      </w:r>
      <w:r>
        <w:rPr>
          <w:rFonts w:ascii="David" w:hAnsi="David"/>
          <w:rtl/>
        </w:rPr>
        <w:t xml:space="preserve"> מבינה זאת ומשיבה בחקירתה כי עו"ד </w:t>
      </w:r>
      <w:r w:rsidRPr="00A26BCD">
        <w:rPr>
          <w:rFonts w:ascii="David" w:hAnsi="David"/>
          <w:rtl/>
        </w:rPr>
        <w:t xml:space="preserve">ש.א. </w:t>
      </w:r>
      <w:r>
        <w:rPr>
          <w:rFonts w:ascii="David" w:hAnsi="David"/>
          <w:rtl/>
        </w:rPr>
        <w:t>"לא עבד" על המנוחה ( ע' 171).</w:t>
      </w:r>
    </w:p>
    <w:p w:rsidR="00014CD1" w:rsidP="00014CD1">
      <w:pPr>
        <w:spacing w:line="360" w:lineRule="auto"/>
        <w:ind w:left="720"/>
        <w:jc w:val="both"/>
        <w:rPr>
          <w:rFonts w:ascii="David" w:hAnsi="David"/>
          <w:rtl/>
        </w:rPr>
      </w:pPr>
      <w:r>
        <w:rPr>
          <w:rFonts w:ascii="David" w:hAnsi="David"/>
          <w:rtl/>
        </w:rPr>
        <w:t>הנתבעת טענה בחקירתה כי המנוחה רצתה לבטל את הצוואה, אבל הנתבעת ואחיה היו עדיין במאבקים מול הנושים, לכן אי אפשר היה לבטל את הצוואה ( ע' 181 ש' 8 ) אם כך, הנתבעת עצמה טוענת שהצוואה היתה אמית</w:t>
      </w:r>
      <w:r>
        <w:rPr>
          <w:rFonts w:ascii="David" w:hAnsi="David"/>
          <w:rtl/>
        </w:rPr>
        <w:t>ית, שא</w:t>
      </w:r>
      <w:r>
        <w:rPr>
          <w:rFonts w:ascii="David" w:hAnsi="David" w:hint="cs"/>
          <w:rtl/>
        </w:rPr>
        <w:t>ם לא</w:t>
      </w:r>
      <w:r>
        <w:rPr>
          <w:rFonts w:ascii="David" w:hAnsi="David"/>
          <w:rtl/>
        </w:rPr>
        <w:t xml:space="preserve"> כן, אילו הצוואה היתה פיקטיבית , קיומה לא היה מועיל או מזיק לאיש.</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הצוואה אמיתית </w:t>
      </w:r>
      <w:r>
        <w:rPr>
          <w:rFonts w:ascii="David" w:hAnsi="David" w:hint="cs"/>
          <w:rtl/>
        </w:rPr>
        <w:t>ו</w:t>
      </w:r>
      <w:r>
        <w:rPr>
          <w:rFonts w:ascii="David" w:hAnsi="David"/>
          <w:rtl/>
        </w:rPr>
        <w:t>היא מבטאת היטב את רצון המצווה, שהתובעת תקבל את מלוא העיזבון</w:t>
      </w:r>
      <w:r>
        <w:rPr>
          <w:rFonts w:ascii="David" w:hAnsi="David" w:hint="cs"/>
          <w:rtl/>
        </w:rPr>
        <w:t>,</w:t>
      </w:r>
      <w:r>
        <w:rPr>
          <w:rFonts w:ascii="David" w:hAnsi="David"/>
          <w:rtl/>
        </w:rPr>
        <w:t xml:space="preserve"> שאם לא כן ישתלטו עליו הנושים.</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לאור האמור , משלא נפל פגם בצוואה , ניתן בזה צו קיום לצוואת המנוחה מיום 1</w:t>
      </w:r>
      <w:r>
        <w:rPr>
          <w:rFonts w:ascii="David" w:hAnsi="David"/>
          <w:rtl/>
        </w:rPr>
        <w:t>4.12.15 ניתן להגיש צו קיום לחתימתי.</w:t>
      </w:r>
    </w:p>
    <w:p w:rsidR="00014CD1" w:rsidP="00014CD1">
      <w:pPr>
        <w:pStyle w:val="10"/>
        <w:rPr>
          <w:rFonts w:ascii="David" w:hAnsi="David"/>
          <w:rtl/>
        </w:rPr>
      </w:pP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ממכתבי התובעת לנתבעת, כמפורט לעיל עולה שלכאורה קיימת התחייבות כלשהי של התובעת כלפי הנתבעת. הצעתי לצדדים הצעת פשרה בעניין זה, התובעת קיבלה את ההצעה אולם הנתבעת סירבה לה. מכיוון שאין בפניי תובענה בנוגע למסמכים אלה, א</w:t>
      </w:r>
      <w:r>
        <w:rPr>
          <w:rFonts w:ascii="David" w:hAnsi="David" w:hint="cs"/>
          <w:rtl/>
        </w:rPr>
        <w:t>י</w:t>
      </w:r>
      <w:r>
        <w:rPr>
          <w:rFonts w:ascii="David" w:hAnsi="David"/>
          <w:rtl/>
        </w:rPr>
        <w:t xml:space="preserve">ני </w:t>
      </w:r>
      <w:r>
        <w:rPr>
          <w:rFonts w:ascii="David" w:hAnsi="David"/>
          <w:rtl/>
        </w:rPr>
        <w:t>מוסמך לפסוק בכך, אלא בתוקפה של הצוואה ובכך בלבד.</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משעה שקיבלתי את התביעה במלואה , על כל רכיביה , על</w:t>
      </w:r>
      <w:r>
        <w:rPr>
          <w:rFonts w:ascii="David" w:hAnsi="David" w:hint="cs"/>
          <w:rtl/>
        </w:rPr>
        <w:t>י</w:t>
      </w:r>
      <w:r>
        <w:rPr>
          <w:rFonts w:ascii="David" w:hAnsi="David"/>
          <w:rtl/>
        </w:rPr>
        <w:t xml:space="preserve"> לפסוק את הוצאותיה בהתאם ל</w:t>
      </w:r>
      <w:bookmarkStart w:id="24" w:name="Seif10"/>
      <w:r>
        <w:rPr>
          <w:rFonts w:ascii="David" w:hAnsi="David"/>
          <w:rtl/>
        </w:rPr>
        <w:t xml:space="preserve">תקנות. </w:t>
      </w:r>
      <w:bookmarkEnd w:id="24"/>
      <w:r>
        <w:rPr>
          <w:rFonts w:ascii="David" w:hAnsi="David"/>
          <w:rtl/>
        </w:rPr>
        <w:t xml:space="preserve">התובעת פירטה את הוצאותיה הראליות ( </w:t>
      </w:r>
      <w:bookmarkStart w:id="25" w:name="Seif5"/>
      <w:r>
        <w:rPr>
          <w:rFonts w:ascii="David" w:hAnsi="David"/>
          <w:rtl/>
        </w:rPr>
        <w:t xml:space="preserve">ס' </w:t>
      </w:r>
      <w:bookmarkEnd w:id="25"/>
      <w:r>
        <w:rPr>
          <w:rFonts w:ascii="David" w:hAnsi="David"/>
          <w:rtl/>
        </w:rPr>
        <w:t>82-85 לסיכומיה) וצירפה פירוט הוצאות ושעות עבודה של ב"כ.</w:t>
      </w:r>
    </w:p>
    <w:p w:rsidR="00014CD1" w:rsidP="00014CD1">
      <w:pPr>
        <w:spacing w:line="360" w:lineRule="auto"/>
        <w:ind w:left="720"/>
        <w:jc w:val="both"/>
        <w:rPr>
          <w:rFonts w:ascii="David" w:hAnsi="David"/>
          <w:rtl/>
        </w:rPr>
      </w:pPr>
      <w:r>
        <w:rPr>
          <w:rFonts w:ascii="David" w:hAnsi="David"/>
          <w:rtl/>
        </w:rPr>
        <w:t xml:space="preserve">סיכומי התובעת  הוגשו ראשונים </w:t>
      </w:r>
      <w:r>
        <w:rPr>
          <w:rFonts w:ascii="David" w:hAnsi="David"/>
          <w:rtl/>
        </w:rPr>
        <w:t>, הנתבעת הגישה סיכומיה לאחר מכן ולא כפרה בהוצאות הנטענות.</w:t>
      </w:r>
    </w:p>
    <w:p w:rsidR="00014CD1" w:rsidP="00014CD1">
      <w:pPr>
        <w:spacing w:line="360" w:lineRule="auto"/>
        <w:ind w:left="720"/>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לפיכך אני מחייב את הנתבעת לשלם לתובעת את ההוצאות הנטענות, בסך 581,000 ₪ בצירוף ריבית שקלית מהיום עד התשלום בפועל.</w:t>
      </w:r>
    </w:p>
    <w:p w:rsidR="00014CD1" w:rsidP="00014CD1">
      <w:pPr>
        <w:spacing w:line="360" w:lineRule="auto"/>
        <w:ind w:left="720"/>
        <w:jc w:val="both"/>
        <w:rPr>
          <w:rFonts w:ascii="David" w:hAnsi="David"/>
          <w:rtl/>
        </w:rPr>
      </w:pPr>
    </w:p>
    <w:p w:rsidR="00014CD1" w:rsidP="00014CD1">
      <w:pPr>
        <w:numPr>
          <w:ilvl w:val="0"/>
          <w:numId w:val="1"/>
        </w:numPr>
        <w:spacing w:line="360" w:lineRule="auto"/>
        <w:jc w:val="both"/>
        <w:rPr>
          <w:rFonts w:ascii="David" w:hAnsi="David"/>
        </w:rPr>
      </w:pPr>
      <w:r>
        <w:rPr>
          <w:rFonts w:ascii="David" w:hAnsi="David"/>
          <w:rtl/>
        </w:rPr>
        <w:t>המזכירות תשלח את פסה"ד לצדדים ותסגור את התיקים שבכותרת.</w:t>
      </w:r>
    </w:p>
    <w:p w:rsidR="00014CD1" w:rsidP="00014CD1">
      <w:pPr>
        <w:spacing w:line="360" w:lineRule="auto"/>
        <w:jc w:val="both"/>
        <w:rPr>
          <w:rFonts w:ascii="David" w:hAnsi="David"/>
        </w:rPr>
      </w:pPr>
    </w:p>
    <w:p w:rsidR="00014CD1" w:rsidP="00014CD1">
      <w:pPr>
        <w:numPr>
          <w:ilvl w:val="0"/>
          <w:numId w:val="1"/>
        </w:numPr>
        <w:spacing w:line="360" w:lineRule="auto"/>
        <w:jc w:val="both"/>
        <w:rPr>
          <w:rFonts w:ascii="David" w:hAnsi="David"/>
        </w:rPr>
      </w:pPr>
      <w:r>
        <w:rPr>
          <w:rFonts w:ascii="David" w:hAnsi="David"/>
          <w:rtl/>
        </w:rPr>
        <w:t xml:space="preserve">מותר לפרסום ללא </w:t>
      </w:r>
      <w:bookmarkStart w:id="26" w:name="Seif20"/>
      <w:r>
        <w:rPr>
          <w:rFonts w:ascii="David" w:hAnsi="David"/>
          <w:rtl/>
        </w:rPr>
        <w:t xml:space="preserve">פרטים </w:t>
      </w:r>
      <w:bookmarkEnd w:id="26"/>
      <w:r>
        <w:rPr>
          <w:rFonts w:ascii="David" w:hAnsi="David"/>
          <w:rtl/>
        </w:rPr>
        <w:t>מזה</w:t>
      </w:r>
      <w:r>
        <w:rPr>
          <w:rFonts w:ascii="David" w:hAnsi="David"/>
          <w:rtl/>
        </w:rPr>
        <w:t>ים.</w:t>
      </w:r>
    </w:p>
    <w:p w:rsidR="00014CD1" w:rsidRPr="00415798" w:rsidP="00014CD1">
      <w:pPr>
        <w:spacing w:line="360" w:lineRule="auto"/>
        <w:jc w:val="both"/>
        <w:rPr>
          <w:rFonts w:ascii="Arial" w:hAnsi="Arial"/>
          <w:b/>
          <w:bCs/>
          <w:noProof w:val="0"/>
          <w:rtl/>
        </w:rPr>
      </w:pPr>
    </w:p>
    <w:p w:rsidR="00014CD1" w:rsidP="00014CD1">
      <w:pPr>
        <w:spacing w:line="360" w:lineRule="auto"/>
        <w:jc w:val="both"/>
        <w:rPr>
          <w:rFonts w:ascii="Arial" w:hAnsi="Arial"/>
          <w:noProof w:val="0"/>
          <w:rtl/>
        </w:rPr>
      </w:pPr>
      <w:bookmarkStart w:id="27" w:name="Nitan"/>
      <w:r>
        <w:rPr>
          <w:rFonts w:ascii="Arial" w:hAnsi="Arial"/>
          <w:b/>
          <w:bCs/>
          <w:noProof w:val="0"/>
          <w:rtl/>
        </w:rPr>
        <w:t xml:space="preserve">ניתן היום,  ב' אלול תשפ"ה, 26 אוגוסט 2025, בהעדר הצדדים. </w:t>
      </w:r>
      <w:bookmarkEnd w:id="27"/>
    </w:p>
    <w:p w:rsidR="00014CD1" w:rsidP="00014CD1">
      <w:pPr>
        <w:spacing w:line="360" w:lineRule="auto"/>
        <w:ind w:left="3600" w:firstLine="720"/>
        <w:jc w:val="both"/>
      </w:pPr>
    </w:p>
    <w:p w:rsidR="00014CD1" w:rsidRPr="005F1284" w:rsidP="00014CD1">
      <w:pPr>
        <w:spacing w:line="360" w:lineRule="auto"/>
        <w:ind w:left="3600" w:firstLine="720"/>
        <w:jc w:val="both"/>
        <w:rPr>
          <w:rFonts w:ascii="Arial" w:hAnsi="Arial"/>
          <w:noProof w:val="0"/>
          <w:color w:val="FFFFFF"/>
          <w:sz w:val="2"/>
          <w:szCs w:val="2"/>
          <w:rtl/>
        </w:rPr>
      </w:pPr>
      <w:r w:rsidRPr="005F1284">
        <w:rPr>
          <w:rFonts w:ascii="Arial" w:hAnsi="Arial"/>
          <w:noProof w:val="0"/>
          <w:color w:val="FFFFFF"/>
          <w:sz w:val="2"/>
          <w:szCs w:val="2"/>
          <w:rtl/>
        </w:rPr>
        <w:t>5129371</w:t>
      </w:r>
    </w:p>
    <w:p w:rsidR="00014CD1" w:rsidRPr="005F1284" w:rsidP="00014CD1">
      <w:pPr>
        <w:spacing w:line="360" w:lineRule="auto"/>
        <w:jc w:val="both"/>
        <w:rPr>
          <w:rFonts w:ascii="Arial" w:hAnsi="Arial"/>
          <w:noProof w:val="0"/>
          <w:color w:val="FFFFFF"/>
          <w:sz w:val="2"/>
          <w:szCs w:val="2"/>
          <w:rtl/>
        </w:rPr>
      </w:pPr>
      <w:r w:rsidRPr="005F1284">
        <w:rPr>
          <w:rFonts w:ascii="Arial" w:hAnsi="Arial"/>
          <w:noProof w:val="0"/>
          <w:color w:val="FFFFFF"/>
          <w:sz w:val="2"/>
          <w:szCs w:val="2"/>
          <w:rtl/>
        </w:rPr>
        <w:t>54678313</w:t>
      </w:r>
    </w:p>
    <w:p w:rsidR="00014CD1" w:rsidP="00014CD1">
      <w:pPr>
        <w:spacing w:line="360" w:lineRule="auto"/>
        <w:jc w:val="both"/>
        <w:rPr>
          <w:rFonts w:ascii="Arial" w:hAnsi="Arial"/>
          <w:noProof w:val="0"/>
          <w:rtl/>
        </w:rPr>
      </w:pPr>
    </w:p>
    <w:p w:rsidR="00014CD1" w:rsidP="00014CD1">
      <w:pPr>
        <w:spacing w:line="360" w:lineRule="auto"/>
        <w:jc w:val="both"/>
        <w:rPr>
          <w:rFonts w:ascii="Arial" w:hAnsi="Arial"/>
          <w:noProof w:val="0"/>
          <w:rtl/>
        </w:rPr>
      </w:pPr>
    </w:p>
    <w:p w:rsidR="005F1284" w:rsidP="005F1284"/>
    <w:p w:rsidR="005F1284" w:rsidRPr="005F1284" w:rsidP="009D06D3">
      <w:pPr>
        <w:rPr>
          <w:color w:val="0000FF"/>
          <w:u w:val="single"/>
        </w:rPr>
      </w:pPr>
    </w:p>
    <w:sectPr w:rsidSect="009D06D3">
      <w:headerReference w:type="even" r:id="rId12"/>
      <w:headerReference w:type="default" r:id="rId13"/>
      <w:footerReference w:type="even" r:id="rId14"/>
      <w:footerReference w:type="default" r:id="rId15"/>
      <w:pgSz w:w="11907" w:h="16840" w:code="9"/>
      <w:pgMar w:top="1701" w:right="1701" w:bottom="431" w:left="1701" w:header="720" w:footer="1055" w:gutter="0"/>
      <w:pgNumType w:start="1"/>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altName w:val="Arial"/>
    <w:charset w:val="00"/>
    <w:family w:val="swiss"/>
    <w:pitch w:val="variable"/>
    <w:sig w:usb0="00001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6D3" w:rsidP="009D06D3">
    <w:pPr>
      <w:pStyle w:val="Footer"/>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4</w:t>
    </w:r>
    <w:r>
      <w:rPr>
        <w:rFonts w:ascii="FrankRuehl" w:hAnsi="FrankRuehl" w:cs="FrankRuehl"/>
        <w:rtl/>
      </w:rPr>
      <w:fldChar w:fldCharType="end"/>
    </w:r>
  </w:p>
  <w:p w:rsidR="005F1284" w:rsidRPr="009D06D3" w:rsidP="009D06D3">
    <w:pPr>
      <w:pStyle w:val="Footer"/>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extent cx="552450" cy="228600"/>
          <wp:effectExtent l="0" t="0" r="0" b="0"/>
          <wp:docPr id="1" name="תמונה 1" descr="Nev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vologo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6D3" w:rsidP="009D06D3">
    <w:pPr>
      <w:pStyle w:val="Footer"/>
      <w:jc w:val="center"/>
      <w:rPr>
        <w:rStyle w:val="PageNumber"/>
        <w:rFonts w:ascii="FrankRuehl" w:hAnsi="FrankRuehl" w:cs="FrankRuehl"/>
        <w:rtl/>
      </w:rPr>
    </w:pPr>
    <w:r>
      <w:rPr>
        <w:rStyle w:val="PageNumber"/>
        <w:rFonts w:ascii="FrankRuehl" w:hAnsi="FrankRuehl" w:cs="FrankRuehl"/>
        <w:rtl/>
      </w:rPr>
      <w:fldChar w:fldCharType="begin"/>
    </w:r>
    <w:r>
      <w:rPr>
        <w:rStyle w:val="PageNumber"/>
        <w:rFonts w:ascii="FrankRuehl" w:hAnsi="FrankRuehl" w:cs="FrankRuehl"/>
        <w:rtl/>
      </w:rPr>
      <w:instrText xml:space="preserve"> </w:instrText>
    </w:r>
    <w:r>
      <w:rPr>
        <w:rStyle w:val="PageNumber"/>
        <w:rFonts w:ascii="FrankRuehl" w:hAnsi="FrankRuehl" w:cs="FrankRuehl" w:hint="cs"/>
      </w:rPr>
      <w:instrText>PAGE</w:instrText>
    </w:r>
    <w:r>
      <w:rPr>
        <w:rStyle w:val="PageNumber"/>
        <w:rFonts w:ascii="FrankRuehl" w:hAnsi="FrankRuehl" w:cs="FrankRuehl" w:hint="cs"/>
        <w:rtl/>
      </w:rPr>
      <w:instrText xml:space="preserve">  \* </w:instrText>
    </w:r>
    <w:r>
      <w:rPr>
        <w:rStyle w:val="PageNumber"/>
        <w:rFonts w:ascii="FrankRuehl" w:hAnsi="FrankRuehl" w:cs="FrankRuehl" w:hint="cs"/>
      </w:rPr>
      <w:instrText>MERGEFORMAT</w:instrText>
    </w:r>
    <w:r>
      <w:rPr>
        <w:rStyle w:val="PageNumber"/>
        <w:rFonts w:ascii="FrankRuehl" w:hAnsi="FrankRuehl" w:cs="FrankRuehl"/>
        <w:rtl/>
      </w:rPr>
      <w:instrText xml:space="preserve"> </w:instrText>
    </w:r>
    <w:r>
      <w:rPr>
        <w:rStyle w:val="PageNumber"/>
        <w:rFonts w:ascii="FrankRuehl" w:hAnsi="FrankRuehl" w:cs="FrankRuehl"/>
        <w:rtl/>
      </w:rPr>
      <w:fldChar w:fldCharType="separate"/>
    </w:r>
    <w:r w:rsidR="00CE37C5">
      <w:rPr>
        <w:rStyle w:val="PageNumber"/>
        <w:rFonts w:ascii="FrankRuehl" w:hAnsi="FrankRuehl" w:cs="FrankRuehl"/>
        <w:rtl/>
      </w:rPr>
      <w:t>3</w:t>
    </w:r>
    <w:r>
      <w:rPr>
        <w:rStyle w:val="PageNumber"/>
        <w:rFonts w:ascii="FrankRuehl" w:hAnsi="FrankRuehl" w:cs="FrankRuehl"/>
        <w:rtl/>
      </w:rPr>
      <w:fldChar w:fldCharType="end"/>
    </w:r>
  </w:p>
  <w:p w:rsidR="00F30E2A" w:rsidRPr="009D06D3" w:rsidP="009D06D3">
    <w:pPr>
      <w:pStyle w:val="Footer"/>
      <w:pBdr>
        <w:top w:val="single" w:sz="4" w:space="1" w:color="auto"/>
        <w:between w:val="single" w:sz="4" w:space="0" w:color="auto"/>
      </w:pBdr>
      <w:spacing w:after="60"/>
      <w:jc w:val="center"/>
      <w:rPr>
        <w:rStyle w:val="PageNumber"/>
        <w:rFonts w:ascii="FrankRuehl" w:hAnsi="FrankRuehl" w:cs="FrankRuehl"/>
        <w:color w:val="000000"/>
        <w:rt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1284" w:rsidRPr="009D06D3" w:rsidP="009D06D3">
    <w:pPr>
      <w:pStyle w:val="Header"/>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תע (ת"א) 62386-10-21</w:t>
    </w:r>
    <w:r>
      <w:rPr>
        <w:rFonts w:ascii="David" w:hAnsi="David"/>
        <w:color w:val="000000"/>
        <w:sz w:val="22"/>
        <w:szCs w:val="22"/>
        <w:rtl/>
      </w:rPr>
      <w:tab/>
      <w:t xml:space="preserve"> פלונית נ' אלמונית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1284" w:rsidRPr="009D06D3" w:rsidP="009D06D3">
    <w:pPr>
      <w:pStyle w:val="Header"/>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28" w:name="_Hlk207795713"/>
    <w:bookmarkStart w:id="29" w:name="_Hlk207795714"/>
    <w:r>
      <w:rPr>
        <w:rFonts w:ascii="David" w:hAnsi="David"/>
        <w:color w:val="000000"/>
        <w:sz w:val="22"/>
        <w:szCs w:val="22"/>
        <w:rtl/>
      </w:rPr>
      <w:t>תע (ת"א) 62386-10-21</w:t>
    </w:r>
    <w:r>
      <w:rPr>
        <w:rFonts w:ascii="David" w:hAnsi="David"/>
        <w:color w:val="000000"/>
        <w:sz w:val="22"/>
        <w:szCs w:val="22"/>
        <w:rtl/>
      </w:rPr>
      <w:tab/>
      <w:t xml:space="preserve"> פלונית נ' אלמונית</w:t>
    </w:r>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0C4028"/>
    <w:multiLevelType w:val="hybridMultilevel"/>
    <w:tmpl w:val="93E6741A"/>
    <w:lvl w:ilvl="0">
      <w:start w:val="1"/>
      <w:numFmt w:val="hebrew1"/>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8231305"/>
    <w:multiLevelType w:val="hybridMultilevel"/>
    <w:tmpl w:val="AED4844E"/>
    <w:lvl w:ilvl="0">
      <w:start w:val="1"/>
      <w:numFmt w:val="hebrew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0163524"/>
    <w:multiLevelType w:val="hybridMultilevel"/>
    <w:tmpl w:val="67C4693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D1"/>
    <w:rsid w:val="00014CD1"/>
    <w:rsid w:val="00123577"/>
    <w:rsid w:val="001B53DF"/>
    <w:rsid w:val="001F2D24"/>
    <w:rsid w:val="00200122"/>
    <w:rsid w:val="003728BE"/>
    <w:rsid w:val="00415798"/>
    <w:rsid w:val="005218EE"/>
    <w:rsid w:val="00526E81"/>
    <w:rsid w:val="005F1284"/>
    <w:rsid w:val="006202F7"/>
    <w:rsid w:val="00625BB4"/>
    <w:rsid w:val="007315AC"/>
    <w:rsid w:val="00801FBA"/>
    <w:rsid w:val="009133CA"/>
    <w:rsid w:val="00972934"/>
    <w:rsid w:val="009D06D3"/>
    <w:rsid w:val="009D5F7B"/>
    <w:rsid w:val="00A26BCD"/>
    <w:rsid w:val="00B92735"/>
    <w:rsid w:val="00C160B7"/>
    <w:rsid w:val="00C54895"/>
    <w:rsid w:val="00CE37C5"/>
    <w:rsid w:val="00D74FFE"/>
    <w:rsid w:val="00DC6C12"/>
    <w:rsid w:val="00E26B7C"/>
    <w:rsid w:val="00ED62B8"/>
    <w:rsid w:val="00F11469"/>
    <w:rsid w:val="00F30E2A"/>
    <w:rsid w:val="00F54B66"/>
    <w:rsid w:val="00FE4F33"/>
  </w:rsids>
  <w:docVars>
    <w:docVar w:name="MyInfo" w:val="This document was extracted from Nevo's sit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3E694505"/>
  <w15:docId w15:val="{71943370-694D-4F59-AA3E-458B016A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4CD1"/>
    <w:pPr>
      <w:bidi/>
    </w:pPr>
    <w:rPr>
      <w:rFonts w:ascii="Times New Roman" w:eastAsia="Times New Roman" w:hAnsi="Times New Roman" w:cs="David"/>
      <w:noProof/>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014CD1"/>
    <w:pPr>
      <w:tabs>
        <w:tab w:val="center" w:pos="4153"/>
        <w:tab w:val="right" w:pos="8306"/>
      </w:tabs>
    </w:pPr>
  </w:style>
  <w:style w:type="character" w:customStyle="1" w:styleId="a">
    <w:name w:val="כותרת עליונה תו"/>
    <w:link w:val="Header"/>
    <w:rsid w:val="00014CD1"/>
    <w:rPr>
      <w:rFonts w:ascii="Times New Roman" w:eastAsia="Times New Roman" w:hAnsi="Times New Roman" w:cs="David"/>
      <w:noProof/>
      <w:sz w:val="24"/>
      <w:szCs w:val="24"/>
    </w:rPr>
  </w:style>
  <w:style w:type="paragraph" w:styleId="Footer">
    <w:name w:val="footer"/>
    <w:basedOn w:val="Normal"/>
    <w:link w:val="a0"/>
    <w:rsid w:val="00014CD1"/>
    <w:pPr>
      <w:tabs>
        <w:tab w:val="center" w:pos="4153"/>
        <w:tab w:val="right" w:pos="8306"/>
      </w:tabs>
    </w:pPr>
  </w:style>
  <w:style w:type="character" w:customStyle="1" w:styleId="a0">
    <w:name w:val="כותרת תחתונה תו"/>
    <w:link w:val="Footer"/>
    <w:rsid w:val="00014CD1"/>
    <w:rPr>
      <w:rFonts w:ascii="Times New Roman" w:eastAsia="Times New Roman" w:hAnsi="Times New Roman" w:cs="David"/>
      <w:noProof/>
      <w:sz w:val="24"/>
      <w:szCs w:val="24"/>
    </w:rPr>
  </w:style>
  <w:style w:type="table" w:styleId="TableGrid">
    <w:name w:val="Table Grid"/>
    <w:basedOn w:val="TableNormal"/>
    <w:rsid w:val="00014CD1"/>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014CD1"/>
  </w:style>
  <w:style w:type="character" w:customStyle="1" w:styleId="1">
    <w:name w:val="טקסט מציין מיקום1"/>
    <w:rsid w:val="00014CD1"/>
    <w:rPr>
      <w:color w:val="808080"/>
    </w:rPr>
  </w:style>
  <w:style w:type="paragraph" w:customStyle="1" w:styleId="10">
    <w:name w:val="פיסקת רשימה1"/>
    <w:basedOn w:val="Normal"/>
    <w:qFormat/>
    <w:rsid w:val="00014CD1"/>
    <w:pPr>
      <w:ind w:left="720"/>
      <w:contextualSpacing/>
    </w:pPr>
  </w:style>
  <w:style w:type="paragraph" w:styleId="NormalWeb">
    <w:name w:val="Normal (Web)"/>
    <w:basedOn w:val="Normal"/>
    <w:rsid w:val="00014CD1"/>
    <w:pPr>
      <w:bidi w:val="0"/>
      <w:spacing w:before="100" w:beforeAutospacing="1" w:after="100" w:afterAutospacing="1"/>
    </w:pPr>
    <w:rPr>
      <w:rFonts w:cs="Times New Roman"/>
      <w:noProof w:val="0"/>
    </w:rPr>
  </w:style>
  <w:style w:type="character" w:styleId="LineNumber">
    <w:name w:val="line number"/>
    <w:rsid w:val="00014CD1"/>
  </w:style>
  <w:style w:type="character" w:styleId="Hyperlink">
    <w:name w:val="Hyperlink"/>
    <w:rsid w:val="005F1284"/>
    <w:rPr>
      <w:color w:val="0000FF"/>
      <w:u w:val="single"/>
    </w:rPr>
  </w:style>
  <w:style w:type="paragraph" w:customStyle="1" w:styleId="11">
    <w:name w:val="ללא מרווח1"/>
    <w:qFormat/>
    <w:rsid w:val="001B53DF"/>
    <w:pPr>
      <w:bidi/>
    </w:pPr>
    <w:rPr>
      <w:rFonts w:ascii="Times New Roman" w:eastAsia="Times New Roman" w:hAnsi="Times New Roman" w:cs="David"/>
      <w:noProo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evo.co.il/case/17926958" TargetMode="External" /><Relationship Id="rId11" Type="http://schemas.openxmlformats.org/officeDocument/2006/relationships/hyperlink" Target="http://www.nevo.co.il/law/72178/68.b"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evo.co.il/law/72178/72" TargetMode="External" /><Relationship Id="rId5" Type="http://schemas.openxmlformats.org/officeDocument/2006/relationships/hyperlink" Target="http://www.nevo.co.il/law/72178" TargetMode="External" /><Relationship Id="rId6" Type="http://schemas.openxmlformats.org/officeDocument/2006/relationships/hyperlink" Target="http://www.nevo.co.il/law/98588/17" TargetMode="External" /><Relationship Id="rId7" Type="http://schemas.openxmlformats.org/officeDocument/2006/relationships/hyperlink" Target="http://www.nevo.co.il/law/98588" TargetMode="External" /><Relationship Id="rId8" Type="http://schemas.openxmlformats.org/officeDocument/2006/relationships/hyperlink" Target="http://www.nevo.co.il/case/2499615" TargetMode="External" /><Relationship Id="rId9" Type="http://schemas.openxmlformats.org/officeDocument/2006/relationships/hyperlink" Target="http://www.nevo.co.il/case/17944399"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