
<file path=[Content_Types].xml><?xml version="1.0" encoding="utf-8"?>
<Types xmlns="http://schemas.openxmlformats.org/package/2006/content-types">
  <Default Extension="bin" ContentType="application/vnd.ms-word.attachedToolbar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790714" w14:textId="77777777" w:rsidR="0094424E" w:rsidRDefault="0094424E" w:rsidP="00D44968">
      <w:pPr>
        <w:suppressLineNumbers/>
        <w:rPr>
          <w:rtl/>
        </w:rPr>
      </w:pPr>
      <w:r>
        <w:rPr>
          <w:rtl/>
        </w:rPr>
        <w:t xml:space="preserve"> </w:t>
      </w:r>
    </w:p>
    <w:tbl>
      <w:tblPr>
        <w:tblStyle w:val="a9"/>
        <w:bidiVisual/>
        <w:tblW w:w="88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43"/>
        <w:gridCol w:w="2506"/>
        <w:gridCol w:w="5571"/>
      </w:tblGrid>
      <w:tr w:rsidR="0094424E" w14:paraId="58D675BE" w14:textId="77777777">
        <w:trPr>
          <w:jc w:val="center"/>
        </w:trPr>
        <w:tc>
          <w:tcPr>
            <w:tcW w:w="743" w:type="dxa"/>
          </w:tcPr>
          <w:p w14:paraId="1C118B72" w14:textId="77777777" w:rsidR="0094424E" w:rsidRDefault="0094424E" w:rsidP="00D44968">
            <w:pPr>
              <w:suppressLineNumbers/>
              <w:jc w:val="both"/>
              <w:rPr>
                <w:rFonts w:ascii="Arial" w:hAnsi="Arial"/>
                <w:b/>
                <w:bCs/>
                <w:rtl/>
              </w:rPr>
            </w:pPr>
            <w:r>
              <w:rPr>
                <w:rFonts w:ascii="Arial" w:hAnsi="Arial" w:hint="cs"/>
                <w:b/>
                <w:bCs/>
                <w:rtl/>
              </w:rPr>
              <w:t>ב</w:t>
            </w:r>
            <w:r>
              <w:rPr>
                <w:rFonts w:ascii="Arial" w:hAnsi="Arial"/>
                <w:b/>
                <w:bCs/>
                <w:rtl/>
              </w:rPr>
              <w:t xml:space="preserve">פני </w:t>
            </w:r>
          </w:p>
        </w:tc>
        <w:tc>
          <w:tcPr>
            <w:tcW w:w="8077" w:type="dxa"/>
            <w:gridSpan w:val="2"/>
          </w:tcPr>
          <w:p w14:paraId="681F591F" w14:textId="77777777" w:rsidR="0094424E" w:rsidRDefault="000529D2" w:rsidP="00E9269D">
            <w:pPr>
              <w:suppressLineNumbers/>
              <w:rPr>
                <w:rFonts w:ascii="Arial" w:hAnsi="Arial"/>
                <w:b/>
                <w:bCs/>
                <w:rtl/>
              </w:rPr>
            </w:pPr>
            <w:r>
              <w:rPr>
                <w:rFonts w:ascii="Arial" w:hAnsi="Arial" w:hint="cs"/>
                <w:b/>
                <w:bCs/>
                <w:rtl/>
              </w:rPr>
              <w:t>כבוד</w:t>
            </w:r>
            <w:r w:rsidR="0094424E">
              <w:rPr>
                <w:rFonts w:ascii="Arial" w:hAnsi="Arial" w:hint="cs"/>
                <w:b/>
                <w:bCs/>
                <w:rtl/>
              </w:rPr>
              <w:t xml:space="preserve"> ה</w:t>
            </w:r>
            <w:sdt>
              <w:sdtPr>
                <w:rPr>
                  <w:rtl/>
                </w:rPr>
                <w:alias w:val="1574"/>
                <w:tag w:val="1574"/>
                <w:id w:val="414602899"/>
                <w:text w:multiLine="1"/>
              </w:sdtPr>
              <w:sdtEndPr/>
              <w:sdtContent>
                <w:r>
                  <w:rPr>
                    <w:rFonts w:ascii="Arial" w:hAnsi="Arial"/>
                    <w:b/>
                    <w:bCs/>
                    <w:rtl/>
                  </w:rPr>
                  <w:t>שופטת</w:t>
                </w:r>
              </w:sdtContent>
            </w:sdt>
            <w:r w:rsidR="0094424E">
              <w:rPr>
                <w:rFonts w:ascii="Arial" w:hAnsi="Arial" w:hint="cs"/>
                <w:b/>
                <w:bCs/>
                <w:rtl/>
              </w:rPr>
              <w:t xml:space="preserve"> </w:t>
            </w:r>
            <w:sdt>
              <w:sdtPr>
                <w:rPr>
                  <w:rtl/>
                </w:rPr>
                <w:alias w:val="1573"/>
                <w:tag w:val="1573"/>
                <w:id w:val="-1751030614"/>
                <w:text w:multiLine="1"/>
              </w:sdtPr>
              <w:sdtEndPr/>
              <w:sdtContent>
                <w:r>
                  <w:rPr>
                    <w:rFonts w:ascii="Arial" w:hAnsi="Arial"/>
                    <w:b/>
                    <w:bCs/>
                    <w:rtl/>
                  </w:rPr>
                  <w:t>נעם חת מקוב</w:t>
                </w:r>
              </w:sdtContent>
            </w:sdt>
          </w:p>
          <w:p w14:paraId="15AAE9C2" w14:textId="77777777" w:rsidR="0094424E" w:rsidRDefault="0094424E" w:rsidP="00D44968">
            <w:pPr>
              <w:suppressLineNumbers/>
              <w:rPr>
                <w:rFonts w:ascii="Arial" w:hAnsi="Arial" w:cs="FrankRuehl"/>
                <w:sz w:val="28"/>
                <w:szCs w:val="28"/>
                <w:highlight w:val="yellow"/>
              </w:rPr>
            </w:pPr>
          </w:p>
        </w:tc>
      </w:tr>
      <w:tr w:rsidR="0094424E" w14:paraId="71C5CB6C" w14:textId="77777777" w:rsidTr="00465D36">
        <w:trPr>
          <w:jc w:val="center"/>
        </w:trPr>
        <w:tc>
          <w:tcPr>
            <w:tcW w:w="3249" w:type="dxa"/>
            <w:gridSpan w:val="2"/>
          </w:tcPr>
          <w:p w14:paraId="366FD1B1" w14:textId="77777777" w:rsidR="0094424E" w:rsidRDefault="0094424E" w:rsidP="00D44968">
            <w:pPr>
              <w:suppressLineNumbers/>
              <w:rPr>
                <w:rFonts w:ascii="Arial" w:hAnsi="Arial"/>
                <w:b/>
                <w:bCs/>
                <w:noProof w:val="0"/>
                <w:sz w:val="26"/>
                <w:szCs w:val="26"/>
              </w:rPr>
            </w:pPr>
          </w:p>
          <w:sdt>
            <w:sdtPr>
              <w:rPr>
                <w:rtl/>
              </w:rPr>
              <w:alias w:val="1180"/>
              <w:tag w:val="1180"/>
              <w:id w:val="637458750"/>
              <w:text w:multiLine="1"/>
            </w:sdtPr>
            <w:sdtEndPr/>
            <w:sdtContent>
              <w:p w14:paraId="7ACC3AB4" w14:textId="77777777" w:rsidR="00AB214A" w:rsidRDefault="00BB6C92" w:rsidP="00D71D2E">
                <w:pPr>
                  <w:suppressLineNumbers/>
                  <w:rPr>
                    <w:rFonts w:ascii="Arial" w:hAnsi="Arial"/>
                    <w:b/>
                    <w:bCs/>
                    <w:noProof w:val="0"/>
                    <w:sz w:val="26"/>
                    <w:szCs w:val="26"/>
                    <w:rtl/>
                  </w:rPr>
                </w:pPr>
                <w:r>
                  <w:rPr>
                    <w:rFonts w:ascii="Arial" w:hAnsi="Arial"/>
                    <w:b/>
                    <w:bCs/>
                    <w:noProof w:val="0"/>
                    <w:sz w:val="26"/>
                    <w:szCs w:val="26"/>
                    <w:rtl/>
                  </w:rPr>
                  <w:t>תובע</w:t>
                </w:r>
                <w:r w:rsidR="00D71D2E">
                  <w:rPr>
                    <w:rFonts w:ascii="Arial" w:hAnsi="Arial" w:hint="cs"/>
                    <w:b/>
                    <w:bCs/>
                    <w:noProof w:val="0"/>
                    <w:sz w:val="26"/>
                    <w:szCs w:val="26"/>
                    <w:rtl/>
                  </w:rPr>
                  <w:t>ת</w:t>
                </w:r>
              </w:p>
            </w:sdtContent>
          </w:sdt>
        </w:tc>
        <w:tc>
          <w:tcPr>
            <w:tcW w:w="5571" w:type="dxa"/>
          </w:tcPr>
          <w:p w14:paraId="07F50F91" w14:textId="77777777" w:rsidR="0094424E" w:rsidRPr="00D71D2E" w:rsidRDefault="0094424E" w:rsidP="00D44968">
            <w:pPr>
              <w:suppressLineNumbers/>
              <w:rPr>
                <w:rFonts w:ascii="Arial" w:hAnsi="Arial"/>
                <w:b/>
                <w:bCs/>
                <w:noProof w:val="0"/>
                <w:sz w:val="26"/>
                <w:szCs w:val="26"/>
                <w:rtl/>
              </w:rPr>
            </w:pPr>
          </w:p>
          <w:p w14:paraId="5F62F109" w14:textId="77777777" w:rsidR="0094424E" w:rsidRPr="00D71D2E" w:rsidRDefault="006200A4" w:rsidP="00D44968">
            <w:pPr>
              <w:suppressLineNumbers/>
              <w:rPr>
                <w:b/>
                <w:bCs/>
                <w:noProof w:val="0"/>
                <w:sz w:val="26"/>
                <w:szCs w:val="26"/>
              </w:rPr>
            </w:pPr>
            <w:sdt>
              <w:sdtPr>
                <w:rPr>
                  <w:b/>
                  <w:bCs/>
                  <w:sz w:val="26"/>
                  <w:szCs w:val="26"/>
                  <w:rtl/>
                </w:rPr>
                <w:alias w:val="1478"/>
                <w:tag w:val="1478"/>
                <w:id w:val="-2076122985"/>
                <w:text w:multiLine="1"/>
              </w:sdtPr>
              <w:sdtEndPr/>
              <w:sdtContent>
                <w:r w:rsidR="003E38C7" w:rsidRPr="00D71D2E">
                  <w:rPr>
                    <w:rFonts w:ascii="Arial" w:hAnsi="Arial"/>
                    <w:b/>
                    <w:bCs/>
                    <w:noProof w:val="0"/>
                    <w:sz w:val="26"/>
                    <w:szCs w:val="26"/>
                    <w:rtl/>
                  </w:rPr>
                  <w:t>עמידר, החברה הלאומית לשיכון בישראל בע"מ</w:t>
                </w:r>
                <w:r w:rsidR="00D71D2E" w:rsidRPr="00D71D2E">
                  <w:rPr>
                    <w:rFonts w:ascii="Arial" w:hAnsi="Arial"/>
                    <w:b/>
                    <w:bCs/>
                    <w:noProof w:val="0"/>
                    <w:sz w:val="26"/>
                    <w:szCs w:val="26"/>
                    <w:rtl/>
                  </w:rPr>
                  <w:br/>
                </w:r>
                <w:r w:rsidR="00D71D2E" w:rsidRPr="00D71D2E">
                  <w:rPr>
                    <w:rFonts w:hint="cs"/>
                    <w:b/>
                    <w:bCs/>
                    <w:sz w:val="26"/>
                    <w:szCs w:val="26"/>
                    <w:rtl/>
                  </w:rPr>
                  <w:t>ע"י ב"כ עו"ד אושרית מוסקוביץ</w:t>
                </w:r>
              </w:sdtContent>
            </w:sdt>
          </w:p>
        </w:tc>
      </w:tr>
      <w:tr w:rsidR="0094424E" w14:paraId="1BB6DC2B" w14:textId="77777777">
        <w:trPr>
          <w:jc w:val="center"/>
        </w:trPr>
        <w:tc>
          <w:tcPr>
            <w:tcW w:w="8820" w:type="dxa"/>
            <w:gridSpan w:val="3"/>
          </w:tcPr>
          <w:p w14:paraId="4C19D051" w14:textId="77777777" w:rsidR="0094424E" w:rsidRPr="00D71D2E" w:rsidRDefault="0094424E" w:rsidP="00D44968">
            <w:pPr>
              <w:suppressLineNumbers/>
              <w:rPr>
                <w:rFonts w:ascii="Arial" w:hAnsi="Arial"/>
                <w:b/>
                <w:bCs/>
                <w:noProof w:val="0"/>
                <w:sz w:val="26"/>
                <w:szCs w:val="26"/>
                <w:rtl/>
              </w:rPr>
            </w:pPr>
          </w:p>
          <w:p w14:paraId="1559846D" w14:textId="77777777" w:rsidR="0094424E" w:rsidRPr="00D71D2E" w:rsidRDefault="0094424E" w:rsidP="00D44968">
            <w:pPr>
              <w:suppressLineNumbers/>
              <w:jc w:val="center"/>
              <w:rPr>
                <w:rFonts w:ascii="Arial" w:hAnsi="Arial"/>
                <w:b/>
                <w:bCs/>
                <w:noProof w:val="0"/>
                <w:sz w:val="26"/>
                <w:szCs w:val="26"/>
                <w:rtl/>
              </w:rPr>
            </w:pPr>
            <w:r w:rsidRPr="00D71D2E">
              <w:rPr>
                <w:rFonts w:ascii="Arial" w:hAnsi="Arial"/>
                <w:b/>
                <w:bCs/>
                <w:noProof w:val="0"/>
                <w:sz w:val="26"/>
                <w:szCs w:val="26"/>
                <w:rtl/>
              </w:rPr>
              <w:t>נגד</w:t>
            </w:r>
          </w:p>
          <w:p w14:paraId="263A0AA3" w14:textId="77777777" w:rsidR="0094424E" w:rsidRPr="00D71D2E" w:rsidRDefault="0094424E" w:rsidP="00D44968">
            <w:pPr>
              <w:suppressLineNumbers/>
              <w:rPr>
                <w:rFonts w:ascii="Arial" w:hAnsi="Arial"/>
                <w:b/>
                <w:bCs/>
                <w:noProof w:val="0"/>
                <w:sz w:val="26"/>
                <w:szCs w:val="26"/>
              </w:rPr>
            </w:pPr>
          </w:p>
        </w:tc>
      </w:tr>
      <w:tr w:rsidR="0094424E" w14:paraId="5D1C81A9" w14:textId="77777777">
        <w:trPr>
          <w:jc w:val="center"/>
        </w:trPr>
        <w:tc>
          <w:tcPr>
            <w:tcW w:w="3249" w:type="dxa"/>
            <w:gridSpan w:val="2"/>
          </w:tcPr>
          <w:p w14:paraId="51292600" w14:textId="77777777" w:rsidR="0094424E" w:rsidRDefault="006200A4" w:rsidP="00D44968">
            <w:pPr>
              <w:suppressLineNumbers/>
              <w:rPr>
                <w:rFonts w:ascii="Arial" w:hAnsi="Arial"/>
                <w:b/>
                <w:bCs/>
                <w:noProof w:val="0"/>
                <w:sz w:val="26"/>
                <w:szCs w:val="26"/>
              </w:rPr>
            </w:pPr>
            <w:sdt>
              <w:sdtPr>
                <w:rPr>
                  <w:rtl/>
                </w:rPr>
                <w:alias w:val="1184"/>
                <w:tag w:val="1184"/>
                <w:id w:val="-340621022"/>
                <w:text w:multiLine="1"/>
              </w:sdtPr>
              <w:sdtEndPr/>
              <w:sdtContent>
                <w:r w:rsidR="003E38C7">
                  <w:rPr>
                    <w:rFonts w:ascii="Arial" w:hAnsi="Arial"/>
                    <w:b/>
                    <w:bCs/>
                    <w:noProof w:val="0"/>
                    <w:sz w:val="26"/>
                    <w:szCs w:val="26"/>
                    <w:rtl/>
                  </w:rPr>
                  <w:t>נתבעים</w:t>
                </w:r>
              </w:sdtContent>
            </w:sdt>
          </w:p>
        </w:tc>
        <w:tc>
          <w:tcPr>
            <w:tcW w:w="5571" w:type="dxa"/>
          </w:tcPr>
          <w:p w14:paraId="32A3B9AC" w14:textId="77777777" w:rsidR="0094424E" w:rsidRPr="00D71D2E" w:rsidRDefault="006200A4" w:rsidP="00D44968">
            <w:pPr>
              <w:suppressLineNumbers/>
              <w:rPr>
                <w:b/>
                <w:bCs/>
                <w:sz w:val="26"/>
                <w:szCs w:val="26"/>
                <w:rtl/>
              </w:rPr>
            </w:pPr>
            <w:sdt>
              <w:sdtPr>
                <w:rPr>
                  <w:b/>
                  <w:bCs/>
                  <w:sz w:val="26"/>
                  <w:szCs w:val="26"/>
                  <w:rtl/>
                </w:rPr>
                <w:alias w:val="1571"/>
                <w:tag w:val="1571"/>
                <w:id w:val="1028836282"/>
                <w:text w:multiLine="1"/>
              </w:sdtPr>
              <w:sdtEndPr/>
              <w:sdtContent>
                <w:r w:rsidR="003E38C7" w:rsidRPr="00D71D2E">
                  <w:rPr>
                    <w:rFonts w:ascii="Arial" w:hAnsi="Arial"/>
                    <w:b/>
                    <w:bCs/>
                    <w:noProof w:val="0"/>
                    <w:sz w:val="26"/>
                    <w:szCs w:val="26"/>
                    <w:rtl/>
                  </w:rPr>
                  <w:t>1</w:t>
                </w:r>
              </w:sdtContent>
            </w:sdt>
            <w:r w:rsidR="0094424E" w:rsidRPr="00D71D2E">
              <w:rPr>
                <w:rFonts w:ascii="Arial" w:hAnsi="Arial"/>
                <w:b/>
                <w:bCs/>
                <w:noProof w:val="0"/>
                <w:sz w:val="26"/>
                <w:szCs w:val="26"/>
                <w:rtl/>
              </w:rPr>
              <w:t>.</w:t>
            </w:r>
            <w:r w:rsidR="0094424E" w:rsidRPr="00D71D2E">
              <w:rPr>
                <w:rFonts w:ascii="Arial" w:hAnsi="Arial" w:hint="cs"/>
                <w:b/>
                <w:bCs/>
                <w:noProof w:val="0"/>
                <w:sz w:val="26"/>
                <w:szCs w:val="26"/>
                <w:rtl/>
              </w:rPr>
              <w:t xml:space="preserve"> </w:t>
            </w:r>
            <w:sdt>
              <w:sdtPr>
                <w:rPr>
                  <w:b/>
                  <w:bCs/>
                  <w:sz w:val="26"/>
                  <w:szCs w:val="26"/>
                  <w:rtl/>
                </w:rPr>
                <w:alias w:val="1486"/>
                <w:tag w:val="1486"/>
                <w:id w:val="-309872140"/>
                <w:text w:multiLine="1"/>
              </w:sdtPr>
              <w:sdtEndPr/>
              <w:sdtContent>
                <w:r w:rsidR="003E38C7" w:rsidRPr="00D71D2E">
                  <w:rPr>
                    <w:rFonts w:ascii="Arial" w:hAnsi="Arial"/>
                    <w:b/>
                    <w:bCs/>
                    <w:noProof w:val="0"/>
                    <w:sz w:val="26"/>
                    <w:szCs w:val="26"/>
                    <w:rtl/>
                  </w:rPr>
                  <w:t>שמואל סמי לוי</w:t>
                </w:r>
              </w:sdtContent>
            </w:sdt>
          </w:p>
          <w:p w14:paraId="4E16D5FF" w14:textId="77777777" w:rsidR="0094424E" w:rsidRPr="00D71D2E" w:rsidRDefault="006200A4" w:rsidP="00D44968">
            <w:pPr>
              <w:suppressLineNumbers/>
              <w:rPr>
                <w:b/>
                <w:bCs/>
                <w:sz w:val="26"/>
                <w:szCs w:val="26"/>
                <w:rtl/>
              </w:rPr>
            </w:pPr>
            <w:sdt>
              <w:sdtPr>
                <w:rPr>
                  <w:b/>
                  <w:bCs/>
                  <w:sz w:val="26"/>
                  <w:szCs w:val="26"/>
                  <w:rtl/>
                </w:rPr>
                <w:alias w:val="1571"/>
                <w:tag w:val="1571"/>
                <w:id w:val="-1164085306"/>
                <w:text w:multiLine="1"/>
              </w:sdtPr>
              <w:sdtEndPr/>
              <w:sdtContent>
                <w:r w:rsidR="003E38C7" w:rsidRPr="00D71D2E">
                  <w:rPr>
                    <w:rFonts w:ascii="Arial" w:hAnsi="Arial"/>
                    <w:b/>
                    <w:bCs/>
                    <w:noProof w:val="0"/>
                    <w:sz w:val="26"/>
                    <w:szCs w:val="26"/>
                    <w:rtl/>
                  </w:rPr>
                  <w:t>2</w:t>
                </w:r>
              </w:sdtContent>
            </w:sdt>
            <w:r w:rsidR="0094424E" w:rsidRPr="00D71D2E">
              <w:rPr>
                <w:rFonts w:ascii="Arial" w:hAnsi="Arial"/>
                <w:b/>
                <w:bCs/>
                <w:noProof w:val="0"/>
                <w:sz w:val="26"/>
                <w:szCs w:val="26"/>
                <w:rtl/>
              </w:rPr>
              <w:t>.</w:t>
            </w:r>
            <w:r w:rsidR="0094424E" w:rsidRPr="00D71D2E">
              <w:rPr>
                <w:rFonts w:ascii="Arial" w:hAnsi="Arial" w:hint="cs"/>
                <w:b/>
                <w:bCs/>
                <w:noProof w:val="0"/>
                <w:sz w:val="26"/>
                <w:szCs w:val="26"/>
                <w:rtl/>
              </w:rPr>
              <w:t xml:space="preserve"> </w:t>
            </w:r>
            <w:sdt>
              <w:sdtPr>
                <w:rPr>
                  <w:b/>
                  <w:bCs/>
                  <w:sz w:val="26"/>
                  <w:szCs w:val="26"/>
                  <w:rtl/>
                </w:rPr>
                <w:alias w:val="1486"/>
                <w:tag w:val="1486"/>
                <w:id w:val="-537668623"/>
                <w:text w:multiLine="1"/>
              </w:sdtPr>
              <w:sdtEndPr/>
              <w:sdtContent>
                <w:r w:rsidR="003E38C7" w:rsidRPr="00D71D2E">
                  <w:rPr>
                    <w:rFonts w:ascii="Arial" w:hAnsi="Arial"/>
                    <w:b/>
                    <w:bCs/>
                    <w:noProof w:val="0"/>
                    <w:sz w:val="26"/>
                    <w:szCs w:val="26"/>
                    <w:rtl/>
                  </w:rPr>
                  <w:t>אנט לוי</w:t>
                </w:r>
                <w:r w:rsidR="00D71D2E" w:rsidRPr="00D71D2E">
                  <w:rPr>
                    <w:rFonts w:ascii="Arial" w:hAnsi="Arial"/>
                    <w:b/>
                    <w:bCs/>
                    <w:noProof w:val="0"/>
                    <w:sz w:val="26"/>
                    <w:szCs w:val="26"/>
                    <w:rtl/>
                  </w:rPr>
                  <w:br/>
                </w:r>
                <w:r w:rsidR="00D71D2E" w:rsidRPr="00D71D2E">
                  <w:rPr>
                    <w:rFonts w:hint="cs"/>
                    <w:b/>
                    <w:bCs/>
                    <w:sz w:val="26"/>
                    <w:szCs w:val="26"/>
                    <w:rtl/>
                  </w:rPr>
                  <w:t>ע"י ב"כ עו"ד דן כהן</w:t>
                </w:r>
              </w:sdtContent>
            </w:sdt>
          </w:p>
        </w:tc>
      </w:tr>
      <w:tr w:rsidR="004C17EE" w14:paraId="0860100D" w14:textId="77777777" w:rsidTr="00D620FD">
        <w:trPr>
          <w:jc w:val="center"/>
        </w:trPr>
        <w:tc>
          <w:tcPr>
            <w:tcW w:w="8820" w:type="dxa"/>
            <w:gridSpan w:val="3"/>
          </w:tcPr>
          <w:p w14:paraId="29A70B0F" w14:textId="77777777" w:rsidR="00AB214A" w:rsidRDefault="00AB214A">
            <w:pPr>
              <w:suppressLineNumbers/>
              <w:rPr>
                <w:rFonts w:ascii="Arial" w:hAnsi="Arial"/>
                <w:b/>
                <w:bCs/>
                <w:noProof w:val="0"/>
                <w:sz w:val="26"/>
                <w:szCs w:val="26"/>
                <w:rtl/>
              </w:rPr>
            </w:pPr>
          </w:p>
        </w:tc>
      </w:tr>
    </w:tbl>
    <w:p w14:paraId="68546EC7" w14:textId="77777777" w:rsidR="0094424E" w:rsidRDefault="0094424E" w:rsidP="00D44968">
      <w:pPr>
        <w:suppressLineNumbers/>
        <w:rPr>
          <w:rtl/>
        </w:rPr>
      </w:pPr>
    </w:p>
    <w:tbl>
      <w:tblPr>
        <w:tblStyle w:val="a9"/>
        <w:bidiVisual/>
        <w:tblW w:w="88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820"/>
      </w:tblGrid>
      <w:tr w:rsidR="00694556" w:rsidRPr="00DE1E7D" w14:paraId="65B15E85" w14:textId="77777777">
        <w:trPr>
          <w:jc w:val="center"/>
        </w:trPr>
        <w:tc>
          <w:tcPr>
            <w:tcW w:w="8820" w:type="dxa"/>
          </w:tcPr>
          <w:p w14:paraId="0A2AC102" w14:textId="77777777" w:rsidR="00694556" w:rsidRDefault="003E38C7">
            <w:pPr>
              <w:bidi w:val="0"/>
              <w:jc w:val="center"/>
              <w:rPr>
                <w:rFonts w:ascii="Arial" w:hAnsi="Arial"/>
                <w:b/>
                <w:bCs/>
                <w:noProof w:val="0"/>
                <w:sz w:val="28"/>
                <w:szCs w:val="28"/>
                <w:u w:val="single"/>
                <w:rtl/>
              </w:rPr>
            </w:pPr>
            <w:r>
              <w:rPr>
                <w:rFonts w:ascii="Arial" w:hAnsi="Arial" w:hint="cs"/>
                <w:b/>
                <w:bCs/>
                <w:noProof w:val="0"/>
                <w:sz w:val="28"/>
                <w:szCs w:val="28"/>
                <w:u w:val="single"/>
                <w:rtl/>
              </w:rPr>
              <w:t>פסק דין</w:t>
            </w:r>
          </w:p>
          <w:p w14:paraId="253B0EBE" w14:textId="77777777" w:rsidR="00D44968" w:rsidRPr="00D44968" w:rsidRDefault="00D44968" w:rsidP="00D44968">
            <w:pPr>
              <w:bidi w:val="0"/>
              <w:jc w:val="center"/>
              <w:rPr>
                <w:rFonts w:ascii="Arial" w:hAnsi="Arial"/>
                <w:b/>
                <w:bCs/>
                <w:noProof w:val="0"/>
                <w:sz w:val="28"/>
                <w:szCs w:val="28"/>
                <w:u w:val="single"/>
              </w:rPr>
            </w:pPr>
          </w:p>
        </w:tc>
      </w:tr>
    </w:tbl>
    <w:p w14:paraId="608409CD" w14:textId="77777777" w:rsidR="005864A6" w:rsidRPr="00E75B5A" w:rsidRDefault="005864A6" w:rsidP="005864A6">
      <w:pPr>
        <w:pStyle w:val="ad"/>
        <w:numPr>
          <w:ilvl w:val="0"/>
          <w:numId w:val="1"/>
        </w:numPr>
        <w:spacing w:after="0" w:line="360" w:lineRule="auto"/>
        <w:jc w:val="both"/>
        <w:rPr>
          <w:rFonts w:ascii="David" w:hAnsi="David" w:cs="David"/>
          <w:sz w:val="24"/>
          <w:szCs w:val="24"/>
        </w:rPr>
      </w:pPr>
      <w:bookmarkStart w:id="0" w:name="NGCSBookmark"/>
      <w:bookmarkEnd w:id="0"/>
      <w:r w:rsidRPr="00E75B5A">
        <w:rPr>
          <w:rFonts w:ascii="David" w:hAnsi="David" w:cs="David"/>
          <w:sz w:val="24"/>
          <w:szCs w:val="24"/>
          <w:rtl/>
        </w:rPr>
        <w:t>תביעה לפינוי ו</w:t>
      </w:r>
      <w:r>
        <w:rPr>
          <w:rFonts w:ascii="David" w:hAnsi="David" w:cs="David" w:hint="cs"/>
          <w:sz w:val="24"/>
          <w:szCs w:val="24"/>
          <w:rtl/>
        </w:rPr>
        <w:t>ל</w:t>
      </w:r>
      <w:r w:rsidRPr="00E75B5A">
        <w:rPr>
          <w:rFonts w:ascii="David" w:hAnsi="David" w:cs="David"/>
          <w:sz w:val="24"/>
          <w:szCs w:val="24"/>
          <w:rtl/>
        </w:rPr>
        <w:t>סילוק יד.</w:t>
      </w:r>
    </w:p>
    <w:p w14:paraId="4478F67B" w14:textId="77777777" w:rsidR="005864A6" w:rsidRPr="00E75B5A" w:rsidRDefault="005864A6" w:rsidP="005864A6">
      <w:pPr>
        <w:pStyle w:val="ad"/>
        <w:spacing w:after="0" w:line="360" w:lineRule="auto"/>
        <w:jc w:val="both"/>
        <w:rPr>
          <w:rFonts w:ascii="David" w:hAnsi="David" w:cs="David"/>
          <w:sz w:val="24"/>
          <w:szCs w:val="24"/>
        </w:rPr>
      </w:pPr>
    </w:p>
    <w:p w14:paraId="6F94B3EF" w14:textId="77777777" w:rsidR="005864A6" w:rsidRPr="00E75B5A" w:rsidRDefault="005864A6" w:rsidP="005864A6">
      <w:pPr>
        <w:pStyle w:val="ad"/>
        <w:spacing w:after="0" w:line="360" w:lineRule="auto"/>
        <w:jc w:val="both"/>
        <w:rPr>
          <w:rFonts w:ascii="David" w:hAnsi="David" w:cs="David"/>
          <w:sz w:val="24"/>
          <w:szCs w:val="24"/>
          <w:u w:val="single"/>
          <w:rtl/>
        </w:rPr>
      </w:pPr>
      <w:r w:rsidRPr="00E75B5A">
        <w:rPr>
          <w:rFonts w:ascii="David" w:hAnsi="David" w:cs="David"/>
          <w:sz w:val="24"/>
          <w:szCs w:val="24"/>
          <w:u w:val="single"/>
          <w:rtl/>
        </w:rPr>
        <w:t>טענות הצדדים</w:t>
      </w:r>
    </w:p>
    <w:p w14:paraId="36C7BD34" w14:textId="77777777" w:rsidR="005864A6" w:rsidRPr="00905B81" w:rsidRDefault="005864A6" w:rsidP="005864A6">
      <w:pPr>
        <w:pStyle w:val="ad"/>
        <w:numPr>
          <w:ilvl w:val="0"/>
          <w:numId w:val="1"/>
        </w:numPr>
        <w:spacing w:after="0" w:line="360" w:lineRule="auto"/>
        <w:jc w:val="both"/>
        <w:rPr>
          <w:rFonts w:ascii="David" w:hAnsi="David" w:cs="David"/>
          <w:sz w:val="24"/>
          <w:szCs w:val="24"/>
        </w:rPr>
      </w:pPr>
      <w:r w:rsidRPr="00905B81">
        <w:rPr>
          <w:rFonts w:ascii="David" w:hAnsi="David" w:cs="David"/>
          <w:sz w:val="24"/>
          <w:szCs w:val="24"/>
          <w:rtl/>
        </w:rPr>
        <w:t>הנתבע 1 (להלן: "</w:t>
      </w:r>
      <w:r w:rsidRPr="00905B81">
        <w:rPr>
          <w:rFonts w:ascii="David" w:hAnsi="David" w:cs="David"/>
          <w:b/>
          <w:bCs/>
          <w:sz w:val="24"/>
          <w:szCs w:val="24"/>
          <w:rtl/>
        </w:rPr>
        <w:t>הנתבע</w:t>
      </w:r>
      <w:r w:rsidRPr="00905B81">
        <w:rPr>
          <w:rFonts w:ascii="David" w:hAnsi="David" w:cs="David"/>
          <w:sz w:val="24"/>
          <w:szCs w:val="24"/>
          <w:rtl/>
        </w:rPr>
        <w:t>"), חתם עם התובעת חוזה שכירות ביום 28.05.90 (להלן: "</w:t>
      </w:r>
      <w:r w:rsidRPr="00905B81">
        <w:rPr>
          <w:rFonts w:ascii="David" w:hAnsi="David" w:cs="David"/>
          <w:b/>
          <w:bCs/>
          <w:sz w:val="24"/>
          <w:szCs w:val="24"/>
          <w:rtl/>
        </w:rPr>
        <w:t>ההסכם</w:t>
      </w:r>
      <w:r w:rsidRPr="00905B81">
        <w:rPr>
          <w:rFonts w:ascii="David" w:hAnsi="David" w:cs="David"/>
          <w:sz w:val="24"/>
          <w:szCs w:val="24"/>
          <w:rtl/>
        </w:rPr>
        <w:t>") בנוגע לדירה הנמצאת ברחוב רמב"ן 88/5 בבאר שבע (להלן: "</w:t>
      </w:r>
      <w:r w:rsidRPr="00905B81">
        <w:rPr>
          <w:rFonts w:ascii="David" w:hAnsi="David" w:cs="David"/>
          <w:b/>
          <w:bCs/>
          <w:sz w:val="24"/>
          <w:szCs w:val="24"/>
          <w:rtl/>
        </w:rPr>
        <w:t>הנכס</w:t>
      </w:r>
      <w:r w:rsidRPr="00905B81">
        <w:rPr>
          <w:rFonts w:ascii="David" w:hAnsi="David" w:cs="David"/>
          <w:sz w:val="24"/>
          <w:szCs w:val="24"/>
          <w:rtl/>
        </w:rPr>
        <w:t xml:space="preserve">").  הנתבעת 2 הינה רעייתו של הנתבע המתגוררת עמו בנכס. </w:t>
      </w:r>
    </w:p>
    <w:p w14:paraId="27B24497" w14:textId="77777777" w:rsidR="005864A6" w:rsidRPr="00E75B5A" w:rsidRDefault="005864A6" w:rsidP="005864A6">
      <w:pPr>
        <w:pStyle w:val="ad"/>
        <w:numPr>
          <w:ilvl w:val="0"/>
          <w:numId w:val="1"/>
        </w:numPr>
        <w:spacing w:after="0" w:line="360" w:lineRule="auto"/>
        <w:jc w:val="both"/>
        <w:rPr>
          <w:rFonts w:ascii="David" w:hAnsi="David" w:cs="David"/>
          <w:sz w:val="24"/>
          <w:szCs w:val="24"/>
        </w:rPr>
      </w:pPr>
      <w:r w:rsidRPr="00E75B5A">
        <w:rPr>
          <w:rFonts w:ascii="David" w:hAnsi="David" w:cs="David"/>
          <w:sz w:val="24"/>
          <w:szCs w:val="24"/>
          <w:rtl/>
        </w:rPr>
        <w:t>התובעת טוענת כי הנתבעים פלשו לשטח של 22 מ"ר לתוך דירה סמוכה השייכת גם היא לדיור הציבורי, דירה מס' 6 (להלן: "</w:t>
      </w:r>
      <w:r w:rsidRPr="00E75B5A">
        <w:rPr>
          <w:rFonts w:ascii="David" w:hAnsi="David" w:cs="David"/>
          <w:b/>
          <w:bCs/>
          <w:sz w:val="24"/>
          <w:szCs w:val="24"/>
          <w:rtl/>
        </w:rPr>
        <w:t>הדירה שבפלישה</w:t>
      </w:r>
      <w:r w:rsidRPr="00E75B5A">
        <w:rPr>
          <w:rFonts w:ascii="David" w:hAnsi="David" w:cs="David"/>
          <w:sz w:val="24"/>
          <w:szCs w:val="24"/>
          <w:rtl/>
        </w:rPr>
        <w:t>"), כאשר שברו קיר משותף והגדילו את דירתם בחדר נוסף המשמש כיום כסלון. התובעת מצרפת כנספח ב' לכתב התביעה דו"ח חקירה מחודש נובמבר 2015 (להלן: "</w:t>
      </w:r>
      <w:r>
        <w:rPr>
          <w:rFonts w:ascii="David" w:hAnsi="David" w:cs="David"/>
          <w:b/>
          <w:bCs/>
          <w:sz w:val="24"/>
          <w:szCs w:val="24"/>
          <w:rtl/>
        </w:rPr>
        <w:t xml:space="preserve">דו"ח </w:t>
      </w:r>
      <w:r w:rsidRPr="00E75B5A">
        <w:rPr>
          <w:rFonts w:ascii="David" w:hAnsi="David" w:cs="David"/>
          <w:b/>
          <w:bCs/>
          <w:sz w:val="24"/>
          <w:szCs w:val="24"/>
          <w:rtl/>
        </w:rPr>
        <w:t>החקירה</w:t>
      </w:r>
      <w:r w:rsidRPr="00E75B5A">
        <w:rPr>
          <w:rFonts w:ascii="David" w:hAnsi="David" w:cs="David"/>
          <w:sz w:val="24"/>
          <w:szCs w:val="24"/>
          <w:rtl/>
        </w:rPr>
        <w:t xml:space="preserve">"), ממנו עולה כי הנתבעים שברו את הקיר </w:t>
      </w:r>
      <w:r>
        <w:rPr>
          <w:rFonts w:ascii="David" w:hAnsi="David" w:cs="David"/>
          <w:sz w:val="24"/>
          <w:szCs w:val="24"/>
          <w:rtl/>
        </w:rPr>
        <w:t xml:space="preserve">כחמש </w:t>
      </w:r>
      <w:r w:rsidRPr="00E75B5A">
        <w:rPr>
          <w:rFonts w:ascii="David" w:hAnsi="David" w:cs="David"/>
          <w:sz w:val="24"/>
          <w:szCs w:val="24"/>
          <w:rtl/>
        </w:rPr>
        <w:t>שנים</w:t>
      </w:r>
      <w:r>
        <w:rPr>
          <w:rFonts w:ascii="David" w:hAnsi="David" w:cs="David"/>
          <w:sz w:val="24"/>
          <w:szCs w:val="24"/>
          <w:rtl/>
        </w:rPr>
        <w:t xml:space="preserve"> קודם לכן</w:t>
      </w:r>
      <w:r w:rsidRPr="00E75B5A">
        <w:rPr>
          <w:rFonts w:ascii="David" w:hAnsi="David" w:cs="David"/>
          <w:sz w:val="24"/>
          <w:szCs w:val="24"/>
          <w:rtl/>
        </w:rPr>
        <w:t>.</w:t>
      </w:r>
    </w:p>
    <w:p w14:paraId="7CFE2061" w14:textId="77777777" w:rsidR="005864A6" w:rsidRPr="00E75B5A" w:rsidRDefault="005864A6" w:rsidP="005864A6">
      <w:pPr>
        <w:pStyle w:val="ad"/>
        <w:numPr>
          <w:ilvl w:val="0"/>
          <w:numId w:val="1"/>
        </w:numPr>
        <w:spacing w:after="0" w:line="360" w:lineRule="auto"/>
        <w:jc w:val="both"/>
        <w:rPr>
          <w:rFonts w:ascii="David" w:hAnsi="David" w:cs="David"/>
          <w:sz w:val="24"/>
          <w:szCs w:val="24"/>
        </w:rPr>
      </w:pPr>
      <w:r w:rsidRPr="00E75B5A">
        <w:rPr>
          <w:rFonts w:ascii="David" w:hAnsi="David" w:cs="David"/>
          <w:sz w:val="24"/>
          <w:szCs w:val="24"/>
          <w:rtl/>
        </w:rPr>
        <w:t>התובעת מפנה בעניין זה לסעיף 13 א' להסכם, הקובע כי אין לבצע כל שינוי אלא בהסכמת התובעת מראש ובכתב ועותרת לפינוי הדירה שבפלישה, החזרת החזקה בה לידיה כשהיא פנויה מכל אדם וחפץ ובניית הקיר המשותף שנהרס על ידי הנתבעים, בהתאם להוראותיה ו</w:t>
      </w:r>
      <w:r>
        <w:rPr>
          <w:rFonts w:ascii="David" w:hAnsi="David" w:cs="David"/>
          <w:sz w:val="24"/>
          <w:szCs w:val="24"/>
          <w:rtl/>
        </w:rPr>
        <w:t>ב</w:t>
      </w:r>
      <w:r w:rsidRPr="00E75B5A">
        <w:rPr>
          <w:rFonts w:ascii="David" w:hAnsi="David" w:cs="David"/>
          <w:sz w:val="24"/>
          <w:szCs w:val="24"/>
          <w:rtl/>
        </w:rPr>
        <w:t>פיקוחה.</w:t>
      </w:r>
    </w:p>
    <w:p w14:paraId="3C2D2D0A" w14:textId="77777777" w:rsidR="005864A6" w:rsidRDefault="005864A6" w:rsidP="005864A6">
      <w:pPr>
        <w:pStyle w:val="ad"/>
        <w:numPr>
          <w:ilvl w:val="0"/>
          <w:numId w:val="1"/>
        </w:numPr>
        <w:spacing w:after="0" w:line="360" w:lineRule="auto"/>
        <w:jc w:val="both"/>
        <w:rPr>
          <w:rFonts w:ascii="David" w:hAnsi="David" w:cs="David"/>
          <w:sz w:val="24"/>
          <w:szCs w:val="24"/>
        </w:rPr>
      </w:pPr>
      <w:r w:rsidRPr="00E75B5A">
        <w:rPr>
          <w:rFonts w:ascii="David" w:hAnsi="David" w:cs="David"/>
          <w:sz w:val="24"/>
          <w:szCs w:val="24"/>
          <w:rtl/>
        </w:rPr>
        <w:t xml:space="preserve">טענת ההגנה של הנתבעים הינה כי רכז התובעת בשם </w:t>
      </w:r>
      <w:proofErr w:type="spellStart"/>
      <w:r w:rsidRPr="00E75B5A">
        <w:rPr>
          <w:rFonts w:ascii="David" w:hAnsi="David" w:cs="David"/>
          <w:sz w:val="24"/>
          <w:szCs w:val="24"/>
          <w:rtl/>
        </w:rPr>
        <w:t>צגאי</w:t>
      </w:r>
      <w:proofErr w:type="spellEnd"/>
      <w:r w:rsidRPr="00E75B5A">
        <w:rPr>
          <w:rFonts w:ascii="David" w:hAnsi="David" w:cs="David"/>
          <w:sz w:val="24"/>
          <w:szCs w:val="24"/>
          <w:rtl/>
        </w:rPr>
        <w:t xml:space="preserve"> </w:t>
      </w:r>
      <w:proofErr w:type="spellStart"/>
      <w:r w:rsidRPr="00E75B5A">
        <w:rPr>
          <w:rFonts w:ascii="David" w:hAnsi="David" w:cs="David"/>
          <w:sz w:val="24"/>
          <w:szCs w:val="24"/>
          <w:rtl/>
        </w:rPr>
        <w:t>רטה</w:t>
      </w:r>
      <w:proofErr w:type="spellEnd"/>
      <w:r w:rsidRPr="00E75B5A">
        <w:rPr>
          <w:rFonts w:ascii="David" w:hAnsi="David" w:cs="David"/>
          <w:sz w:val="24"/>
          <w:szCs w:val="24"/>
          <w:rtl/>
        </w:rPr>
        <w:t xml:space="preserve"> </w:t>
      </w:r>
      <w:r>
        <w:rPr>
          <w:rFonts w:ascii="David" w:hAnsi="David" w:cs="David"/>
          <w:sz w:val="24"/>
          <w:szCs w:val="24"/>
          <w:rtl/>
        </w:rPr>
        <w:t>(להלן: "</w:t>
      </w:r>
      <w:r w:rsidRPr="004C44C8">
        <w:rPr>
          <w:rFonts w:ascii="David" w:hAnsi="David" w:cs="David"/>
          <w:b/>
          <w:bCs/>
          <w:sz w:val="24"/>
          <w:szCs w:val="24"/>
          <w:rtl/>
        </w:rPr>
        <w:t>הרכז</w:t>
      </w:r>
      <w:r>
        <w:rPr>
          <w:rFonts w:ascii="David" w:hAnsi="David" w:cs="David"/>
          <w:sz w:val="24"/>
          <w:szCs w:val="24"/>
          <w:rtl/>
        </w:rPr>
        <w:t xml:space="preserve">") </w:t>
      </w:r>
      <w:r w:rsidRPr="00E75B5A">
        <w:rPr>
          <w:rFonts w:ascii="David" w:hAnsi="David" w:cs="David"/>
          <w:sz w:val="24"/>
          <w:szCs w:val="24"/>
          <w:rtl/>
        </w:rPr>
        <w:t xml:space="preserve">היה מודע להרחבה ואף אמר להם שכל עוד הדבר נעשה בהסכמת הדייר מדירה 6, לא אמורה להיות בעיה. </w:t>
      </w:r>
      <w:r>
        <w:rPr>
          <w:rFonts w:ascii="David" w:hAnsi="David" w:cs="David"/>
          <w:sz w:val="24"/>
          <w:szCs w:val="24"/>
          <w:rtl/>
        </w:rPr>
        <w:t xml:space="preserve">לטענת הנתבעים, בשלב מסוים מספר שנים לאחר ביצוע ההרחבה, הבהיר להם הרכז כי יש להגיש בקשה לתובעת והם ניסו להסדיר את ההרחבה.  בהמשך כשהתחלף הרכז (במקומו הגיעה הגב' רחל ילאו בשנת 2015), פנו באמצעותה לקבל את אישור התובעת, אולם התובעת סירבה להתייחס לפנייתם משום שלשיטתה הם "פולשים".  הנתבעים טוענים כי הדירה שבפלישה הייתה בשטח של 100 מ"ר ועמדה ריקה, בעוד דירתם הייתה </w:t>
      </w:r>
      <w:r>
        <w:rPr>
          <w:rFonts w:ascii="David" w:hAnsi="David" w:cs="David"/>
          <w:sz w:val="24"/>
          <w:szCs w:val="24"/>
          <w:rtl/>
        </w:rPr>
        <w:lastRenderedPageBreak/>
        <w:t xml:space="preserve">בשטח 51 מ"ר והם חיו בה בצפיפות רבה, אולם למרות זאת הם לא הצליחו להסדיר את השינוי.  </w:t>
      </w:r>
    </w:p>
    <w:p w14:paraId="2C259F97" w14:textId="77777777" w:rsidR="005864A6" w:rsidRDefault="005864A6" w:rsidP="005864A6">
      <w:pPr>
        <w:pStyle w:val="ad"/>
        <w:spacing w:after="0" w:line="360" w:lineRule="auto"/>
        <w:jc w:val="both"/>
        <w:rPr>
          <w:rFonts w:ascii="David" w:hAnsi="David" w:cs="David"/>
          <w:sz w:val="24"/>
          <w:szCs w:val="24"/>
          <w:rtl/>
        </w:rPr>
      </w:pPr>
    </w:p>
    <w:p w14:paraId="3A683E38" w14:textId="77777777" w:rsidR="005864A6" w:rsidRPr="00D1040F" w:rsidRDefault="005864A6" w:rsidP="005864A6">
      <w:pPr>
        <w:pStyle w:val="ad"/>
        <w:spacing w:after="0" w:line="360" w:lineRule="auto"/>
        <w:jc w:val="both"/>
        <w:rPr>
          <w:rFonts w:ascii="David" w:hAnsi="David" w:cs="David"/>
          <w:sz w:val="24"/>
          <w:szCs w:val="24"/>
          <w:u w:val="single"/>
        </w:rPr>
      </w:pPr>
      <w:r w:rsidRPr="00D1040F">
        <w:rPr>
          <w:rFonts w:ascii="David" w:hAnsi="David" w:cs="David"/>
          <w:sz w:val="24"/>
          <w:szCs w:val="24"/>
          <w:u w:val="single"/>
          <w:rtl/>
        </w:rPr>
        <w:t>המחלוקות בין הצדדים</w:t>
      </w:r>
    </w:p>
    <w:p w14:paraId="4C27C66E" w14:textId="77777777" w:rsidR="005864A6" w:rsidRDefault="005864A6" w:rsidP="005864A6">
      <w:pPr>
        <w:pStyle w:val="ad"/>
        <w:numPr>
          <w:ilvl w:val="0"/>
          <w:numId w:val="1"/>
        </w:numPr>
        <w:spacing w:after="0" w:line="360" w:lineRule="auto"/>
        <w:jc w:val="both"/>
        <w:rPr>
          <w:rFonts w:ascii="David" w:hAnsi="David" w:cs="David"/>
          <w:sz w:val="24"/>
          <w:szCs w:val="24"/>
        </w:rPr>
      </w:pPr>
      <w:r>
        <w:rPr>
          <w:rFonts w:ascii="David" w:hAnsi="David" w:cs="David"/>
          <w:sz w:val="24"/>
          <w:szCs w:val="24"/>
          <w:rtl/>
        </w:rPr>
        <w:t xml:space="preserve">המחלוקת בין הצדדים היא עובדתית ומשפטית.  עובדתית, קיימת מחלוקת אם הרכז אישר לנתבעים להרחיב את דירתם בכפוף להסכמת השכן.  ככל שניתן אישור כזה (במפורש או בשתיקה), קיימת מחלוקת משפטית באשר </w:t>
      </w:r>
      <w:proofErr w:type="spellStart"/>
      <w:r>
        <w:rPr>
          <w:rFonts w:ascii="David" w:hAnsi="David" w:cs="David"/>
          <w:sz w:val="24"/>
          <w:szCs w:val="24"/>
          <w:rtl/>
        </w:rPr>
        <w:t>לנפקותו</w:t>
      </w:r>
      <w:proofErr w:type="spellEnd"/>
      <w:r>
        <w:rPr>
          <w:rFonts w:ascii="David" w:hAnsi="David" w:cs="David"/>
          <w:sz w:val="24"/>
          <w:szCs w:val="24"/>
          <w:rtl/>
        </w:rPr>
        <w:t xml:space="preserve">.  </w:t>
      </w:r>
    </w:p>
    <w:p w14:paraId="2CF44CDE" w14:textId="77777777" w:rsidR="005864A6" w:rsidRDefault="005864A6" w:rsidP="005864A6">
      <w:pPr>
        <w:pStyle w:val="ad"/>
        <w:numPr>
          <w:ilvl w:val="0"/>
          <w:numId w:val="1"/>
        </w:numPr>
        <w:spacing w:after="0" w:line="360" w:lineRule="auto"/>
        <w:jc w:val="both"/>
        <w:rPr>
          <w:rFonts w:ascii="David" w:hAnsi="David" w:cs="David"/>
          <w:sz w:val="24"/>
          <w:szCs w:val="24"/>
        </w:rPr>
      </w:pPr>
      <w:r>
        <w:rPr>
          <w:rFonts w:ascii="David" w:hAnsi="David" w:cs="David"/>
          <w:sz w:val="24"/>
          <w:szCs w:val="24"/>
          <w:rtl/>
        </w:rPr>
        <w:t xml:space="preserve">אציין כי בסיכומים שהגישה התובעת מטעם כלשהו היא שרבבה להליך גם תביעה כספית שלא נכללה בכתב התביעה (הוגשה תביעה כספית נפרדת ובירורה עוכב עד להכרעה בהליך כאן) ולא היה לכך מקום ועל כן אינני מתייחסת לטענות התובעת בנוגע לחוב כספי, אשר כאמור לא נכללו בכתב התביעה ואינן רלוונטיות להליך זה.  </w:t>
      </w:r>
    </w:p>
    <w:p w14:paraId="3335B17F" w14:textId="77777777" w:rsidR="005864A6" w:rsidRDefault="005864A6" w:rsidP="005864A6">
      <w:pPr>
        <w:pStyle w:val="ad"/>
        <w:numPr>
          <w:ilvl w:val="0"/>
          <w:numId w:val="1"/>
        </w:numPr>
        <w:spacing w:after="0" w:line="360" w:lineRule="auto"/>
        <w:jc w:val="both"/>
        <w:rPr>
          <w:rFonts w:ascii="David" w:hAnsi="David" w:cs="David"/>
          <w:sz w:val="24"/>
          <w:szCs w:val="24"/>
        </w:rPr>
      </w:pPr>
      <w:r>
        <w:rPr>
          <w:rFonts w:ascii="David" w:hAnsi="David" w:cs="David"/>
          <w:sz w:val="24"/>
          <w:szCs w:val="24"/>
          <w:rtl/>
        </w:rPr>
        <w:t xml:space="preserve">אציין עוד כי בסיכומים מטעם כלשהו מבקשת התובעת את פינויים של הנתבעים מן הנכס, שעה שבכתב התביעה היא ביקשה את פינויים מהדירה שבפלישה בלבד.  פסק הדין יתייחס אך ורק לפינוייה של הדירה שבפלישה.  </w:t>
      </w:r>
    </w:p>
    <w:p w14:paraId="2DE72E9A" w14:textId="77777777" w:rsidR="005864A6" w:rsidRDefault="005864A6" w:rsidP="005864A6">
      <w:pPr>
        <w:pStyle w:val="ad"/>
        <w:spacing w:after="0" w:line="360" w:lineRule="auto"/>
        <w:jc w:val="both"/>
        <w:rPr>
          <w:rFonts w:ascii="David" w:hAnsi="David" w:cs="David"/>
          <w:sz w:val="24"/>
          <w:szCs w:val="24"/>
          <w:rtl/>
        </w:rPr>
      </w:pPr>
    </w:p>
    <w:p w14:paraId="18F39F24" w14:textId="77777777" w:rsidR="005864A6" w:rsidRPr="00B1560D" w:rsidRDefault="005864A6" w:rsidP="005864A6">
      <w:pPr>
        <w:pStyle w:val="ad"/>
        <w:spacing w:after="0" w:line="360" w:lineRule="auto"/>
        <w:jc w:val="both"/>
        <w:rPr>
          <w:rFonts w:ascii="David" w:hAnsi="David" w:cs="David"/>
          <w:sz w:val="24"/>
          <w:szCs w:val="24"/>
          <w:u w:val="single"/>
        </w:rPr>
      </w:pPr>
      <w:r w:rsidRPr="00B1560D">
        <w:rPr>
          <w:rFonts w:ascii="David" w:hAnsi="David" w:cs="David"/>
          <w:sz w:val="24"/>
          <w:szCs w:val="24"/>
          <w:u w:val="single"/>
          <w:rtl/>
        </w:rPr>
        <w:t>דיון והכרעה</w:t>
      </w:r>
    </w:p>
    <w:p w14:paraId="552CEFB5" w14:textId="77777777" w:rsidR="005864A6" w:rsidRDefault="005864A6" w:rsidP="005864A6">
      <w:pPr>
        <w:pStyle w:val="ad"/>
        <w:numPr>
          <w:ilvl w:val="0"/>
          <w:numId w:val="1"/>
        </w:numPr>
        <w:spacing w:after="0" w:line="360" w:lineRule="auto"/>
        <w:jc w:val="both"/>
        <w:rPr>
          <w:rFonts w:ascii="David" w:hAnsi="David" w:cs="David"/>
          <w:sz w:val="24"/>
          <w:szCs w:val="24"/>
        </w:rPr>
      </w:pPr>
      <w:r>
        <w:rPr>
          <w:rFonts w:ascii="David" w:hAnsi="David" w:cs="David"/>
          <w:sz w:val="24"/>
          <w:szCs w:val="24"/>
          <w:rtl/>
        </w:rPr>
        <w:t xml:space="preserve">לאחר עיון בטענות הצדדים אני מוצאת לנכון לקבל את התביעה כפי שהוגשה, היינו לחייב את הנתבעים לפנות את הדירה שבפלישה ולהחזיר את המצב לקדמותו.  </w:t>
      </w:r>
    </w:p>
    <w:p w14:paraId="37F4E578" w14:textId="77777777" w:rsidR="005864A6" w:rsidRDefault="005864A6" w:rsidP="005864A6">
      <w:pPr>
        <w:pStyle w:val="ad"/>
        <w:numPr>
          <w:ilvl w:val="0"/>
          <w:numId w:val="1"/>
        </w:numPr>
        <w:spacing w:after="0" w:line="360" w:lineRule="auto"/>
        <w:jc w:val="both"/>
        <w:rPr>
          <w:rFonts w:ascii="David" w:hAnsi="David" w:cs="David"/>
          <w:sz w:val="24"/>
          <w:szCs w:val="24"/>
        </w:rPr>
      </w:pPr>
      <w:r>
        <w:rPr>
          <w:rFonts w:ascii="David" w:hAnsi="David" w:cs="David"/>
          <w:sz w:val="24"/>
          <w:szCs w:val="24"/>
          <w:rtl/>
        </w:rPr>
        <w:t xml:space="preserve">להלן אבחן את המחלוקות בין הצדדים ואתחיל בשאלת נטל השכנוע.  </w:t>
      </w:r>
    </w:p>
    <w:p w14:paraId="491409F4" w14:textId="77777777" w:rsidR="005864A6" w:rsidRDefault="005864A6" w:rsidP="005864A6">
      <w:pPr>
        <w:pStyle w:val="ad"/>
        <w:spacing w:after="0" w:line="360" w:lineRule="auto"/>
        <w:jc w:val="both"/>
        <w:rPr>
          <w:rFonts w:ascii="David" w:hAnsi="David" w:cs="David"/>
          <w:sz w:val="24"/>
          <w:szCs w:val="24"/>
          <w:rtl/>
        </w:rPr>
      </w:pPr>
    </w:p>
    <w:p w14:paraId="20CEBBEC" w14:textId="77777777" w:rsidR="005864A6" w:rsidRPr="008B7101" w:rsidRDefault="005864A6" w:rsidP="005864A6">
      <w:pPr>
        <w:pStyle w:val="ad"/>
        <w:spacing w:after="0" w:line="360" w:lineRule="auto"/>
        <w:jc w:val="both"/>
        <w:rPr>
          <w:rFonts w:ascii="David" w:hAnsi="David" w:cs="David"/>
          <w:sz w:val="24"/>
          <w:szCs w:val="24"/>
          <w:u w:val="single"/>
        </w:rPr>
      </w:pPr>
      <w:r w:rsidRPr="008B7101">
        <w:rPr>
          <w:rFonts w:ascii="David" w:hAnsi="David" w:cs="David"/>
          <w:sz w:val="24"/>
          <w:szCs w:val="24"/>
          <w:u w:val="single"/>
          <w:rtl/>
        </w:rPr>
        <w:t>נטל השכנוע</w:t>
      </w:r>
    </w:p>
    <w:p w14:paraId="360BFDE3" w14:textId="77777777" w:rsidR="005864A6" w:rsidRDefault="005864A6" w:rsidP="005864A6">
      <w:pPr>
        <w:pStyle w:val="ad"/>
        <w:numPr>
          <w:ilvl w:val="0"/>
          <w:numId w:val="1"/>
        </w:numPr>
        <w:spacing w:after="0" w:line="360" w:lineRule="auto"/>
        <w:jc w:val="both"/>
        <w:rPr>
          <w:rFonts w:ascii="David" w:hAnsi="David" w:cs="David"/>
          <w:sz w:val="24"/>
          <w:szCs w:val="24"/>
        </w:rPr>
      </w:pPr>
      <w:r>
        <w:rPr>
          <w:rFonts w:ascii="David" w:hAnsi="David" w:cs="David"/>
          <w:sz w:val="24"/>
          <w:szCs w:val="24"/>
          <w:rtl/>
        </w:rPr>
        <w:t xml:space="preserve">ככלל, נטל השכנוע מוטל על התובעת, אשר הגישה את התביעה.  עם זאת, טענת הנתבעים היא מעין טענה של הודאה והדחה.  הנתבעים אינם חולקים עובדתית על כך שההסכם מתייחס לדירה של 51 מ"ר הכוללת שני חדרים, מטבח ושירותים ואינם חולקים על כך שהוסיפו לעצמם חדר מדירת השכן כך שנוספו כ – 22 מ"ר לדירתם.  אלא שהם טוענים כי קיבלו הסכמה של התובעת לבצע שינוי זה בנכס.  במצב זה, נטל השכנוע להוכיח כי קיבלו הסכמה כזו מוטל על הנתבעים ולא על התובעת.  הנתבעים בסיכומיהם טענו כי התובעת הביאה רק עד אחד (הרכז) ויש לראות זאת כעדות יחידה של בעל דין אשר בהיותה בלתי מהימנה, יש לדחות את התביעה ולא היא.  אתייחס בהמשך לעדותו של הרכז, אולם ראוי להדגיש כבר עתה, כי נטל השכנוע בנוגע להסכמת התובעת מוטל על הנתבעים.  </w:t>
      </w:r>
    </w:p>
    <w:p w14:paraId="0517CD4D" w14:textId="77777777" w:rsidR="005864A6" w:rsidRDefault="005864A6" w:rsidP="005864A6">
      <w:pPr>
        <w:pStyle w:val="ad"/>
        <w:spacing w:after="0" w:line="360" w:lineRule="auto"/>
        <w:jc w:val="both"/>
        <w:rPr>
          <w:rFonts w:ascii="David" w:hAnsi="David" w:cs="David"/>
          <w:sz w:val="24"/>
          <w:szCs w:val="24"/>
          <w:rtl/>
        </w:rPr>
      </w:pPr>
    </w:p>
    <w:p w14:paraId="7D2BC2A9" w14:textId="77777777" w:rsidR="005864A6" w:rsidRPr="008B7101" w:rsidRDefault="005864A6" w:rsidP="005864A6">
      <w:pPr>
        <w:pStyle w:val="ad"/>
        <w:spacing w:after="0" w:line="360" w:lineRule="auto"/>
        <w:jc w:val="both"/>
        <w:rPr>
          <w:rFonts w:ascii="David" w:hAnsi="David" w:cs="David"/>
          <w:sz w:val="24"/>
          <w:szCs w:val="24"/>
          <w:u w:val="single"/>
        </w:rPr>
      </w:pPr>
      <w:r w:rsidRPr="008B7101">
        <w:rPr>
          <w:rFonts w:ascii="David" w:hAnsi="David" w:cs="David"/>
          <w:sz w:val="24"/>
          <w:szCs w:val="24"/>
          <w:u w:val="single"/>
          <w:rtl/>
        </w:rPr>
        <w:t>ידיעה ואישור של התובעת</w:t>
      </w:r>
    </w:p>
    <w:p w14:paraId="12D7B65F" w14:textId="77777777" w:rsidR="005864A6" w:rsidRDefault="005864A6" w:rsidP="005864A6">
      <w:pPr>
        <w:pStyle w:val="ad"/>
        <w:numPr>
          <w:ilvl w:val="0"/>
          <w:numId w:val="1"/>
        </w:numPr>
        <w:spacing w:after="0" w:line="360" w:lineRule="auto"/>
        <w:jc w:val="both"/>
        <w:rPr>
          <w:rFonts w:ascii="David" w:hAnsi="David" w:cs="David"/>
          <w:sz w:val="24"/>
          <w:szCs w:val="24"/>
        </w:rPr>
      </w:pPr>
      <w:r>
        <w:rPr>
          <w:rFonts w:ascii="David" w:hAnsi="David" w:cs="David"/>
          <w:sz w:val="24"/>
          <w:szCs w:val="24"/>
          <w:rtl/>
        </w:rPr>
        <w:t xml:space="preserve">בכל הנוגע לידיעת הרכז על ביצוע ההרחבה, אני נוטה לקבל את טענת הנתבעים, כי הרכז היה מודע לכך.  עלה מדו"ח החקירה אשר נערך בנוב' 2015, כי הרחבת הדירה בוצעה כחמש </w:t>
      </w:r>
      <w:r>
        <w:rPr>
          <w:rFonts w:ascii="David" w:hAnsi="David" w:cs="David"/>
          <w:sz w:val="24"/>
          <w:szCs w:val="24"/>
          <w:rtl/>
        </w:rPr>
        <w:lastRenderedPageBreak/>
        <w:t xml:space="preserve">שנים קודם לכן, כלומר בשנת 2010 או 2011.  הרכז היה פעיל במקום עד שנת 2015 (לפי עדותו </w:t>
      </w:r>
      <w:proofErr w:type="spellStart"/>
      <w:r>
        <w:rPr>
          <w:rFonts w:ascii="David" w:hAnsi="David" w:cs="David"/>
          <w:sz w:val="24"/>
          <w:szCs w:val="24"/>
          <w:rtl/>
        </w:rPr>
        <w:t>בע</w:t>
      </w:r>
      <w:proofErr w:type="spellEnd"/>
      <w:r>
        <w:rPr>
          <w:rFonts w:ascii="David" w:hAnsi="David" w:cs="David"/>
          <w:sz w:val="24"/>
          <w:szCs w:val="24"/>
          <w:rtl/>
        </w:rPr>
        <w:t xml:space="preserve">' 7 ש' 4) והעיד כי הגיע לביקור בנכס פעם בשנה לביקור מעגל (ע' 8 ש' 27).  עולה אם כן, כי הרכז חייב היה לראות את הנכס במצבו לאחר ההרחבה.  הרכז אומנם טען כי בזמן שהנתבע שבר את הקיר הייתה רכזת אחרת, אולם הדבר אינו מתיישב עם דו"ח החקירה של התובעת.  </w:t>
      </w:r>
    </w:p>
    <w:p w14:paraId="787C206B" w14:textId="77777777" w:rsidR="005864A6" w:rsidRDefault="005864A6" w:rsidP="005864A6">
      <w:pPr>
        <w:pStyle w:val="ad"/>
        <w:numPr>
          <w:ilvl w:val="0"/>
          <w:numId w:val="1"/>
        </w:numPr>
        <w:spacing w:after="0" w:line="360" w:lineRule="auto"/>
        <w:jc w:val="both"/>
        <w:rPr>
          <w:rFonts w:ascii="David" w:hAnsi="David" w:cs="David"/>
          <w:sz w:val="24"/>
          <w:szCs w:val="24"/>
        </w:rPr>
      </w:pPr>
      <w:r>
        <w:rPr>
          <w:rFonts w:ascii="David" w:hAnsi="David" w:cs="David"/>
          <w:sz w:val="24"/>
          <w:szCs w:val="24"/>
          <w:rtl/>
        </w:rPr>
        <w:t>אם הרכז ידע על ההרחבה, חזקה על התובעת שידעה גם כן.  התובעת לא צירפה את דוחות ביקורי המעגל שערך הרכז בשנים הרלוונטיות, אולם חזקה עליו כי רשם בדוחות אלה את מספר החדרים בדירה ואם נוסף חדר, מן הסתם התובעת ידעה זאת, או בכל מקרה הייתה לה ידיעה קונסטרוקטיבית בעניין זה.</w:t>
      </w:r>
    </w:p>
    <w:p w14:paraId="4CF494C4" w14:textId="77777777" w:rsidR="005864A6" w:rsidRDefault="005864A6" w:rsidP="005864A6">
      <w:pPr>
        <w:pStyle w:val="ad"/>
        <w:numPr>
          <w:ilvl w:val="0"/>
          <w:numId w:val="1"/>
        </w:numPr>
        <w:spacing w:after="0" w:line="360" w:lineRule="auto"/>
        <w:jc w:val="both"/>
        <w:rPr>
          <w:rFonts w:ascii="David" w:hAnsi="David" w:cs="David"/>
          <w:sz w:val="24"/>
          <w:szCs w:val="24"/>
        </w:rPr>
      </w:pPr>
      <w:r>
        <w:rPr>
          <w:rFonts w:ascii="David" w:hAnsi="David" w:cs="David"/>
          <w:sz w:val="24"/>
          <w:szCs w:val="24"/>
          <w:rtl/>
        </w:rPr>
        <w:t xml:space="preserve">על אף שאני מקבלת את הטענה בדבר הידיעה של התובעת, אני דוחה את טענת הנתבעים כי התובעת אישרה את ההרחבה וזאת מן הטעמים שיפורטו להלן.  </w:t>
      </w:r>
    </w:p>
    <w:p w14:paraId="5DFC129F" w14:textId="77777777" w:rsidR="005864A6" w:rsidRDefault="005864A6" w:rsidP="005864A6">
      <w:pPr>
        <w:pStyle w:val="ad"/>
        <w:numPr>
          <w:ilvl w:val="0"/>
          <w:numId w:val="1"/>
        </w:numPr>
        <w:spacing w:after="0" w:line="360" w:lineRule="auto"/>
        <w:jc w:val="both"/>
        <w:rPr>
          <w:rFonts w:ascii="David" w:hAnsi="David" w:cs="David"/>
          <w:sz w:val="24"/>
          <w:szCs w:val="24"/>
        </w:rPr>
      </w:pPr>
      <w:r w:rsidRPr="00033E7E">
        <w:rPr>
          <w:rFonts w:ascii="David" w:hAnsi="David" w:cs="David"/>
          <w:sz w:val="24"/>
          <w:szCs w:val="24"/>
          <w:rtl/>
        </w:rPr>
        <w:t>אתחיל ואומר כי הטענה על הרשאה מפורשת</w:t>
      </w:r>
      <w:r>
        <w:rPr>
          <w:rFonts w:ascii="David" w:hAnsi="David" w:cs="David"/>
          <w:sz w:val="24"/>
          <w:szCs w:val="24"/>
          <w:rtl/>
        </w:rPr>
        <w:t xml:space="preserve"> של התובעת באמצעות הרכז,</w:t>
      </w:r>
      <w:r w:rsidRPr="00033E7E">
        <w:rPr>
          <w:rFonts w:ascii="David" w:hAnsi="David" w:cs="David"/>
          <w:sz w:val="24"/>
          <w:szCs w:val="24"/>
          <w:rtl/>
        </w:rPr>
        <w:t xml:space="preserve"> היא טענה שנוספה לטיעוני הנתבעים לאחר שלקחו ייצוג </w:t>
      </w:r>
      <w:r>
        <w:rPr>
          <w:rFonts w:ascii="David" w:hAnsi="David" w:cs="David"/>
          <w:sz w:val="24"/>
          <w:szCs w:val="24"/>
          <w:rtl/>
        </w:rPr>
        <w:t>משפט, כש</w:t>
      </w:r>
      <w:r w:rsidRPr="00033E7E">
        <w:rPr>
          <w:rFonts w:ascii="David" w:hAnsi="David" w:cs="David"/>
          <w:sz w:val="24"/>
          <w:szCs w:val="24"/>
          <w:rtl/>
        </w:rPr>
        <w:t xml:space="preserve">עד אז טענו להסכמה שבשתיקה בלבד.  </w:t>
      </w:r>
      <w:r>
        <w:rPr>
          <w:rFonts w:ascii="David" w:hAnsi="David" w:cs="David"/>
          <w:sz w:val="24"/>
          <w:szCs w:val="24"/>
          <w:rtl/>
        </w:rPr>
        <w:t xml:space="preserve">בדיון, לאחר שהנתבעים לקחו ייצוג, השתכללה הטענה לפתע לביצוע ההרחבה בהרשאה (ע' 4 ש' 19). </w:t>
      </w:r>
    </w:p>
    <w:p w14:paraId="2A633B6C" w14:textId="77777777" w:rsidR="005864A6" w:rsidRDefault="005864A6" w:rsidP="005864A6">
      <w:pPr>
        <w:pStyle w:val="ad"/>
        <w:numPr>
          <w:ilvl w:val="0"/>
          <w:numId w:val="1"/>
        </w:numPr>
        <w:spacing w:after="0" w:line="360" w:lineRule="auto"/>
        <w:jc w:val="both"/>
        <w:rPr>
          <w:rFonts w:ascii="David" w:hAnsi="David" w:cs="David"/>
          <w:sz w:val="24"/>
          <w:szCs w:val="24"/>
        </w:rPr>
      </w:pPr>
      <w:r>
        <w:rPr>
          <w:rFonts w:ascii="David" w:hAnsi="David" w:cs="David"/>
          <w:sz w:val="24"/>
          <w:szCs w:val="24"/>
          <w:rtl/>
        </w:rPr>
        <w:t xml:space="preserve">בכתב ההגנה, שהוגש בטרם היו הנתבעים מיוצגים, מציינים הנתבעים במפורש כי הרכז ידע על ההרחבה, אולם לא אישר אותה.  כך בפסקה אחת לפני סוף העמוד הראשון מצוין: "ביקשתי בנוכחותה ממר </w:t>
      </w:r>
      <w:proofErr w:type="spellStart"/>
      <w:r>
        <w:rPr>
          <w:rFonts w:ascii="David" w:hAnsi="David" w:cs="David"/>
          <w:sz w:val="24"/>
          <w:szCs w:val="24"/>
          <w:rtl/>
        </w:rPr>
        <w:t>צאגאי</w:t>
      </w:r>
      <w:proofErr w:type="spellEnd"/>
      <w:r>
        <w:rPr>
          <w:rFonts w:ascii="David" w:hAnsi="David" w:cs="David"/>
          <w:sz w:val="24"/>
          <w:szCs w:val="24"/>
          <w:rtl/>
        </w:rPr>
        <w:t xml:space="preserve"> </w:t>
      </w:r>
      <w:proofErr w:type="spellStart"/>
      <w:r>
        <w:rPr>
          <w:rFonts w:ascii="David" w:hAnsi="David" w:cs="David"/>
          <w:sz w:val="24"/>
          <w:szCs w:val="24"/>
          <w:rtl/>
        </w:rPr>
        <w:t>ראטה</w:t>
      </w:r>
      <w:proofErr w:type="spellEnd"/>
      <w:r>
        <w:rPr>
          <w:rFonts w:ascii="David" w:hAnsi="David" w:cs="David"/>
          <w:sz w:val="24"/>
          <w:szCs w:val="24"/>
          <w:rtl/>
        </w:rPr>
        <w:t xml:space="preserve"> לשתף שבידיעתו בוצעה ההרחבה (לא באישורו)...". בפנייה לשר השיכון מיום 15.12.16 (נספח 5, ע' 30 לתיק המוצגים של הנתבעים), נאמר שההרחבה נעשתה בהסכמת הדייר ובידיעת הרכז (ע' 2 לפנייה, פסקה רביעית מלמטה שורה שלישית) ובתיאור השתלשלות העניינים מצוין כי הרכז דרש את הסכמת הדייר.  בפנייה לעמידר מיום 28.05.17, שוב מצוין כי ההרחבה נעשתה בהסכמת השכן ובידיעת הרכז: "הוכח לחוקר מר ציון יפרח שהשיפוץ נעשה בהסכמת הדייר ובידיעת מר </w:t>
      </w:r>
      <w:proofErr w:type="spellStart"/>
      <w:r>
        <w:rPr>
          <w:rFonts w:ascii="David" w:hAnsi="David" w:cs="David"/>
          <w:sz w:val="24"/>
          <w:szCs w:val="24"/>
          <w:rtl/>
        </w:rPr>
        <w:t>צאגי</w:t>
      </w:r>
      <w:proofErr w:type="spellEnd"/>
      <w:r>
        <w:rPr>
          <w:rFonts w:ascii="David" w:hAnsi="David" w:cs="David"/>
          <w:sz w:val="24"/>
          <w:szCs w:val="24"/>
          <w:rtl/>
        </w:rPr>
        <w:t xml:space="preserve"> </w:t>
      </w:r>
      <w:proofErr w:type="spellStart"/>
      <w:r>
        <w:rPr>
          <w:rFonts w:ascii="David" w:hAnsi="David" w:cs="David"/>
          <w:sz w:val="24"/>
          <w:szCs w:val="24"/>
          <w:rtl/>
        </w:rPr>
        <w:t>ראטה</w:t>
      </w:r>
      <w:proofErr w:type="spellEnd"/>
      <w:r>
        <w:rPr>
          <w:rFonts w:ascii="David" w:hAnsi="David" w:cs="David"/>
          <w:sz w:val="24"/>
          <w:szCs w:val="24"/>
          <w:rtl/>
        </w:rPr>
        <w:t xml:space="preserve"> ..." (ע' 34 לתיק המוצגים של הנתבעים, פסקה לפני אחרונה).  כך אף נאמר במפורש בפנייה של הנתבעים מיום 08.06.17 לנציבת תלונות הציבור (צורף כנספח לכתב ההגנה): "מר </w:t>
      </w:r>
      <w:proofErr w:type="spellStart"/>
      <w:r>
        <w:rPr>
          <w:rFonts w:ascii="David" w:hAnsi="David" w:cs="David"/>
          <w:sz w:val="24"/>
          <w:szCs w:val="24"/>
          <w:rtl/>
        </w:rPr>
        <w:t>צאגאי</w:t>
      </w:r>
      <w:proofErr w:type="spellEnd"/>
      <w:r>
        <w:rPr>
          <w:rFonts w:ascii="David" w:hAnsi="David" w:cs="David"/>
          <w:sz w:val="24"/>
          <w:szCs w:val="24"/>
          <w:rtl/>
        </w:rPr>
        <w:t xml:space="preserve"> </w:t>
      </w:r>
      <w:proofErr w:type="spellStart"/>
      <w:r>
        <w:rPr>
          <w:rFonts w:ascii="David" w:hAnsi="David" w:cs="David"/>
          <w:sz w:val="24"/>
          <w:szCs w:val="24"/>
          <w:rtl/>
        </w:rPr>
        <w:t>רטה</w:t>
      </w:r>
      <w:proofErr w:type="spellEnd"/>
      <w:r>
        <w:rPr>
          <w:rFonts w:ascii="David" w:hAnsi="David" w:cs="David"/>
          <w:sz w:val="24"/>
          <w:szCs w:val="24"/>
          <w:rtl/>
        </w:rPr>
        <w:t xml:space="preserve"> רכז השטח </w:t>
      </w:r>
      <w:r w:rsidRPr="00033E7E">
        <w:rPr>
          <w:rFonts w:ascii="David" w:hAnsi="David" w:cs="David"/>
          <w:sz w:val="24"/>
          <w:szCs w:val="24"/>
          <w:u w:val="single"/>
          <w:rtl/>
        </w:rPr>
        <w:t>לא אישר את ביצוע הה</w:t>
      </w:r>
      <w:r>
        <w:rPr>
          <w:rFonts w:ascii="David" w:hAnsi="David" w:cs="David"/>
          <w:sz w:val="24"/>
          <w:szCs w:val="24"/>
          <w:u w:val="single"/>
          <w:rtl/>
        </w:rPr>
        <w:t>ר</w:t>
      </w:r>
      <w:r w:rsidRPr="00033E7E">
        <w:rPr>
          <w:rFonts w:ascii="David" w:hAnsi="David" w:cs="David"/>
          <w:sz w:val="24"/>
          <w:szCs w:val="24"/>
          <w:u w:val="single"/>
          <w:rtl/>
        </w:rPr>
        <w:t>חבה</w:t>
      </w:r>
      <w:r>
        <w:rPr>
          <w:rFonts w:ascii="David" w:hAnsi="David" w:cs="David"/>
          <w:sz w:val="24"/>
          <w:szCs w:val="24"/>
          <w:rtl/>
        </w:rPr>
        <w:t xml:space="preserve">, מאידך אמר אם יש הסכמה עם הדייר לא צריכה להיות בעיה." (פסקה שישית לפנייה, ההדגשה במקור).  </w:t>
      </w:r>
    </w:p>
    <w:p w14:paraId="3BEB7A06" w14:textId="77777777" w:rsidR="005864A6" w:rsidRPr="00033E7E" w:rsidRDefault="005864A6" w:rsidP="005864A6">
      <w:pPr>
        <w:pStyle w:val="ad"/>
        <w:numPr>
          <w:ilvl w:val="0"/>
          <w:numId w:val="1"/>
        </w:numPr>
        <w:spacing w:after="0" w:line="360" w:lineRule="auto"/>
        <w:jc w:val="both"/>
        <w:rPr>
          <w:rFonts w:ascii="David" w:hAnsi="David" w:cs="David"/>
          <w:sz w:val="24"/>
          <w:szCs w:val="24"/>
        </w:rPr>
      </w:pPr>
      <w:r>
        <w:rPr>
          <w:rFonts w:ascii="David" w:hAnsi="David" w:cs="David"/>
          <w:sz w:val="24"/>
          <w:szCs w:val="24"/>
          <w:rtl/>
        </w:rPr>
        <w:t xml:space="preserve">עולה אם כן כי הנתבעים הקפידו לדייק בדבריהם הן בכתב ההגנה והן בפניות לרשויות וציינו במפורש כי הרכז ידע ולא אישר. כאמור לעיל, מדובר בפניות שנעשו על ידם טרם לקחו ייצוג משפטי ויש לייחס לגרסה שניתנה על ידי הנתבעים באופן ספונטני, אמינות רבה יותר מאשר לגרסאות מאוחרות ומתפתחות שלהם.  על כן וכבר מטעם זה אני מוצאת לנכון לדחות את גרסתם העובדתית של הנתבעים לפיה הרכז אישר להם את ביצוע ההרחבה.    </w:t>
      </w:r>
    </w:p>
    <w:p w14:paraId="53B4FF36" w14:textId="77777777" w:rsidR="005864A6" w:rsidRDefault="005864A6" w:rsidP="005864A6">
      <w:pPr>
        <w:pStyle w:val="ad"/>
        <w:numPr>
          <w:ilvl w:val="0"/>
          <w:numId w:val="1"/>
        </w:numPr>
        <w:spacing w:after="0" w:line="360" w:lineRule="auto"/>
        <w:jc w:val="both"/>
        <w:rPr>
          <w:rFonts w:ascii="David" w:hAnsi="David" w:cs="David"/>
          <w:sz w:val="24"/>
          <w:szCs w:val="24"/>
        </w:rPr>
      </w:pPr>
      <w:r>
        <w:rPr>
          <w:rFonts w:ascii="David" w:hAnsi="David" w:cs="David"/>
          <w:sz w:val="24"/>
          <w:szCs w:val="24"/>
          <w:rtl/>
        </w:rPr>
        <w:t xml:space="preserve">לכך אוסיף כי הנתבעים טוענים כי דוח החקירה מהווה הודאה של התובעת, שכל שנדרש מהנתבעים היה הסכמת השכן, אולם עיון בדוח החקירה אינו תומך בכך. עולה שהחוקר </w:t>
      </w:r>
      <w:r>
        <w:rPr>
          <w:rFonts w:ascii="David" w:hAnsi="David" w:cs="David"/>
          <w:sz w:val="24"/>
          <w:szCs w:val="24"/>
          <w:rtl/>
        </w:rPr>
        <w:lastRenderedPageBreak/>
        <w:t>שמע הקלטה בה צוין כי ככל שתהיה הסכמה של השכן, "העניין אפשרי".  מן הסתם, ללא הסכמת השכן, לא היה מקום "לקצץ" בדירתו ועל כן הסכמת השכן הייתה תנאי הכרחי, אולם לא עלה בידי הנתבעים להוכיח כי הסכמת השכן הייתה תנאי מספיק ולאחריה רשאים היו הנתבעים לעשות כרצונם.  על כן לא מצאתי כי דוח החקירה תומך בטענת הנתבעים כי התובעת אישרה את ההרחבה באמצעות הרכז.</w:t>
      </w:r>
    </w:p>
    <w:p w14:paraId="61AF9BF3" w14:textId="77777777" w:rsidR="005864A6" w:rsidRDefault="005864A6" w:rsidP="005864A6">
      <w:pPr>
        <w:pStyle w:val="ad"/>
        <w:numPr>
          <w:ilvl w:val="0"/>
          <w:numId w:val="1"/>
        </w:numPr>
        <w:spacing w:after="0" w:line="360" w:lineRule="auto"/>
        <w:jc w:val="both"/>
        <w:rPr>
          <w:rFonts w:ascii="David" w:hAnsi="David" w:cs="David"/>
          <w:sz w:val="24"/>
          <w:szCs w:val="24"/>
        </w:rPr>
      </w:pPr>
      <w:r>
        <w:rPr>
          <w:rFonts w:ascii="David" w:hAnsi="David" w:cs="David"/>
          <w:sz w:val="24"/>
          <w:szCs w:val="24"/>
          <w:rtl/>
        </w:rPr>
        <w:t xml:space="preserve">אוסיף בהקשר זה כי עדותו של הרכז הייתה חלשה מאוד.  הרכז העיד כי דובר על החלפה בין הדירות ולא על סיפוח חדר (ע' 8 ש' 7), הרכז טען כי ההרחבה בוצעה לאחר שהפסיק להיות רכז, אולם לפי דוח החקירה ההרחבה נעשתה כבר בשנת 2010 או 2011 והרכז היה בתפקידו עד שנת 2015 (ע' 9 ש' 2).  למרות זאת, הרכז הכחיש את הטענה כי אישר את ההרחבה וכמפורט לעיל, הנתבעים עצמם בהזדמנויות שונות טענו בעצמם כי הרכז לא אישר את ההרחבה אלא רק היה מודע לה.  במצב זה, אף אילו סברתי כי הנטל בעניין זה מוטל על התובעת, היא הרימה אותו באמצעות הנתבעים עצמם ולמרות חוסר המהימנות של הרכז.  על אחת כמה וכמה כשהנטל להוכיח את הסכמת התובעת מוטל על הנתבעים, אין די בחוסר המהימנות של הרכז כדי להרימו.  </w:t>
      </w:r>
    </w:p>
    <w:p w14:paraId="28FE913F" w14:textId="77777777" w:rsidR="005864A6" w:rsidRDefault="005864A6" w:rsidP="005864A6">
      <w:pPr>
        <w:pStyle w:val="ad"/>
        <w:numPr>
          <w:ilvl w:val="0"/>
          <w:numId w:val="1"/>
        </w:numPr>
        <w:spacing w:after="0" w:line="360" w:lineRule="auto"/>
        <w:jc w:val="both"/>
        <w:rPr>
          <w:rFonts w:ascii="David" w:hAnsi="David" w:cs="David"/>
          <w:sz w:val="24"/>
          <w:szCs w:val="24"/>
        </w:rPr>
      </w:pPr>
      <w:r>
        <w:rPr>
          <w:rFonts w:ascii="David" w:hAnsi="David" w:cs="David"/>
          <w:sz w:val="24"/>
          <w:szCs w:val="24"/>
          <w:rtl/>
        </w:rPr>
        <w:t xml:space="preserve">הנתבעים צירפו לראיותיהם תצהיר של שכנה (הגב' אסתר </w:t>
      </w:r>
      <w:proofErr w:type="spellStart"/>
      <w:r>
        <w:rPr>
          <w:rFonts w:ascii="David" w:hAnsi="David" w:cs="David"/>
          <w:sz w:val="24"/>
          <w:szCs w:val="24"/>
          <w:rtl/>
        </w:rPr>
        <w:t>סויסה</w:t>
      </w:r>
      <w:proofErr w:type="spellEnd"/>
      <w:r>
        <w:rPr>
          <w:rFonts w:ascii="David" w:hAnsi="David" w:cs="David"/>
          <w:sz w:val="24"/>
          <w:szCs w:val="24"/>
          <w:rtl/>
        </w:rPr>
        <w:t xml:space="preserve">) שטענה כי נכחה בשיחה בין הנתבע לבין הרכז בה אמר הרכז לנתבע כי אין בעיה לבצע את ההרחבה בכפוף להסכמת השכן.  איני יכולה לקבל עדות זו כפשוטה ממספר טעמים.  ראשית ובעיקר, מאחר שכאמור לעיל, הנתבעים עצמם בתחילה לא טענו להרשאה של הרכז.  כיצד יכולה הייתה אם כן השכנה לשמוע על הרשאה מפורשת שכזו.  שנית, מדובר בשיחה שהתנהלה לכאורה כשמונה שנים לפני שניתן התצהיר של הגב' </w:t>
      </w:r>
      <w:proofErr w:type="spellStart"/>
      <w:r>
        <w:rPr>
          <w:rFonts w:ascii="David" w:hAnsi="David" w:cs="David"/>
          <w:sz w:val="24"/>
          <w:szCs w:val="24"/>
          <w:rtl/>
        </w:rPr>
        <w:t>סויסה</w:t>
      </w:r>
      <w:proofErr w:type="spellEnd"/>
      <w:r>
        <w:rPr>
          <w:rFonts w:ascii="David" w:hAnsi="David" w:cs="David"/>
          <w:sz w:val="24"/>
          <w:szCs w:val="24"/>
          <w:rtl/>
        </w:rPr>
        <w:t xml:space="preserve"> וספק אם בטווח זמנים כזה, יכולה השכנה לזכור אם הרכז ציין כי דרושה הסכמה של השכן או שמא</w:t>
      </w:r>
      <w:r>
        <w:rPr>
          <w:rFonts w:ascii="David" w:hAnsi="David" w:cs="David" w:hint="cs"/>
          <w:sz w:val="24"/>
          <w:szCs w:val="24"/>
          <w:rtl/>
        </w:rPr>
        <w:t xml:space="preserve"> הוא ציין</w:t>
      </w:r>
      <w:r>
        <w:rPr>
          <w:rFonts w:ascii="David" w:hAnsi="David" w:cs="David"/>
          <w:sz w:val="24"/>
          <w:szCs w:val="24"/>
          <w:rtl/>
        </w:rPr>
        <w:t xml:space="preserve"> שכל מה שנדרש הוא הסכמה של השכן.  </w:t>
      </w:r>
    </w:p>
    <w:p w14:paraId="4916DACE" w14:textId="77777777" w:rsidR="005864A6" w:rsidRDefault="005864A6" w:rsidP="005864A6">
      <w:pPr>
        <w:pStyle w:val="ad"/>
        <w:numPr>
          <w:ilvl w:val="0"/>
          <w:numId w:val="1"/>
        </w:numPr>
        <w:spacing w:after="0" w:line="360" w:lineRule="auto"/>
        <w:jc w:val="both"/>
        <w:rPr>
          <w:rFonts w:ascii="David" w:hAnsi="David" w:cs="David"/>
          <w:sz w:val="24"/>
          <w:szCs w:val="24"/>
        </w:rPr>
      </w:pPr>
      <w:r>
        <w:rPr>
          <w:rFonts w:ascii="David" w:hAnsi="David" w:cs="David"/>
          <w:sz w:val="24"/>
          <w:szCs w:val="24"/>
          <w:rtl/>
        </w:rPr>
        <w:t xml:space="preserve">לכך אוסיף כי עלה מעדותה של השכנה, כי לשיטתה היא רשאית לעשות שינויים בדירתה (דירה של הדיור הציבורי) ללא כל אישור ובלבד שתשיב את הדירה למצבה הקודם כשתעזוב.  הגב' </w:t>
      </w:r>
      <w:proofErr w:type="spellStart"/>
      <w:r>
        <w:rPr>
          <w:rFonts w:ascii="David" w:hAnsi="David" w:cs="David"/>
          <w:sz w:val="24"/>
          <w:szCs w:val="24"/>
          <w:rtl/>
        </w:rPr>
        <w:t>סויסה</w:t>
      </w:r>
      <w:proofErr w:type="spellEnd"/>
      <w:r>
        <w:rPr>
          <w:rFonts w:ascii="David" w:hAnsi="David" w:cs="David"/>
          <w:sz w:val="24"/>
          <w:szCs w:val="24"/>
          <w:rtl/>
        </w:rPr>
        <w:t xml:space="preserve"> העידה כי אינה יודעת על הדרישה החוזית לקבל הסכמה של התובעת לכל שינוי וכי התובעת ראתה את כל השינויים שהיא ביצעה בדירתה וביניהם שבירת קיר וסגירת חלון (ע' 10 ש' 17-24).  בהיעדר נתונים נוספים בעניין זה אשר לא היה במחלוקת במסגרת הליך זה, לא ניתן כמובן לקבוע קביעות עובדתיות, אולם ראוי לשים לב כי הרכז אינו מגיע לכל ביקור מעגל עם התוכניות של כל דירה ואינו בודק את הדירה מול התוכניות כדי שיוכל לראות היכן צריך להיות כל קיר פנימי וכל חלון.  על כן גם אם הגב' </w:t>
      </w:r>
      <w:proofErr w:type="spellStart"/>
      <w:r>
        <w:rPr>
          <w:rFonts w:ascii="David" w:hAnsi="David" w:cs="David"/>
          <w:sz w:val="24"/>
          <w:szCs w:val="24"/>
          <w:rtl/>
        </w:rPr>
        <w:t>סויסה</w:t>
      </w:r>
      <w:proofErr w:type="spellEnd"/>
      <w:r>
        <w:rPr>
          <w:rFonts w:ascii="David" w:hAnsi="David" w:cs="David"/>
          <w:sz w:val="24"/>
          <w:szCs w:val="24"/>
          <w:rtl/>
        </w:rPr>
        <w:t xml:space="preserve"> אכן ביצעה שינויים בדירתה, ונערכו אצלה ביקורי מעגל, לא עולה מכך בהכרח שהתובעת הייתה מודעת לשינויים.  לא ניתן אף לגזור גזירה שווה בין שינויים כפי שטענה להם הגב' </w:t>
      </w:r>
      <w:proofErr w:type="spellStart"/>
      <w:r>
        <w:rPr>
          <w:rFonts w:ascii="David" w:hAnsi="David" w:cs="David"/>
          <w:sz w:val="24"/>
          <w:szCs w:val="24"/>
          <w:rtl/>
        </w:rPr>
        <w:t>סויסה</w:t>
      </w:r>
      <w:proofErr w:type="spellEnd"/>
      <w:r>
        <w:rPr>
          <w:rFonts w:ascii="David" w:hAnsi="David" w:cs="David"/>
          <w:sz w:val="24"/>
          <w:szCs w:val="24"/>
          <w:rtl/>
        </w:rPr>
        <w:t xml:space="preserve"> לבין שינוי הגבולות בין יחידות הדיור בבניין על ידי הוספת חדר לנכס כפי שעשו הנתבעים.    </w:t>
      </w:r>
    </w:p>
    <w:p w14:paraId="0CD4DE2A" w14:textId="77777777" w:rsidR="005864A6" w:rsidRDefault="005864A6" w:rsidP="005864A6">
      <w:pPr>
        <w:pStyle w:val="ad"/>
        <w:numPr>
          <w:ilvl w:val="0"/>
          <w:numId w:val="1"/>
        </w:numPr>
        <w:spacing w:after="0" w:line="360" w:lineRule="auto"/>
        <w:jc w:val="both"/>
        <w:rPr>
          <w:rFonts w:ascii="David" w:hAnsi="David" w:cs="David"/>
          <w:sz w:val="24"/>
          <w:szCs w:val="24"/>
        </w:rPr>
      </w:pPr>
      <w:r>
        <w:rPr>
          <w:rFonts w:ascii="David" w:hAnsi="David" w:cs="David"/>
          <w:sz w:val="24"/>
          <w:szCs w:val="24"/>
          <w:rtl/>
        </w:rPr>
        <w:lastRenderedPageBreak/>
        <w:t>בנוגע ל</w:t>
      </w:r>
      <w:r w:rsidRPr="00E75B5A">
        <w:rPr>
          <w:rFonts w:ascii="David" w:hAnsi="David" w:cs="David"/>
          <w:sz w:val="24"/>
          <w:szCs w:val="24"/>
          <w:rtl/>
        </w:rPr>
        <w:t>טענת הנתבעים לפיה דיירים נוספים קיבלו אישורים בע"פ לביצוע שינויים כפי ש</w:t>
      </w:r>
      <w:r>
        <w:rPr>
          <w:rFonts w:ascii="David" w:hAnsi="David" w:cs="David"/>
          <w:sz w:val="24"/>
          <w:szCs w:val="24"/>
          <w:rtl/>
        </w:rPr>
        <w:t>הם עשו</w:t>
      </w:r>
      <w:r w:rsidRPr="00E75B5A">
        <w:rPr>
          <w:rFonts w:ascii="David" w:hAnsi="David" w:cs="David"/>
          <w:sz w:val="24"/>
          <w:szCs w:val="24"/>
          <w:rtl/>
        </w:rPr>
        <w:t xml:space="preserve">, </w:t>
      </w:r>
      <w:r>
        <w:rPr>
          <w:rFonts w:ascii="David" w:hAnsi="David" w:cs="David"/>
          <w:sz w:val="24"/>
          <w:szCs w:val="24"/>
          <w:rtl/>
        </w:rPr>
        <w:t xml:space="preserve">מקובלת עלי טענת התובעת </w:t>
      </w:r>
      <w:r w:rsidRPr="00E75B5A">
        <w:rPr>
          <w:rFonts w:ascii="David" w:hAnsi="David" w:cs="David"/>
          <w:sz w:val="24"/>
          <w:szCs w:val="24"/>
          <w:rtl/>
        </w:rPr>
        <w:t xml:space="preserve">כי לא הוצגה כל ראיה כי אכן בוצעו שינויים לאחר קבלת אישור בע"פ. כמו כן </w:t>
      </w:r>
      <w:r>
        <w:rPr>
          <w:rFonts w:ascii="David" w:hAnsi="David" w:cs="David"/>
          <w:sz w:val="24"/>
          <w:szCs w:val="24"/>
          <w:rtl/>
        </w:rPr>
        <w:t xml:space="preserve">מקובלת עלי </w:t>
      </w:r>
      <w:r w:rsidRPr="00E75B5A">
        <w:rPr>
          <w:rFonts w:ascii="David" w:hAnsi="David" w:cs="David"/>
          <w:sz w:val="24"/>
          <w:szCs w:val="24"/>
          <w:rtl/>
        </w:rPr>
        <w:t xml:space="preserve">טענת </w:t>
      </w:r>
      <w:r>
        <w:rPr>
          <w:rFonts w:ascii="David" w:hAnsi="David" w:cs="David"/>
          <w:sz w:val="24"/>
          <w:szCs w:val="24"/>
          <w:rtl/>
        </w:rPr>
        <w:t xml:space="preserve">התובעת </w:t>
      </w:r>
      <w:r w:rsidRPr="00E75B5A">
        <w:rPr>
          <w:rFonts w:ascii="David" w:hAnsi="David" w:cs="David"/>
          <w:sz w:val="24"/>
          <w:szCs w:val="24"/>
          <w:rtl/>
        </w:rPr>
        <w:t>כי טענות הנתבעים ב</w:t>
      </w:r>
      <w:r>
        <w:rPr>
          <w:rFonts w:ascii="David" w:hAnsi="David" w:cs="David"/>
          <w:sz w:val="24"/>
          <w:szCs w:val="24"/>
          <w:rtl/>
        </w:rPr>
        <w:t>נוגע ל</w:t>
      </w:r>
      <w:r w:rsidRPr="00E75B5A">
        <w:rPr>
          <w:rFonts w:ascii="David" w:hAnsi="David" w:cs="David"/>
          <w:sz w:val="24"/>
          <w:szCs w:val="24"/>
          <w:rtl/>
        </w:rPr>
        <w:t>שינויים שבוצעו בדירתם בטרם חתם הנתבע על ההסכם, אינן רלוונטיות לענייננו.</w:t>
      </w:r>
    </w:p>
    <w:p w14:paraId="5D5BB61E" w14:textId="77777777" w:rsidR="005864A6" w:rsidRDefault="005864A6" w:rsidP="005864A6">
      <w:pPr>
        <w:pStyle w:val="ad"/>
        <w:numPr>
          <w:ilvl w:val="0"/>
          <w:numId w:val="1"/>
        </w:numPr>
        <w:spacing w:after="0" w:line="360" w:lineRule="auto"/>
        <w:jc w:val="both"/>
        <w:rPr>
          <w:rFonts w:ascii="David" w:hAnsi="David" w:cs="David"/>
          <w:sz w:val="24"/>
          <w:szCs w:val="24"/>
        </w:rPr>
      </w:pPr>
      <w:r>
        <w:rPr>
          <w:rFonts w:ascii="David" w:hAnsi="David" w:cs="David"/>
          <w:sz w:val="24"/>
          <w:szCs w:val="24"/>
          <w:rtl/>
        </w:rPr>
        <w:t xml:space="preserve">עולה אם כן כי הנתבעים לא הוכיחו עובדתית את טענתם כי קיבלו הרשאה מפורשת של התובעת לביצוע ההרחבה, אולם קיבלתי את טענתם כי התובעת הייתה מודעת לשינויים שבוצעו על ידם.  </w:t>
      </w:r>
    </w:p>
    <w:p w14:paraId="226673F8" w14:textId="77777777" w:rsidR="005864A6" w:rsidRDefault="005864A6" w:rsidP="005864A6">
      <w:pPr>
        <w:pStyle w:val="ad"/>
        <w:spacing w:after="0" w:line="360" w:lineRule="auto"/>
        <w:jc w:val="both"/>
        <w:rPr>
          <w:rFonts w:ascii="David" w:hAnsi="David" w:cs="David"/>
          <w:sz w:val="24"/>
          <w:szCs w:val="24"/>
          <w:rtl/>
        </w:rPr>
      </w:pPr>
    </w:p>
    <w:p w14:paraId="4F7BA71E" w14:textId="77777777" w:rsidR="005864A6" w:rsidRPr="008B7101" w:rsidRDefault="005864A6" w:rsidP="005864A6">
      <w:pPr>
        <w:pStyle w:val="ad"/>
        <w:spacing w:after="0" w:line="360" w:lineRule="auto"/>
        <w:jc w:val="both"/>
        <w:rPr>
          <w:rFonts w:ascii="David" w:hAnsi="David" w:cs="David"/>
          <w:sz w:val="24"/>
          <w:szCs w:val="24"/>
          <w:u w:val="single"/>
        </w:rPr>
      </w:pPr>
      <w:r w:rsidRPr="008B7101">
        <w:rPr>
          <w:rFonts w:ascii="David" w:hAnsi="David" w:cs="David"/>
          <w:sz w:val="24"/>
          <w:szCs w:val="24"/>
          <w:u w:val="single"/>
          <w:rtl/>
        </w:rPr>
        <w:t>ה</w:t>
      </w:r>
      <w:r>
        <w:rPr>
          <w:rFonts w:ascii="David" w:hAnsi="David" w:cs="David" w:hint="cs"/>
          <w:sz w:val="24"/>
          <w:szCs w:val="24"/>
          <w:u w:val="single"/>
          <w:rtl/>
        </w:rPr>
        <w:t>נפק</w:t>
      </w:r>
      <w:r w:rsidRPr="008B7101">
        <w:rPr>
          <w:rFonts w:ascii="David" w:hAnsi="David" w:cs="David"/>
          <w:sz w:val="24"/>
          <w:szCs w:val="24"/>
          <w:u w:val="single"/>
          <w:rtl/>
        </w:rPr>
        <w:t>ות המשפטית</w:t>
      </w:r>
    </w:p>
    <w:p w14:paraId="55C70250" w14:textId="77777777" w:rsidR="005864A6" w:rsidRDefault="005864A6" w:rsidP="005864A6">
      <w:pPr>
        <w:pStyle w:val="ad"/>
        <w:numPr>
          <w:ilvl w:val="0"/>
          <w:numId w:val="1"/>
        </w:numPr>
        <w:spacing w:after="0" w:line="360" w:lineRule="auto"/>
        <w:jc w:val="both"/>
        <w:rPr>
          <w:rFonts w:ascii="David" w:hAnsi="David" w:cs="David"/>
          <w:sz w:val="24"/>
          <w:szCs w:val="24"/>
        </w:rPr>
      </w:pPr>
      <w:r w:rsidRPr="00E75B5A">
        <w:rPr>
          <w:rFonts w:ascii="David" w:hAnsi="David" w:cs="David"/>
          <w:sz w:val="24"/>
          <w:szCs w:val="24"/>
          <w:rtl/>
        </w:rPr>
        <w:t xml:space="preserve">התובעת </w:t>
      </w:r>
      <w:r>
        <w:rPr>
          <w:rFonts w:ascii="David" w:hAnsi="David" w:cs="David"/>
          <w:sz w:val="24"/>
          <w:szCs w:val="24"/>
          <w:rtl/>
        </w:rPr>
        <w:t>טוענת</w:t>
      </w:r>
      <w:r w:rsidRPr="00E75B5A">
        <w:rPr>
          <w:rFonts w:ascii="David" w:hAnsi="David" w:cs="David"/>
          <w:sz w:val="24"/>
          <w:szCs w:val="24"/>
          <w:rtl/>
        </w:rPr>
        <w:t xml:space="preserve"> כי על פי נהלי משרד הבינוי והשיכון ,יש לקבל אישור בכתב לביצוע כל שינוי ב</w:t>
      </w:r>
      <w:r>
        <w:rPr>
          <w:rFonts w:ascii="David" w:hAnsi="David" w:cs="David"/>
          <w:sz w:val="24"/>
          <w:szCs w:val="24"/>
          <w:rtl/>
        </w:rPr>
        <w:t>נכס</w:t>
      </w:r>
      <w:r w:rsidRPr="00E75B5A">
        <w:rPr>
          <w:rFonts w:ascii="David" w:hAnsi="David" w:cs="David"/>
          <w:sz w:val="24"/>
          <w:szCs w:val="24"/>
          <w:rtl/>
        </w:rPr>
        <w:t xml:space="preserve"> וטוענת כי כאשר פנתה לנתבעים</w:t>
      </w:r>
      <w:r>
        <w:rPr>
          <w:rFonts w:ascii="David" w:hAnsi="David" w:cs="David"/>
          <w:sz w:val="24"/>
          <w:szCs w:val="24"/>
          <w:rtl/>
        </w:rPr>
        <w:t xml:space="preserve"> בעניין זה</w:t>
      </w:r>
      <w:r w:rsidRPr="00E75B5A">
        <w:rPr>
          <w:rFonts w:ascii="David" w:hAnsi="David" w:cs="David"/>
          <w:sz w:val="24"/>
          <w:szCs w:val="24"/>
          <w:rtl/>
        </w:rPr>
        <w:t>, הם השיבו כי יש בידם אישור אותו יציגו כשיידרשו לכך</w:t>
      </w:r>
      <w:r>
        <w:rPr>
          <w:rFonts w:ascii="David" w:hAnsi="David" w:cs="David"/>
          <w:sz w:val="24"/>
          <w:szCs w:val="24"/>
          <w:rtl/>
        </w:rPr>
        <w:t xml:space="preserve">, אולם אישור כזה מעולם לא הוצג.  </w:t>
      </w:r>
      <w:r w:rsidRPr="00CB304E">
        <w:rPr>
          <w:rFonts w:ascii="David" w:hAnsi="David" w:cs="David"/>
          <w:sz w:val="24"/>
          <w:szCs w:val="24"/>
          <w:rtl/>
        </w:rPr>
        <w:t>התובעת מפנה לחקירת הרכז  שם טען כי הנתבעים פנו אליו בעל פה וכי הוא הסביר להם שההחלטה היא של משרד השיכון ושיש להגיש מסמכים (ע' 7 ש' 21-35 עד ע' 8, ש' 1-7). כן מפנה התובעת לחקירת הנתבע שם הודה כי אין לו אישור בכתב</w:t>
      </w:r>
      <w:r>
        <w:rPr>
          <w:rFonts w:ascii="David" w:hAnsi="David" w:cs="David"/>
          <w:sz w:val="24"/>
          <w:szCs w:val="24"/>
          <w:rtl/>
        </w:rPr>
        <w:t xml:space="preserve"> (</w:t>
      </w:r>
      <w:r w:rsidRPr="00CB304E">
        <w:rPr>
          <w:rFonts w:ascii="David" w:hAnsi="David" w:cs="David"/>
          <w:sz w:val="24"/>
          <w:szCs w:val="24"/>
          <w:rtl/>
        </w:rPr>
        <w:t>ע' 11, ש' 21-23</w:t>
      </w:r>
      <w:r>
        <w:rPr>
          <w:rFonts w:ascii="David" w:hAnsi="David" w:cs="David"/>
          <w:sz w:val="24"/>
          <w:szCs w:val="24"/>
          <w:rtl/>
        </w:rPr>
        <w:t>)</w:t>
      </w:r>
      <w:r w:rsidRPr="00CB304E">
        <w:rPr>
          <w:rFonts w:ascii="David" w:hAnsi="David" w:cs="David"/>
          <w:sz w:val="24"/>
          <w:szCs w:val="24"/>
          <w:rtl/>
        </w:rPr>
        <w:t>.</w:t>
      </w:r>
    </w:p>
    <w:p w14:paraId="4EB09DCA" w14:textId="77777777" w:rsidR="005864A6" w:rsidRPr="00E75B5A" w:rsidRDefault="005864A6" w:rsidP="005864A6">
      <w:pPr>
        <w:pStyle w:val="ad"/>
        <w:numPr>
          <w:ilvl w:val="0"/>
          <w:numId w:val="1"/>
        </w:numPr>
        <w:spacing w:after="0" w:line="360" w:lineRule="auto"/>
        <w:jc w:val="both"/>
        <w:rPr>
          <w:rFonts w:ascii="David" w:hAnsi="David" w:cs="David"/>
          <w:sz w:val="24"/>
          <w:szCs w:val="24"/>
        </w:rPr>
      </w:pPr>
      <w:r w:rsidRPr="00E75B5A">
        <w:rPr>
          <w:rFonts w:ascii="David" w:hAnsi="David" w:cs="David"/>
          <w:sz w:val="24"/>
          <w:szCs w:val="24"/>
          <w:rtl/>
        </w:rPr>
        <w:t xml:space="preserve">הנתבעים </w:t>
      </w:r>
      <w:r>
        <w:rPr>
          <w:rFonts w:ascii="David" w:hAnsi="David" w:cs="David"/>
          <w:sz w:val="24"/>
          <w:szCs w:val="24"/>
          <w:rtl/>
        </w:rPr>
        <w:t xml:space="preserve">טענו כי טענה זו </w:t>
      </w:r>
      <w:r w:rsidRPr="00E75B5A">
        <w:rPr>
          <w:rFonts w:ascii="David" w:hAnsi="David" w:cs="David"/>
          <w:sz w:val="24"/>
          <w:szCs w:val="24"/>
          <w:rtl/>
        </w:rPr>
        <w:t>נטענת בחוסר תום לב משום שהתובעת ידעה על השינויים מאז שנת 2011 ולא העלתה טענות כנגד כך בזמן אמת אלא רק בחלוף שש שנים.</w:t>
      </w:r>
    </w:p>
    <w:p w14:paraId="68A22958" w14:textId="77777777" w:rsidR="005864A6" w:rsidRDefault="005864A6" w:rsidP="005864A6">
      <w:pPr>
        <w:pStyle w:val="ad"/>
        <w:numPr>
          <w:ilvl w:val="0"/>
          <w:numId w:val="1"/>
        </w:numPr>
        <w:spacing w:after="0" w:line="360" w:lineRule="auto"/>
        <w:jc w:val="both"/>
        <w:rPr>
          <w:rFonts w:ascii="David" w:hAnsi="David" w:cs="David"/>
          <w:sz w:val="24"/>
          <w:szCs w:val="24"/>
        </w:rPr>
      </w:pPr>
      <w:r>
        <w:rPr>
          <w:rFonts w:ascii="David" w:hAnsi="David" w:cs="David"/>
          <w:sz w:val="24"/>
          <w:szCs w:val="24"/>
          <w:rtl/>
        </w:rPr>
        <w:t xml:space="preserve">אני סבורה כי טוב הייתה עושה התובעת אילו הבהירה באופן חד משמעי לנתבעים בזמן אמת, כי הם נדרשים לאישור בכתב ממשרד הבינוי והשיכון לצורך ביצוע ההרחבה, אולם גם אם הדבר לא נעשה וגם אם מספר שנים התובעת לא נקטה כל פעולה בעניין זה, אין לראות בכך הרשאה משתמעת מצד התובעת.  </w:t>
      </w:r>
    </w:p>
    <w:p w14:paraId="30190271" w14:textId="77777777" w:rsidR="005864A6" w:rsidRDefault="005864A6" w:rsidP="005864A6">
      <w:pPr>
        <w:pStyle w:val="ad"/>
        <w:numPr>
          <w:ilvl w:val="0"/>
          <w:numId w:val="1"/>
        </w:numPr>
        <w:spacing w:after="0" w:line="360" w:lineRule="auto"/>
        <w:jc w:val="both"/>
        <w:rPr>
          <w:rFonts w:ascii="David" w:hAnsi="David" w:cs="David"/>
          <w:sz w:val="24"/>
          <w:szCs w:val="24"/>
        </w:rPr>
      </w:pPr>
      <w:r>
        <w:rPr>
          <w:rFonts w:ascii="David" w:hAnsi="David" w:cs="David"/>
          <w:sz w:val="24"/>
          <w:szCs w:val="24"/>
          <w:rtl/>
        </w:rPr>
        <w:t xml:space="preserve">ראה בהקשר דומה גם אם לא זהה, רע"א 1004/05 </w:t>
      </w:r>
      <w:proofErr w:type="spellStart"/>
      <w:r w:rsidRPr="00923A84">
        <w:rPr>
          <w:rFonts w:ascii="David" w:hAnsi="David" w:cs="David"/>
          <w:b/>
          <w:bCs/>
          <w:sz w:val="24"/>
          <w:szCs w:val="24"/>
          <w:rtl/>
        </w:rPr>
        <w:t>שרלי</w:t>
      </w:r>
      <w:proofErr w:type="spellEnd"/>
      <w:r w:rsidRPr="00923A84">
        <w:rPr>
          <w:rFonts w:ascii="David" w:hAnsi="David" w:cs="David"/>
          <w:b/>
          <w:bCs/>
          <w:sz w:val="24"/>
          <w:szCs w:val="24"/>
          <w:rtl/>
        </w:rPr>
        <w:t xml:space="preserve"> חומרי בניין בע"מ נ. מדינת ישראל</w:t>
      </w:r>
      <w:r>
        <w:rPr>
          <w:rFonts w:ascii="David" w:hAnsi="David" w:cs="David"/>
          <w:sz w:val="24"/>
          <w:szCs w:val="24"/>
          <w:rtl/>
        </w:rPr>
        <w:t xml:space="preserve"> שם </w:t>
      </w:r>
      <w:proofErr w:type="spellStart"/>
      <w:r>
        <w:rPr>
          <w:rFonts w:ascii="David" w:hAnsi="David" w:cs="David"/>
          <w:sz w:val="24"/>
          <w:szCs w:val="24"/>
          <w:rtl/>
        </w:rPr>
        <w:t>בע</w:t>
      </w:r>
      <w:proofErr w:type="spellEnd"/>
      <w:r>
        <w:rPr>
          <w:rFonts w:ascii="David" w:hAnsi="David" w:cs="David"/>
          <w:sz w:val="24"/>
          <w:szCs w:val="24"/>
          <w:rtl/>
        </w:rPr>
        <w:t>' 4 להחלטה שעניינה עיכוב ביצוע נקבעו הדברים הבאים:</w:t>
      </w:r>
    </w:p>
    <w:p w14:paraId="4A7F6AFD" w14:textId="77777777" w:rsidR="005864A6" w:rsidRPr="00923A84" w:rsidRDefault="005864A6" w:rsidP="005864A6">
      <w:pPr>
        <w:pStyle w:val="ad"/>
        <w:spacing w:after="0" w:line="360" w:lineRule="auto"/>
        <w:ind w:left="1076" w:right="284"/>
        <w:jc w:val="both"/>
        <w:rPr>
          <w:rFonts w:ascii="David" w:hAnsi="David" w:cs="David"/>
          <w:sz w:val="24"/>
          <w:szCs w:val="24"/>
        </w:rPr>
      </w:pPr>
      <w:r w:rsidRPr="00923A84">
        <w:rPr>
          <w:rFonts w:ascii="David" w:hAnsi="David" w:cs="David"/>
          <w:sz w:val="24"/>
          <w:szCs w:val="24"/>
          <w:rtl/>
        </w:rPr>
        <w:t>"... כשהמדובר בפינוי, נשקלת השאלה של החזרת המצב לקדמותו; וכשהמדובר בדירות מגורים, מטבע הנושא, ומטעמים אנושיים מובנים, ננקטת אמת  מידה זהירה... ואולם, בית משפט זה, ובתי המשפט בכלל, מצווים גם על האינטרס הציבורי, קרי, שלא ליתן יד להימשכותה של פלישה למקרקעי הציבור ולמאבק בהפקרות בתחום זה, שעה שהרשויות מתגייסות לכך, מה שלא תמיד נעשה ...</w:t>
      </w:r>
    </w:p>
    <w:p w14:paraId="15383FC2" w14:textId="77777777" w:rsidR="005864A6" w:rsidRDefault="005864A6" w:rsidP="005864A6">
      <w:pPr>
        <w:pStyle w:val="ad"/>
        <w:spacing w:after="0" w:line="360" w:lineRule="auto"/>
        <w:ind w:left="1076" w:right="284"/>
        <w:jc w:val="both"/>
        <w:rPr>
          <w:rFonts w:ascii="David" w:hAnsi="David" w:cs="David"/>
          <w:sz w:val="24"/>
          <w:szCs w:val="24"/>
        </w:rPr>
      </w:pPr>
      <w:r w:rsidRPr="00923A84">
        <w:rPr>
          <w:rFonts w:ascii="David" w:hAnsi="David" w:cs="David"/>
          <w:sz w:val="24"/>
          <w:szCs w:val="24"/>
          <w:rtl/>
        </w:rPr>
        <w:t xml:space="preserve">בסופו של יום גרעינם ושיעורם של הדברים הם, כי המבקשים נהנו לאורך עשרות שנים רבות מקרקע הציבור כשהרשויות לא </w:t>
      </w:r>
      <w:proofErr w:type="spellStart"/>
      <w:r w:rsidRPr="00923A84">
        <w:rPr>
          <w:rFonts w:ascii="David" w:hAnsi="David" w:cs="David"/>
          <w:sz w:val="24"/>
          <w:szCs w:val="24"/>
          <w:rtl/>
        </w:rPr>
        <w:t>נתפנו</w:t>
      </w:r>
      <w:proofErr w:type="spellEnd"/>
      <w:r w:rsidRPr="00923A84">
        <w:rPr>
          <w:rFonts w:ascii="David" w:hAnsi="David" w:cs="David"/>
          <w:sz w:val="24"/>
          <w:szCs w:val="24"/>
          <w:rtl/>
        </w:rPr>
        <w:t xml:space="preserve"> לעשות מלאכתן ולפנותם. אף התביעה הנוכחית נמשך בירורה כשבע שנים, והדברים נאמרים בלא לתלות קולר, ועתה מצויה היא בערעור, והציבור וענייניו מה יהא עליהם....".</w:t>
      </w:r>
    </w:p>
    <w:p w14:paraId="29F2B2C5" w14:textId="77777777" w:rsidR="005864A6" w:rsidRDefault="005864A6" w:rsidP="005864A6">
      <w:pPr>
        <w:pStyle w:val="ad"/>
        <w:numPr>
          <w:ilvl w:val="0"/>
          <w:numId w:val="1"/>
        </w:numPr>
        <w:spacing w:after="0" w:line="360" w:lineRule="auto"/>
        <w:jc w:val="both"/>
        <w:rPr>
          <w:rFonts w:ascii="David" w:hAnsi="David" w:cs="David"/>
          <w:sz w:val="24"/>
          <w:szCs w:val="24"/>
        </w:rPr>
      </w:pPr>
      <w:r>
        <w:rPr>
          <w:rFonts w:ascii="David" w:hAnsi="David" w:cs="David"/>
          <w:sz w:val="24"/>
          <w:szCs w:val="24"/>
          <w:rtl/>
        </w:rPr>
        <w:lastRenderedPageBreak/>
        <w:t xml:space="preserve">על כן, גם אם חוסר המעש של התובעת אינו ראוי לתשבחות, אין בו כדי להקנות לנתבעים זכות לבצע שינויים ברכוש הציבורי ולהקנות להם שטחים גדולים יותר מאלה שהוקצו להם כדין.  </w:t>
      </w:r>
    </w:p>
    <w:p w14:paraId="5EC0F95F" w14:textId="77777777" w:rsidR="005864A6" w:rsidRPr="00E75B5A" w:rsidRDefault="005864A6" w:rsidP="005864A6">
      <w:pPr>
        <w:pStyle w:val="ad"/>
        <w:numPr>
          <w:ilvl w:val="0"/>
          <w:numId w:val="1"/>
        </w:numPr>
        <w:spacing w:after="0" w:line="360" w:lineRule="auto"/>
        <w:jc w:val="both"/>
        <w:rPr>
          <w:rFonts w:ascii="David" w:hAnsi="David" w:cs="David"/>
          <w:sz w:val="24"/>
          <w:szCs w:val="24"/>
        </w:rPr>
      </w:pPr>
      <w:r w:rsidRPr="00E75B5A">
        <w:rPr>
          <w:rFonts w:ascii="David" w:hAnsi="David" w:cs="David"/>
          <w:sz w:val="24"/>
          <w:szCs w:val="24"/>
          <w:rtl/>
        </w:rPr>
        <w:t>סעיף 13 (א) להסכם</w:t>
      </w:r>
      <w:r>
        <w:rPr>
          <w:rFonts w:ascii="David" w:hAnsi="David" w:cs="David"/>
          <w:sz w:val="24"/>
          <w:szCs w:val="24"/>
          <w:rtl/>
        </w:rPr>
        <w:t xml:space="preserve"> קובע</w:t>
      </w:r>
      <w:r w:rsidRPr="00E75B5A">
        <w:rPr>
          <w:rFonts w:ascii="David" w:hAnsi="David" w:cs="David"/>
          <w:sz w:val="24"/>
          <w:szCs w:val="24"/>
          <w:rtl/>
        </w:rPr>
        <w:t>:</w:t>
      </w:r>
    </w:p>
    <w:p w14:paraId="2C2B8821" w14:textId="77777777" w:rsidR="005864A6" w:rsidRPr="009F70A3" w:rsidRDefault="005864A6" w:rsidP="005864A6">
      <w:pPr>
        <w:pStyle w:val="ad"/>
        <w:spacing w:after="0" w:line="360" w:lineRule="auto"/>
        <w:ind w:left="1218" w:right="709"/>
        <w:jc w:val="both"/>
        <w:rPr>
          <w:rFonts w:ascii="David" w:hAnsi="David" w:cs="David"/>
          <w:sz w:val="24"/>
          <w:szCs w:val="24"/>
        </w:rPr>
      </w:pPr>
      <w:r>
        <w:rPr>
          <w:rFonts w:ascii="David" w:hAnsi="David" w:cs="David"/>
          <w:sz w:val="24"/>
          <w:szCs w:val="24"/>
          <w:rtl/>
        </w:rPr>
        <w:t>"</w:t>
      </w:r>
      <w:r w:rsidRPr="009F70A3">
        <w:rPr>
          <w:rFonts w:ascii="David" w:hAnsi="David" w:cs="David"/>
          <w:sz w:val="24"/>
          <w:szCs w:val="24"/>
          <w:rtl/>
        </w:rPr>
        <w:t>השוכר מתחייב שלא לעשות ו/ או להרשות ביצוע ו/ או להסכים לביצוע של כל שינוי ו/ או תוספת בניה למושכר ו/ או למגרש שעליו עומד המושכר ו/ או לבית המשותף בו מצוי המושכר אלא בהסכמה בכתב ומראש של המשכירה."</w:t>
      </w:r>
    </w:p>
    <w:p w14:paraId="1D1232EE" w14:textId="77777777" w:rsidR="005864A6" w:rsidRDefault="005864A6" w:rsidP="005864A6">
      <w:pPr>
        <w:pStyle w:val="ad"/>
        <w:numPr>
          <w:ilvl w:val="0"/>
          <w:numId w:val="1"/>
        </w:numPr>
        <w:spacing w:after="0" w:line="360" w:lineRule="auto"/>
        <w:jc w:val="both"/>
        <w:rPr>
          <w:rFonts w:ascii="David" w:hAnsi="David" w:cs="David"/>
          <w:sz w:val="24"/>
          <w:szCs w:val="24"/>
        </w:rPr>
      </w:pPr>
      <w:r>
        <w:rPr>
          <w:rFonts w:ascii="David" w:hAnsi="David" w:cs="David"/>
          <w:sz w:val="24"/>
          <w:szCs w:val="24"/>
          <w:rtl/>
        </w:rPr>
        <w:t xml:space="preserve">אני סבורה כי די בקיומה של תניה חוזית מפורשת, הדורשת הסכמה של התובעת לכל שינוי בנכס, כדי לקבוע כי בהיעדרה זכאית התובעת לסעד של סילוק יד הנתבעים מן הדירה שבפלישה.  על כן גם אם אינני מקבלת את עדותו של הרכז כי הבהיר לנתבעים כי עליהם לקבל אישור של משרד הבינוי והשיכון, נוכח מהימנותו הנמוכה, אין בכך כדי להתגבר על התניה החוזית המפורשת שאיננה תלויה בהבהרה כזו או אחרת של הרכז.  </w:t>
      </w:r>
    </w:p>
    <w:p w14:paraId="5E389F3D" w14:textId="77777777" w:rsidR="005864A6" w:rsidRPr="005B6A2A" w:rsidRDefault="005864A6" w:rsidP="005864A6">
      <w:pPr>
        <w:pStyle w:val="ad"/>
        <w:numPr>
          <w:ilvl w:val="0"/>
          <w:numId w:val="1"/>
        </w:numPr>
        <w:spacing w:after="200" w:line="360" w:lineRule="auto"/>
        <w:jc w:val="both"/>
        <w:rPr>
          <w:rFonts w:cs="David"/>
          <w:sz w:val="24"/>
          <w:szCs w:val="24"/>
        </w:rPr>
      </w:pPr>
      <w:r w:rsidRPr="005B6A2A">
        <w:rPr>
          <w:rFonts w:ascii="David" w:hAnsi="David" w:cs="David"/>
          <w:sz w:val="24"/>
          <w:szCs w:val="24"/>
          <w:rtl/>
        </w:rPr>
        <w:t>טענת הנתבע כי לא היה ער לתוכן ההסכם אינה ממין העניין. הנתבע טען במסגרת חקירתו, כי בעת שחתם על ההסכם בשנות ה-90 היה משתמש בסמים ולכן לא ידע על מה הוא חותם (ע' 11, ש' 7-10)</w:t>
      </w:r>
      <w:r>
        <w:rPr>
          <w:rFonts w:ascii="David" w:hAnsi="David" w:cs="David"/>
          <w:sz w:val="24"/>
          <w:szCs w:val="24"/>
          <w:rtl/>
        </w:rPr>
        <w:t xml:space="preserve"> </w:t>
      </w:r>
      <w:r w:rsidRPr="005B6A2A">
        <w:rPr>
          <w:rFonts w:ascii="David" w:hAnsi="David" w:cs="David"/>
          <w:sz w:val="24"/>
          <w:szCs w:val="24"/>
          <w:rtl/>
        </w:rPr>
        <w:t xml:space="preserve">אלא שהפסיקה קובעת כי חתימת אדם על מסמך מהווה אישור לכך שהבין את תוכנו ונתן את הסכמתו לאמור בו.  ראה בהקשר זה למשל </w:t>
      </w:r>
      <w:r w:rsidRPr="005B6A2A">
        <w:rPr>
          <w:rFonts w:cs="David" w:hint="eastAsia"/>
          <w:sz w:val="24"/>
          <w:szCs w:val="24"/>
          <w:rtl/>
        </w:rPr>
        <w:t>ע</w:t>
      </w:r>
      <w:r w:rsidRPr="005B6A2A">
        <w:rPr>
          <w:rFonts w:cs="David"/>
          <w:sz w:val="24"/>
          <w:szCs w:val="24"/>
          <w:rtl/>
        </w:rPr>
        <w:t>"</w:t>
      </w:r>
      <w:r w:rsidRPr="005B6A2A">
        <w:rPr>
          <w:rFonts w:cs="David" w:hint="eastAsia"/>
          <w:sz w:val="24"/>
          <w:szCs w:val="24"/>
          <w:rtl/>
        </w:rPr>
        <w:t>א</w:t>
      </w:r>
      <w:r w:rsidRPr="005B6A2A">
        <w:rPr>
          <w:rFonts w:cs="David"/>
          <w:sz w:val="24"/>
          <w:szCs w:val="24"/>
          <w:rtl/>
        </w:rPr>
        <w:t xml:space="preserve"> 6645/00 </w:t>
      </w:r>
      <w:r w:rsidRPr="005B6A2A">
        <w:rPr>
          <w:rFonts w:cs="David" w:hint="eastAsia"/>
          <w:b/>
          <w:bCs/>
          <w:sz w:val="24"/>
          <w:szCs w:val="24"/>
          <w:rtl/>
        </w:rPr>
        <w:t>עו</w:t>
      </w:r>
      <w:r w:rsidRPr="005B6A2A">
        <w:rPr>
          <w:rFonts w:cs="David"/>
          <w:b/>
          <w:bCs/>
          <w:sz w:val="24"/>
          <w:szCs w:val="24"/>
          <w:rtl/>
        </w:rPr>
        <w:t>"</w:t>
      </w:r>
      <w:r w:rsidRPr="005B6A2A">
        <w:rPr>
          <w:rFonts w:cs="David" w:hint="eastAsia"/>
          <w:b/>
          <w:bCs/>
          <w:sz w:val="24"/>
          <w:szCs w:val="24"/>
          <w:rtl/>
        </w:rPr>
        <w:t>ד</w:t>
      </w:r>
      <w:r w:rsidRPr="005B6A2A">
        <w:rPr>
          <w:rFonts w:cs="David"/>
          <w:b/>
          <w:bCs/>
          <w:sz w:val="24"/>
          <w:szCs w:val="24"/>
          <w:rtl/>
        </w:rPr>
        <w:t xml:space="preserve"> </w:t>
      </w:r>
      <w:r w:rsidRPr="005B6A2A">
        <w:rPr>
          <w:rFonts w:cs="David" w:hint="eastAsia"/>
          <w:b/>
          <w:bCs/>
          <w:sz w:val="24"/>
          <w:szCs w:val="24"/>
          <w:rtl/>
        </w:rPr>
        <w:t>ערד</w:t>
      </w:r>
      <w:r w:rsidRPr="005B6A2A">
        <w:rPr>
          <w:rFonts w:cs="David"/>
          <w:b/>
          <w:bCs/>
          <w:sz w:val="24"/>
          <w:szCs w:val="24"/>
          <w:rtl/>
        </w:rPr>
        <w:t xml:space="preserve"> </w:t>
      </w:r>
      <w:r w:rsidRPr="005B6A2A">
        <w:rPr>
          <w:rFonts w:cs="David" w:hint="eastAsia"/>
          <w:b/>
          <w:bCs/>
          <w:sz w:val="24"/>
          <w:szCs w:val="24"/>
          <w:rtl/>
        </w:rPr>
        <w:t>נ</w:t>
      </w:r>
      <w:r w:rsidRPr="005B6A2A">
        <w:rPr>
          <w:rFonts w:cs="David"/>
          <w:b/>
          <w:bCs/>
          <w:sz w:val="24"/>
          <w:szCs w:val="24"/>
          <w:rtl/>
        </w:rPr>
        <w:t xml:space="preserve">. </w:t>
      </w:r>
      <w:r w:rsidRPr="005B6A2A">
        <w:rPr>
          <w:rFonts w:cs="David" w:hint="eastAsia"/>
          <w:b/>
          <w:bCs/>
          <w:sz w:val="24"/>
          <w:szCs w:val="24"/>
          <w:rtl/>
        </w:rPr>
        <w:t>אבן</w:t>
      </w:r>
      <w:r w:rsidRPr="005B6A2A">
        <w:rPr>
          <w:rFonts w:cs="David"/>
          <w:sz w:val="24"/>
          <w:szCs w:val="24"/>
          <w:rtl/>
        </w:rPr>
        <w:t xml:space="preserve"> </w:t>
      </w:r>
      <w:r w:rsidRPr="005B6A2A">
        <w:rPr>
          <w:rFonts w:cs="David" w:hint="eastAsia"/>
          <w:sz w:val="24"/>
          <w:szCs w:val="24"/>
          <w:rtl/>
        </w:rPr>
        <w:t>פד</w:t>
      </w:r>
      <w:r w:rsidRPr="005B6A2A">
        <w:rPr>
          <w:rFonts w:cs="David"/>
          <w:sz w:val="24"/>
          <w:szCs w:val="24"/>
          <w:rtl/>
        </w:rPr>
        <w:t xml:space="preserve"> </w:t>
      </w:r>
      <w:r w:rsidRPr="005B6A2A">
        <w:rPr>
          <w:rFonts w:cs="David" w:hint="eastAsia"/>
          <w:sz w:val="24"/>
          <w:szCs w:val="24"/>
          <w:rtl/>
        </w:rPr>
        <w:t>נו</w:t>
      </w:r>
      <w:r w:rsidRPr="005B6A2A">
        <w:rPr>
          <w:rFonts w:cs="David"/>
          <w:sz w:val="24"/>
          <w:szCs w:val="24"/>
          <w:rtl/>
        </w:rPr>
        <w:t xml:space="preserve">(5)365 </w:t>
      </w:r>
      <w:proofErr w:type="spellStart"/>
      <w:r w:rsidRPr="005B6A2A">
        <w:rPr>
          <w:rFonts w:cs="David" w:hint="eastAsia"/>
          <w:sz w:val="24"/>
          <w:szCs w:val="24"/>
          <w:rtl/>
        </w:rPr>
        <w:t>בע</w:t>
      </w:r>
      <w:proofErr w:type="spellEnd"/>
      <w:r w:rsidRPr="005B6A2A">
        <w:rPr>
          <w:rFonts w:cs="David"/>
          <w:sz w:val="24"/>
          <w:szCs w:val="24"/>
          <w:rtl/>
        </w:rPr>
        <w:t>' 375:</w:t>
      </w:r>
    </w:p>
    <w:p w14:paraId="3D41CBA4" w14:textId="77777777" w:rsidR="005864A6" w:rsidRDefault="005864A6" w:rsidP="005864A6">
      <w:pPr>
        <w:pStyle w:val="ad"/>
        <w:spacing w:after="0" w:line="360" w:lineRule="auto"/>
        <w:ind w:left="1218" w:right="709"/>
        <w:jc w:val="both"/>
        <w:rPr>
          <w:rFonts w:ascii="David" w:hAnsi="David" w:cs="David"/>
          <w:sz w:val="24"/>
          <w:szCs w:val="24"/>
        </w:rPr>
      </w:pPr>
      <w:r>
        <w:rPr>
          <w:rFonts w:cs="David"/>
          <w:sz w:val="24"/>
          <w:szCs w:val="24"/>
          <w:rtl/>
        </w:rPr>
        <w:t xml:space="preserve">"... </w:t>
      </w:r>
      <w:r w:rsidRPr="00E90BF5">
        <w:rPr>
          <w:rFonts w:cs="David" w:hint="eastAsia"/>
          <w:sz w:val="24"/>
          <w:szCs w:val="24"/>
          <w:rtl/>
        </w:rPr>
        <w:t>מנגד</w:t>
      </w:r>
      <w:r w:rsidRPr="00E90BF5">
        <w:rPr>
          <w:rFonts w:cs="David"/>
          <w:sz w:val="24"/>
          <w:szCs w:val="24"/>
          <w:rtl/>
        </w:rPr>
        <w:t xml:space="preserve">, </w:t>
      </w:r>
      <w:r w:rsidRPr="00E90BF5">
        <w:rPr>
          <w:rFonts w:cs="David" w:hint="eastAsia"/>
          <w:sz w:val="24"/>
          <w:szCs w:val="24"/>
          <w:rtl/>
        </w:rPr>
        <w:t>מקובלת</w:t>
      </w:r>
      <w:r w:rsidRPr="00E90BF5">
        <w:rPr>
          <w:rFonts w:cs="David"/>
          <w:sz w:val="24"/>
          <w:szCs w:val="24"/>
          <w:rtl/>
        </w:rPr>
        <w:t xml:space="preserve"> </w:t>
      </w:r>
      <w:r w:rsidRPr="00E90BF5">
        <w:rPr>
          <w:rFonts w:cs="David" w:hint="eastAsia"/>
          <w:sz w:val="24"/>
          <w:szCs w:val="24"/>
          <w:rtl/>
        </w:rPr>
        <w:t>עליי</w:t>
      </w:r>
      <w:r w:rsidRPr="00E90BF5">
        <w:rPr>
          <w:rFonts w:cs="David"/>
          <w:sz w:val="24"/>
          <w:szCs w:val="24"/>
          <w:rtl/>
        </w:rPr>
        <w:t xml:space="preserve"> </w:t>
      </w:r>
      <w:r w:rsidRPr="00E90BF5">
        <w:rPr>
          <w:rFonts w:cs="David" w:hint="eastAsia"/>
          <w:sz w:val="24"/>
          <w:szCs w:val="24"/>
          <w:rtl/>
        </w:rPr>
        <w:t>קביעתו</w:t>
      </w:r>
      <w:r w:rsidRPr="00E90BF5">
        <w:rPr>
          <w:rFonts w:cs="David"/>
          <w:sz w:val="24"/>
          <w:szCs w:val="24"/>
          <w:rtl/>
        </w:rPr>
        <w:t xml:space="preserve"> </w:t>
      </w:r>
      <w:r w:rsidRPr="00E90BF5">
        <w:rPr>
          <w:rFonts w:cs="David" w:hint="eastAsia"/>
          <w:sz w:val="24"/>
          <w:szCs w:val="24"/>
          <w:rtl/>
        </w:rPr>
        <w:t>האחרת</w:t>
      </w:r>
      <w:r w:rsidRPr="00E90BF5">
        <w:rPr>
          <w:rFonts w:cs="David"/>
          <w:sz w:val="24"/>
          <w:szCs w:val="24"/>
          <w:rtl/>
        </w:rPr>
        <w:t xml:space="preserve"> </w:t>
      </w:r>
      <w:r w:rsidRPr="00E90BF5">
        <w:rPr>
          <w:rFonts w:cs="David" w:hint="eastAsia"/>
          <w:sz w:val="24"/>
          <w:szCs w:val="24"/>
          <w:rtl/>
        </w:rPr>
        <w:t>של</w:t>
      </w:r>
      <w:r w:rsidRPr="00E90BF5">
        <w:rPr>
          <w:rFonts w:cs="David"/>
          <w:sz w:val="24"/>
          <w:szCs w:val="24"/>
          <w:rtl/>
        </w:rPr>
        <w:t xml:space="preserve"> </w:t>
      </w:r>
      <w:r w:rsidRPr="00E90BF5">
        <w:rPr>
          <w:rFonts w:cs="David" w:hint="eastAsia"/>
          <w:sz w:val="24"/>
          <w:szCs w:val="24"/>
          <w:rtl/>
        </w:rPr>
        <w:t>בית</w:t>
      </w:r>
      <w:r w:rsidRPr="00E90BF5">
        <w:rPr>
          <w:rFonts w:cs="David"/>
          <w:position w:val="4"/>
          <w:sz w:val="24"/>
          <w:szCs w:val="24"/>
          <w:rtl/>
        </w:rPr>
        <w:t>-</w:t>
      </w:r>
      <w:r w:rsidRPr="00E90BF5">
        <w:rPr>
          <w:rFonts w:cs="David" w:hint="eastAsia"/>
          <w:sz w:val="24"/>
          <w:szCs w:val="24"/>
          <w:rtl/>
        </w:rPr>
        <w:t>המשפט</w:t>
      </w:r>
      <w:r w:rsidRPr="00E90BF5">
        <w:rPr>
          <w:rFonts w:cs="David"/>
          <w:sz w:val="24"/>
          <w:szCs w:val="24"/>
          <w:rtl/>
        </w:rPr>
        <w:t xml:space="preserve"> </w:t>
      </w:r>
      <w:r w:rsidRPr="00E90BF5">
        <w:rPr>
          <w:rFonts w:cs="David" w:hint="eastAsia"/>
          <w:sz w:val="24"/>
          <w:szCs w:val="24"/>
          <w:rtl/>
        </w:rPr>
        <w:t>המחוזי</w:t>
      </w:r>
      <w:r w:rsidRPr="00E90BF5">
        <w:rPr>
          <w:rFonts w:cs="David"/>
          <w:sz w:val="24"/>
          <w:szCs w:val="24"/>
          <w:rtl/>
        </w:rPr>
        <w:t xml:space="preserve">, </w:t>
      </w:r>
      <w:r w:rsidRPr="00E90BF5">
        <w:rPr>
          <w:rFonts w:cs="David" w:hint="eastAsia"/>
          <w:sz w:val="24"/>
          <w:szCs w:val="24"/>
          <w:rtl/>
        </w:rPr>
        <w:t>זו</w:t>
      </w:r>
      <w:r w:rsidRPr="00E90BF5">
        <w:rPr>
          <w:rFonts w:cs="David"/>
          <w:sz w:val="24"/>
          <w:szCs w:val="24"/>
          <w:rtl/>
        </w:rPr>
        <w:t xml:space="preserve"> </w:t>
      </w:r>
      <w:r w:rsidRPr="00E90BF5">
        <w:rPr>
          <w:rFonts w:cs="David" w:hint="eastAsia"/>
          <w:sz w:val="24"/>
          <w:szCs w:val="24"/>
          <w:rtl/>
        </w:rPr>
        <w:t>המתבססת</w:t>
      </w:r>
      <w:r w:rsidRPr="00E90BF5">
        <w:rPr>
          <w:rFonts w:cs="David"/>
          <w:sz w:val="24"/>
          <w:szCs w:val="24"/>
          <w:rtl/>
        </w:rPr>
        <w:t xml:space="preserve"> </w:t>
      </w:r>
      <w:r w:rsidRPr="00E90BF5">
        <w:rPr>
          <w:rFonts w:cs="David" w:hint="eastAsia"/>
          <w:sz w:val="24"/>
          <w:szCs w:val="24"/>
          <w:rtl/>
        </w:rPr>
        <w:t>על</w:t>
      </w:r>
      <w:r w:rsidRPr="00E90BF5">
        <w:rPr>
          <w:rFonts w:cs="David"/>
          <w:sz w:val="24"/>
          <w:szCs w:val="24"/>
          <w:rtl/>
        </w:rPr>
        <w:t xml:space="preserve"> </w:t>
      </w:r>
      <w:r w:rsidRPr="00E90BF5">
        <w:rPr>
          <w:rFonts w:cs="David" w:hint="eastAsia"/>
          <w:sz w:val="24"/>
          <w:szCs w:val="24"/>
          <w:rtl/>
        </w:rPr>
        <w:t>ההלכה</w:t>
      </w:r>
      <w:r w:rsidRPr="00E90BF5">
        <w:rPr>
          <w:rFonts w:cs="David"/>
          <w:sz w:val="24"/>
          <w:szCs w:val="24"/>
          <w:rtl/>
        </w:rPr>
        <w:t xml:space="preserve"> </w:t>
      </w:r>
      <w:r w:rsidRPr="00E90BF5">
        <w:rPr>
          <w:rFonts w:cs="David" w:hint="eastAsia"/>
          <w:sz w:val="24"/>
          <w:szCs w:val="24"/>
          <w:rtl/>
        </w:rPr>
        <w:t>הפסוקה</w:t>
      </w:r>
      <w:r w:rsidRPr="00E90BF5">
        <w:rPr>
          <w:rFonts w:cs="David"/>
          <w:sz w:val="24"/>
          <w:szCs w:val="24"/>
          <w:rtl/>
        </w:rPr>
        <w:t xml:space="preserve"> </w:t>
      </w:r>
      <w:r w:rsidRPr="00E90BF5">
        <w:rPr>
          <w:rFonts w:cs="David" w:hint="eastAsia"/>
          <w:sz w:val="24"/>
          <w:szCs w:val="24"/>
          <w:rtl/>
        </w:rPr>
        <w:t>שלפיה</w:t>
      </w:r>
      <w:r w:rsidRPr="00E90BF5">
        <w:rPr>
          <w:rFonts w:cs="David"/>
          <w:sz w:val="24"/>
          <w:szCs w:val="24"/>
          <w:rtl/>
        </w:rPr>
        <w:t xml:space="preserve"> "...</w:t>
      </w:r>
      <w:r>
        <w:rPr>
          <w:rFonts w:cs="David"/>
          <w:sz w:val="24"/>
          <w:szCs w:val="24"/>
          <w:rtl/>
        </w:rPr>
        <w:t xml:space="preserve"> </w:t>
      </w:r>
      <w:r w:rsidRPr="00E90BF5">
        <w:rPr>
          <w:rFonts w:cs="David" w:hint="eastAsia"/>
          <w:sz w:val="24"/>
          <w:szCs w:val="24"/>
          <w:rtl/>
        </w:rPr>
        <w:t>אדם</w:t>
      </w:r>
      <w:r w:rsidRPr="00E90BF5">
        <w:rPr>
          <w:rFonts w:cs="David"/>
          <w:sz w:val="24"/>
          <w:szCs w:val="24"/>
          <w:rtl/>
        </w:rPr>
        <w:t xml:space="preserve"> </w:t>
      </w:r>
      <w:r w:rsidRPr="00E90BF5">
        <w:rPr>
          <w:rFonts w:cs="David" w:hint="eastAsia"/>
          <w:sz w:val="24"/>
          <w:szCs w:val="24"/>
          <w:rtl/>
        </w:rPr>
        <w:t>החותם</w:t>
      </w:r>
      <w:r w:rsidRPr="00E90BF5">
        <w:rPr>
          <w:rFonts w:cs="David"/>
          <w:sz w:val="24"/>
          <w:szCs w:val="24"/>
          <w:rtl/>
        </w:rPr>
        <w:t xml:space="preserve"> </w:t>
      </w:r>
      <w:r w:rsidRPr="00E90BF5">
        <w:rPr>
          <w:rFonts w:cs="David" w:hint="eastAsia"/>
          <w:sz w:val="24"/>
          <w:szCs w:val="24"/>
          <w:rtl/>
        </w:rPr>
        <w:t>על</w:t>
      </w:r>
      <w:r w:rsidRPr="00E90BF5">
        <w:rPr>
          <w:rFonts w:cs="David"/>
          <w:sz w:val="24"/>
          <w:szCs w:val="24"/>
          <w:rtl/>
        </w:rPr>
        <w:t xml:space="preserve"> </w:t>
      </w:r>
      <w:r w:rsidRPr="00E90BF5">
        <w:rPr>
          <w:rFonts w:cs="David" w:hint="eastAsia"/>
          <w:sz w:val="24"/>
          <w:szCs w:val="24"/>
          <w:rtl/>
        </w:rPr>
        <w:t>מסמך</w:t>
      </w:r>
      <w:r w:rsidRPr="00E90BF5">
        <w:rPr>
          <w:rFonts w:cs="David"/>
          <w:sz w:val="24"/>
          <w:szCs w:val="24"/>
          <w:rtl/>
        </w:rPr>
        <w:t xml:space="preserve"> </w:t>
      </w:r>
      <w:r w:rsidRPr="00E90BF5">
        <w:rPr>
          <w:rFonts w:cs="David" w:hint="eastAsia"/>
          <w:sz w:val="24"/>
          <w:szCs w:val="24"/>
          <w:rtl/>
        </w:rPr>
        <w:t>בלא</w:t>
      </w:r>
      <w:r w:rsidRPr="00E90BF5">
        <w:rPr>
          <w:rFonts w:cs="David"/>
          <w:sz w:val="24"/>
          <w:szCs w:val="24"/>
          <w:rtl/>
        </w:rPr>
        <w:t xml:space="preserve"> </w:t>
      </w:r>
      <w:r w:rsidRPr="00E90BF5">
        <w:rPr>
          <w:rFonts w:cs="David" w:hint="eastAsia"/>
          <w:sz w:val="24"/>
          <w:szCs w:val="24"/>
          <w:rtl/>
        </w:rPr>
        <w:t>לדעת</w:t>
      </w:r>
      <w:r w:rsidRPr="00E90BF5">
        <w:rPr>
          <w:rFonts w:cs="David"/>
          <w:sz w:val="24"/>
          <w:szCs w:val="24"/>
          <w:rtl/>
        </w:rPr>
        <w:t xml:space="preserve"> </w:t>
      </w:r>
      <w:r w:rsidRPr="00E90BF5">
        <w:rPr>
          <w:rFonts w:cs="David" w:hint="eastAsia"/>
          <w:sz w:val="24"/>
          <w:szCs w:val="24"/>
          <w:rtl/>
        </w:rPr>
        <w:t>תכנו</w:t>
      </w:r>
      <w:r w:rsidRPr="00E90BF5">
        <w:rPr>
          <w:rFonts w:cs="David"/>
          <w:sz w:val="24"/>
          <w:szCs w:val="24"/>
          <w:rtl/>
        </w:rPr>
        <w:t xml:space="preserve">, </w:t>
      </w:r>
      <w:r w:rsidRPr="00E90BF5">
        <w:rPr>
          <w:rFonts w:cs="David" w:hint="eastAsia"/>
          <w:sz w:val="24"/>
          <w:szCs w:val="24"/>
          <w:rtl/>
        </w:rPr>
        <w:t>לא</w:t>
      </w:r>
      <w:r w:rsidRPr="00E90BF5">
        <w:rPr>
          <w:rFonts w:cs="David"/>
          <w:sz w:val="24"/>
          <w:szCs w:val="24"/>
          <w:rtl/>
        </w:rPr>
        <w:t xml:space="preserve"> </w:t>
      </w:r>
      <w:r w:rsidRPr="00E90BF5">
        <w:rPr>
          <w:rFonts w:cs="David" w:hint="eastAsia"/>
          <w:sz w:val="24"/>
          <w:szCs w:val="24"/>
          <w:rtl/>
        </w:rPr>
        <w:t>ישמע</w:t>
      </w:r>
      <w:r w:rsidRPr="00E90BF5">
        <w:rPr>
          <w:rFonts w:cs="David"/>
          <w:sz w:val="24"/>
          <w:szCs w:val="24"/>
          <w:rtl/>
        </w:rPr>
        <w:t xml:space="preserve"> </w:t>
      </w:r>
      <w:r w:rsidRPr="00E90BF5">
        <w:rPr>
          <w:rFonts w:cs="David" w:hint="eastAsia"/>
          <w:sz w:val="24"/>
          <w:szCs w:val="24"/>
          <w:rtl/>
        </w:rPr>
        <w:t>בטענה</w:t>
      </w:r>
      <w:r w:rsidRPr="00E90BF5">
        <w:rPr>
          <w:rFonts w:cs="David"/>
          <w:sz w:val="24"/>
          <w:szCs w:val="24"/>
          <w:rtl/>
        </w:rPr>
        <w:t xml:space="preserve"> </w:t>
      </w:r>
      <w:r w:rsidRPr="00E90BF5">
        <w:rPr>
          <w:rFonts w:cs="David" w:hint="eastAsia"/>
          <w:sz w:val="24"/>
          <w:szCs w:val="24"/>
          <w:rtl/>
        </w:rPr>
        <w:t>שלא</w:t>
      </w:r>
      <w:r w:rsidRPr="00E90BF5">
        <w:rPr>
          <w:rFonts w:cs="David"/>
          <w:sz w:val="24"/>
          <w:szCs w:val="24"/>
          <w:rtl/>
        </w:rPr>
        <w:t xml:space="preserve"> </w:t>
      </w:r>
      <w:r w:rsidRPr="00E90BF5">
        <w:rPr>
          <w:rFonts w:cs="David" w:hint="eastAsia"/>
          <w:sz w:val="24"/>
          <w:szCs w:val="24"/>
          <w:rtl/>
        </w:rPr>
        <w:t>קרא</w:t>
      </w:r>
      <w:r w:rsidRPr="00E90BF5">
        <w:rPr>
          <w:rFonts w:cs="David"/>
          <w:sz w:val="24"/>
          <w:szCs w:val="24"/>
          <w:rtl/>
        </w:rPr>
        <w:t xml:space="preserve"> </w:t>
      </w:r>
      <w:r w:rsidRPr="00E90BF5">
        <w:rPr>
          <w:rFonts w:cs="David" w:hint="eastAsia"/>
          <w:sz w:val="24"/>
          <w:szCs w:val="24"/>
          <w:rtl/>
        </w:rPr>
        <w:t>את</w:t>
      </w:r>
      <w:r w:rsidRPr="00E90BF5">
        <w:rPr>
          <w:rFonts w:cs="David"/>
          <w:sz w:val="24"/>
          <w:szCs w:val="24"/>
          <w:rtl/>
        </w:rPr>
        <w:t xml:space="preserve"> </w:t>
      </w:r>
      <w:r w:rsidRPr="00E90BF5">
        <w:rPr>
          <w:rFonts w:cs="David" w:hint="eastAsia"/>
          <w:sz w:val="24"/>
          <w:szCs w:val="24"/>
          <w:rtl/>
        </w:rPr>
        <w:t>המסמך</w:t>
      </w:r>
      <w:r w:rsidRPr="00E90BF5">
        <w:rPr>
          <w:rFonts w:cs="David"/>
          <w:sz w:val="24"/>
          <w:szCs w:val="24"/>
          <w:rtl/>
        </w:rPr>
        <w:t xml:space="preserve"> </w:t>
      </w:r>
      <w:r w:rsidRPr="00E90BF5">
        <w:rPr>
          <w:rFonts w:cs="David" w:hint="eastAsia"/>
          <w:sz w:val="24"/>
          <w:szCs w:val="24"/>
          <w:rtl/>
        </w:rPr>
        <w:t>ולא</w:t>
      </w:r>
      <w:r w:rsidRPr="00E90BF5">
        <w:rPr>
          <w:rFonts w:cs="David"/>
          <w:sz w:val="24"/>
          <w:szCs w:val="24"/>
          <w:rtl/>
        </w:rPr>
        <w:t xml:space="preserve"> </w:t>
      </w:r>
      <w:r w:rsidRPr="00E90BF5">
        <w:rPr>
          <w:rFonts w:cs="David" w:hint="eastAsia"/>
          <w:sz w:val="24"/>
          <w:szCs w:val="24"/>
          <w:rtl/>
        </w:rPr>
        <w:t>ידע</w:t>
      </w:r>
      <w:r w:rsidRPr="00E90BF5">
        <w:rPr>
          <w:rFonts w:cs="David"/>
          <w:sz w:val="24"/>
          <w:szCs w:val="24"/>
          <w:rtl/>
        </w:rPr>
        <w:t xml:space="preserve"> </w:t>
      </w:r>
      <w:r w:rsidRPr="00E90BF5">
        <w:rPr>
          <w:rFonts w:cs="David" w:hint="eastAsia"/>
          <w:sz w:val="24"/>
          <w:szCs w:val="24"/>
          <w:rtl/>
        </w:rPr>
        <w:t>על</w:t>
      </w:r>
      <w:r w:rsidRPr="00E90BF5">
        <w:rPr>
          <w:rFonts w:cs="David"/>
          <w:sz w:val="24"/>
          <w:szCs w:val="24"/>
          <w:rtl/>
        </w:rPr>
        <w:t xml:space="preserve"> </w:t>
      </w:r>
      <w:r w:rsidRPr="00E90BF5">
        <w:rPr>
          <w:rFonts w:cs="David" w:hint="eastAsia"/>
          <w:sz w:val="24"/>
          <w:szCs w:val="24"/>
          <w:rtl/>
        </w:rPr>
        <w:t>מה</w:t>
      </w:r>
      <w:r w:rsidRPr="00E90BF5">
        <w:rPr>
          <w:rFonts w:cs="David"/>
          <w:sz w:val="24"/>
          <w:szCs w:val="24"/>
          <w:rtl/>
        </w:rPr>
        <w:t xml:space="preserve"> </w:t>
      </w:r>
      <w:r w:rsidRPr="00E90BF5">
        <w:rPr>
          <w:rFonts w:cs="David" w:hint="eastAsia"/>
          <w:sz w:val="24"/>
          <w:szCs w:val="24"/>
          <w:rtl/>
        </w:rPr>
        <w:t>חתם</w:t>
      </w:r>
      <w:r w:rsidRPr="00E90BF5">
        <w:rPr>
          <w:rFonts w:cs="David"/>
          <w:sz w:val="24"/>
          <w:szCs w:val="24"/>
          <w:rtl/>
        </w:rPr>
        <w:t xml:space="preserve"> </w:t>
      </w:r>
      <w:r w:rsidRPr="00E90BF5">
        <w:rPr>
          <w:rFonts w:cs="David" w:hint="eastAsia"/>
          <w:sz w:val="24"/>
          <w:szCs w:val="24"/>
          <w:rtl/>
        </w:rPr>
        <w:t>ובמה</w:t>
      </w:r>
      <w:r w:rsidRPr="00E90BF5">
        <w:rPr>
          <w:rFonts w:cs="David"/>
          <w:sz w:val="24"/>
          <w:szCs w:val="24"/>
          <w:rtl/>
        </w:rPr>
        <w:t xml:space="preserve"> </w:t>
      </w:r>
      <w:r w:rsidRPr="00E90BF5">
        <w:rPr>
          <w:rFonts w:cs="David" w:hint="eastAsia"/>
          <w:sz w:val="24"/>
          <w:szCs w:val="24"/>
          <w:rtl/>
        </w:rPr>
        <w:t>התחייב</w:t>
      </w:r>
      <w:r w:rsidRPr="00E90BF5">
        <w:rPr>
          <w:rFonts w:cs="David"/>
          <w:sz w:val="24"/>
          <w:szCs w:val="24"/>
          <w:rtl/>
        </w:rPr>
        <w:t xml:space="preserve">. </w:t>
      </w:r>
      <w:r w:rsidRPr="00E90BF5">
        <w:rPr>
          <w:rFonts w:cs="David" w:hint="eastAsia"/>
          <w:sz w:val="24"/>
          <w:szCs w:val="24"/>
          <w:rtl/>
        </w:rPr>
        <w:t>חזקה</w:t>
      </w:r>
      <w:r w:rsidRPr="00E90BF5">
        <w:rPr>
          <w:rFonts w:cs="David"/>
          <w:sz w:val="24"/>
          <w:szCs w:val="24"/>
          <w:rtl/>
        </w:rPr>
        <w:t xml:space="preserve"> </w:t>
      </w:r>
      <w:r w:rsidRPr="00E90BF5">
        <w:rPr>
          <w:rFonts w:cs="David" w:hint="eastAsia"/>
          <w:sz w:val="24"/>
          <w:szCs w:val="24"/>
          <w:rtl/>
        </w:rPr>
        <w:t>עליו</w:t>
      </w:r>
      <w:r w:rsidRPr="00E90BF5">
        <w:rPr>
          <w:rFonts w:cs="David"/>
          <w:sz w:val="24"/>
          <w:szCs w:val="24"/>
          <w:rtl/>
        </w:rPr>
        <w:t xml:space="preserve"> </w:t>
      </w:r>
      <w:r w:rsidRPr="00E90BF5">
        <w:rPr>
          <w:rFonts w:cs="David" w:hint="eastAsia"/>
          <w:sz w:val="24"/>
          <w:szCs w:val="24"/>
          <w:rtl/>
        </w:rPr>
        <w:t>שחתם</w:t>
      </w:r>
      <w:r w:rsidRPr="00E90BF5">
        <w:rPr>
          <w:rFonts w:cs="David"/>
          <w:sz w:val="24"/>
          <w:szCs w:val="24"/>
          <w:rtl/>
        </w:rPr>
        <w:t xml:space="preserve"> </w:t>
      </w:r>
      <w:r w:rsidRPr="00E90BF5">
        <w:rPr>
          <w:rFonts w:cs="David" w:hint="eastAsia"/>
          <w:sz w:val="24"/>
          <w:szCs w:val="24"/>
          <w:rtl/>
        </w:rPr>
        <w:t>לאות</w:t>
      </w:r>
      <w:r w:rsidRPr="00E90BF5">
        <w:rPr>
          <w:rFonts w:cs="David"/>
          <w:sz w:val="24"/>
          <w:szCs w:val="24"/>
          <w:rtl/>
        </w:rPr>
        <w:t xml:space="preserve"> </w:t>
      </w:r>
      <w:r w:rsidRPr="00E90BF5">
        <w:rPr>
          <w:rFonts w:cs="David" w:hint="eastAsia"/>
          <w:sz w:val="24"/>
          <w:szCs w:val="24"/>
          <w:rtl/>
        </w:rPr>
        <w:t>הסכמתו</w:t>
      </w:r>
      <w:r w:rsidRPr="00E90BF5">
        <w:rPr>
          <w:rFonts w:cs="David"/>
          <w:sz w:val="24"/>
          <w:szCs w:val="24"/>
          <w:rtl/>
        </w:rPr>
        <w:t xml:space="preserve">, </w:t>
      </w:r>
      <w:r w:rsidRPr="00E90BF5">
        <w:rPr>
          <w:rFonts w:cs="David" w:hint="eastAsia"/>
          <w:sz w:val="24"/>
          <w:szCs w:val="24"/>
          <w:rtl/>
        </w:rPr>
        <w:t>יהא</w:t>
      </w:r>
      <w:r w:rsidRPr="00E90BF5">
        <w:rPr>
          <w:rFonts w:cs="David"/>
          <w:sz w:val="24"/>
          <w:szCs w:val="24"/>
          <w:rtl/>
        </w:rPr>
        <w:t xml:space="preserve"> </w:t>
      </w:r>
      <w:r w:rsidRPr="00E90BF5">
        <w:rPr>
          <w:rFonts w:cs="David" w:hint="eastAsia"/>
          <w:sz w:val="24"/>
          <w:szCs w:val="24"/>
          <w:rtl/>
        </w:rPr>
        <w:t>תוכן</w:t>
      </w:r>
      <w:r w:rsidRPr="00E90BF5">
        <w:rPr>
          <w:rFonts w:cs="David"/>
          <w:sz w:val="24"/>
          <w:szCs w:val="24"/>
          <w:rtl/>
        </w:rPr>
        <w:t xml:space="preserve"> </w:t>
      </w:r>
      <w:r w:rsidRPr="00E90BF5">
        <w:rPr>
          <w:rFonts w:cs="David" w:hint="eastAsia"/>
          <w:sz w:val="24"/>
          <w:szCs w:val="24"/>
          <w:rtl/>
        </w:rPr>
        <w:t>המסמך</w:t>
      </w:r>
      <w:r w:rsidRPr="00E90BF5">
        <w:rPr>
          <w:rFonts w:cs="David"/>
          <w:sz w:val="24"/>
          <w:szCs w:val="24"/>
          <w:rtl/>
        </w:rPr>
        <w:t xml:space="preserve"> </w:t>
      </w:r>
      <w:r w:rsidRPr="00E90BF5">
        <w:rPr>
          <w:rFonts w:cs="David" w:hint="eastAsia"/>
          <w:sz w:val="24"/>
          <w:szCs w:val="24"/>
          <w:rtl/>
        </w:rPr>
        <w:t>אשר</w:t>
      </w:r>
      <w:r w:rsidRPr="00E90BF5">
        <w:rPr>
          <w:rFonts w:cs="David"/>
          <w:sz w:val="24"/>
          <w:szCs w:val="24"/>
          <w:rtl/>
        </w:rPr>
        <w:t xml:space="preserve"> </w:t>
      </w:r>
      <w:r w:rsidRPr="00E90BF5">
        <w:rPr>
          <w:rFonts w:cs="David" w:hint="eastAsia"/>
          <w:sz w:val="24"/>
          <w:szCs w:val="24"/>
          <w:rtl/>
        </w:rPr>
        <w:t>יהא</w:t>
      </w:r>
      <w:r w:rsidRPr="00E90BF5">
        <w:rPr>
          <w:rFonts w:cs="David"/>
          <w:sz w:val="24"/>
          <w:szCs w:val="24"/>
          <w:rtl/>
        </w:rPr>
        <w:t xml:space="preserve">" </w:t>
      </w:r>
      <w:r>
        <w:rPr>
          <w:rFonts w:cs="David"/>
          <w:sz w:val="24"/>
          <w:szCs w:val="24"/>
          <w:rtl/>
        </w:rPr>
        <w:t>..".</w:t>
      </w:r>
    </w:p>
    <w:p w14:paraId="202E1C4F" w14:textId="77777777" w:rsidR="005864A6" w:rsidRDefault="005864A6" w:rsidP="005864A6">
      <w:pPr>
        <w:pStyle w:val="ad"/>
        <w:numPr>
          <w:ilvl w:val="0"/>
          <w:numId w:val="1"/>
        </w:numPr>
        <w:spacing w:after="0" w:line="360" w:lineRule="auto"/>
        <w:jc w:val="both"/>
        <w:rPr>
          <w:rFonts w:ascii="David" w:hAnsi="David" w:cs="David"/>
          <w:sz w:val="24"/>
          <w:szCs w:val="24"/>
        </w:rPr>
      </w:pPr>
      <w:r>
        <w:rPr>
          <w:rFonts w:ascii="David" w:hAnsi="David" w:cs="David"/>
          <w:sz w:val="24"/>
          <w:szCs w:val="24"/>
          <w:rtl/>
        </w:rPr>
        <w:t xml:space="preserve">בכל מקרה אני סבורה כי הנתבע מתגורר בנכס מכוח ההסכם ועל כן אינו יכול לברור אילו הוראות תחייבנה אותו ואילו לא ומעבר לכך, דומה שמושכלות יסוד הן כי לבעלים של נכס זכות לגבי שינויים הנעשים בו ולא נדרשת קריאה מדוקדקת של ההסכם כדי להבין כי שינוי מבני של הנכס והגדלתו על חשבון דירה אחרת, אינו יכול להיעשות על בסיס שיחה מזדמנת עם הרכז וללא אישור בכתב.  </w:t>
      </w:r>
    </w:p>
    <w:p w14:paraId="2400D25A" w14:textId="77777777" w:rsidR="005864A6" w:rsidRDefault="005864A6" w:rsidP="005864A6">
      <w:pPr>
        <w:pStyle w:val="ad"/>
        <w:numPr>
          <w:ilvl w:val="0"/>
          <w:numId w:val="1"/>
        </w:numPr>
        <w:spacing w:after="0" w:line="360" w:lineRule="auto"/>
        <w:jc w:val="both"/>
        <w:rPr>
          <w:rFonts w:ascii="David" w:hAnsi="David" w:cs="David"/>
          <w:sz w:val="24"/>
          <w:szCs w:val="24"/>
        </w:rPr>
      </w:pPr>
      <w:r>
        <w:rPr>
          <w:rFonts w:ascii="David" w:hAnsi="David" w:cs="David"/>
          <w:sz w:val="24"/>
          <w:szCs w:val="24"/>
          <w:rtl/>
        </w:rPr>
        <w:t xml:space="preserve">לכך אוסיף כי אף אילו נתן הרכז הרשאה לביצוע ההרחבה, הרי שהוא אינו מוסמך לעשות כן.  מדובר בפקח של התובעת שתפקידו לבדוק את מצב הדירות של דיירי התובעת, לבדוק את אכלוס הדירות ולדווח על כך מדי שנה לתובעת.  הנתבעים לא טענו ובוודאי שלא הוכיחו כי הרכז מוסמך ליתן הרשאה כלשהי לגבי שינויים מבניים בדירות.  </w:t>
      </w:r>
    </w:p>
    <w:p w14:paraId="4E927D64" w14:textId="77777777" w:rsidR="005864A6" w:rsidRDefault="005864A6" w:rsidP="005864A6">
      <w:pPr>
        <w:pStyle w:val="ad"/>
        <w:numPr>
          <w:ilvl w:val="0"/>
          <w:numId w:val="1"/>
        </w:numPr>
        <w:spacing w:after="0" w:line="360" w:lineRule="auto"/>
        <w:jc w:val="both"/>
        <w:rPr>
          <w:rFonts w:ascii="David" w:hAnsi="David" w:cs="David"/>
          <w:sz w:val="24"/>
          <w:szCs w:val="24"/>
        </w:rPr>
      </w:pPr>
      <w:r>
        <w:rPr>
          <w:rFonts w:ascii="David" w:hAnsi="David" w:cs="David"/>
          <w:sz w:val="24"/>
          <w:szCs w:val="24"/>
          <w:rtl/>
        </w:rPr>
        <w:lastRenderedPageBreak/>
        <w:t xml:space="preserve">למעלה מן הצורך אציין כי השינוי שערכו הנתבעים חורג משינוי פנימי בדירה, אלא הוא משנה את יחידות הרישום בבניין.  הנתבעים טענו כי למעשה השינוי שערכו מחזיר את הדירות (שלהם ושל השכן) למצב בו היו לפני שנערך בהן שינוי שיצר הפרשי גודל </w:t>
      </w:r>
      <w:proofErr w:type="spellStart"/>
      <w:r>
        <w:rPr>
          <w:rFonts w:ascii="David" w:hAnsi="David" w:cs="David"/>
          <w:sz w:val="24"/>
          <w:szCs w:val="24"/>
          <w:rtl/>
        </w:rPr>
        <w:t>בינהן</w:t>
      </w:r>
      <w:proofErr w:type="spellEnd"/>
      <w:r>
        <w:rPr>
          <w:rFonts w:ascii="David" w:hAnsi="David" w:cs="David"/>
          <w:sz w:val="24"/>
          <w:szCs w:val="24"/>
          <w:rtl/>
        </w:rPr>
        <w:t xml:space="preserve"> ולמעשה השינוי מביא את מצב הדירות בפועל למצבן בנסח הטאבו.  ייתכן וכך הדבר גם אם לא מצאתי כי הנתבעים הוכיחו זאת, אולם הנתבעים וודאי לא טענו כי ביצעו את ההרחבה על מנת להביא את מצב הדירות למצב הרישומי שלהן ובכל מקרה, שינויים מסוג זה, מן הסתם טעונים הרשאות של גורמים מוסמכים שונים.  אינני קובעת כל קביעה בעניין זה מאחר שהדברים לא נטענו בפניי. </w:t>
      </w:r>
    </w:p>
    <w:p w14:paraId="64E15618" w14:textId="77777777" w:rsidR="005864A6" w:rsidRDefault="005864A6" w:rsidP="005864A6">
      <w:pPr>
        <w:pStyle w:val="ad"/>
        <w:numPr>
          <w:ilvl w:val="0"/>
          <w:numId w:val="1"/>
        </w:numPr>
        <w:spacing w:after="0" w:line="360" w:lineRule="auto"/>
        <w:jc w:val="both"/>
        <w:rPr>
          <w:rFonts w:ascii="David" w:hAnsi="David" w:cs="David"/>
          <w:sz w:val="24"/>
          <w:szCs w:val="24"/>
        </w:rPr>
      </w:pPr>
      <w:r w:rsidRPr="008B7101">
        <w:rPr>
          <w:rFonts w:ascii="David" w:hAnsi="David" w:cs="David"/>
          <w:sz w:val="24"/>
          <w:szCs w:val="24"/>
          <w:rtl/>
        </w:rPr>
        <w:t xml:space="preserve">הנתבעים </w:t>
      </w:r>
      <w:r>
        <w:rPr>
          <w:rFonts w:ascii="David" w:hAnsi="David" w:cs="David"/>
          <w:sz w:val="24"/>
          <w:szCs w:val="24"/>
          <w:rtl/>
        </w:rPr>
        <w:t xml:space="preserve">טוענים כי יש לדחות את התביעה משום שהוגשה על בסיס טענה כי הנתבעים </w:t>
      </w:r>
      <w:r>
        <w:rPr>
          <w:rFonts w:ascii="David" w:hAnsi="David" w:cs="David"/>
          <w:sz w:val="24"/>
          <w:szCs w:val="24"/>
          <w:rtl/>
        </w:rPr>
        <w:br/>
        <w:t xml:space="preserve">"פלשו" לדירת השכן, אולם </w:t>
      </w:r>
      <w:r w:rsidRPr="008B7101">
        <w:rPr>
          <w:rFonts w:ascii="David" w:hAnsi="David" w:cs="David"/>
          <w:sz w:val="24"/>
          <w:szCs w:val="24"/>
          <w:rtl/>
        </w:rPr>
        <w:t xml:space="preserve">משהוכח כי אין מדובר בפלישה אלא בכניסה בהרשאה, ממילא דין התביעה להידחות.  הנתבעים הפנו לע"א 6290/05 </w:t>
      </w:r>
      <w:r w:rsidRPr="008B7101">
        <w:rPr>
          <w:rFonts w:ascii="David" w:hAnsi="David" w:cs="David"/>
          <w:b/>
          <w:bCs/>
          <w:sz w:val="24"/>
          <w:szCs w:val="24"/>
          <w:rtl/>
        </w:rPr>
        <w:t>עמידר חברה לאומית לשיכון בישראל בע"מ נ</w:t>
      </w:r>
      <w:r>
        <w:rPr>
          <w:rFonts w:ascii="David" w:hAnsi="David" w:cs="David"/>
          <w:b/>
          <w:bCs/>
          <w:sz w:val="24"/>
          <w:szCs w:val="24"/>
          <w:rtl/>
        </w:rPr>
        <w:t>.</w:t>
      </w:r>
      <w:r w:rsidRPr="008B7101">
        <w:rPr>
          <w:rFonts w:ascii="David" w:hAnsi="David" w:cs="David"/>
          <w:b/>
          <w:bCs/>
          <w:sz w:val="24"/>
          <w:szCs w:val="24"/>
          <w:rtl/>
        </w:rPr>
        <w:t xml:space="preserve"> נוגה משה</w:t>
      </w:r>
      <w:r w:rsidRPr="008B7101">
        <w:rPr>
          <w:rFonts w:ascii="David" w:hAnsi="David" w:cs="David"/>
          <w:sz w:val="24"/>
          <w:szCs w:val="24"/>
          <w:rtl/>
        </w:rPr>
        <w:t xml:space="preserve"> וכן הפנו ל ע"א 444/65 </w:t>
      </w:r>
      <w:proofErr w:type="spellStart"/>
      <w:r w:rsidRPr="008B7101">
        <w:rPr>
          <w:rFonts w:ascii="David" w:hAnsi="David" w:cs="David"/>
          <w:b/>
          <w:bCs/>
          <w:sz w:val="24"/>
          <w:szCs w:val="24"/>
          <w:rtl/>
        </w:rPr>
        <w:t>פריצקר</w:t>
      </w:r>
      <w:proofErr w:type="spellEnd"/>
      <w:r w:rsidRPr="008B7101">
        <w:rPr>
          <w:rFonts w:ascii="David" w:hAnsi="David" w:cs="David"/>
          <w:b/>
          <w:bCs/>
          <w:sz w:val="24"/>
          <w:szCs w:val="24"/>
          <w:rtl/>
        </w:rPr>
        <w:t xml:space="preserve"> ואח' נ</w:t>
      </w:r>
      <w:r>
        <w:rPr>
          <w:rFonts w:ascii="David" w:hAnsi="David" w:cs="David"/>
          <w:b/>
          <w:bCs/>
          <w:sz w:val="24"/>
          <w:szCs w:val="24"/>
          <w:rtl/>
        </w:rPr>
        <w:t>.</w:t>
      </w:r>
      <w:r w:rsidRPr="008B7101">
        <w:rPr>
          <w:rFonts w:ascii="David" w:hAnsi="David" w:cs="David"/>
          <w:b/>
          <w:bCs/>
          <w:sz w:val="24"/>
          <w:szCs w:val="24"/>
          <w:rtl/>
        </w:rPr>
        <w:t xml:space="preserve"> שאהין</w:t>
      </w:r>
      <w:r w:rsidRPr="008B7101">
        <w:rPr>
          <w:rFonts w:ascii="David" w:hAnsi="David" w:cs="David"/>
          <w:sz w:val="24"/>
          <w:szCs w:val="24"/>
          <w:rtl/>
        </w:rPr>
        <w:t xml:space="preserve">, שם נטען גם כן כי הנתבעים פלשו לדירה, אך התברר כי לפחות בחלק מהדירה, החזיקו המשיבים שם ברשות והתביעה נדחתה בטענה שמדובר בסטייה מפרשת התביעה, אשר לא ניתן לעבור עליה לסדר היום. </w:t>
      </w:r>
    </w:p>
    <w:p w14:paraId="33B0BEB8" w14:textId="77777777" w:rsidR="005864A6" w:rsidRPr="008B7101" w:rsidRDefault="005864A6" w:rsidP="005864A6">
      <w:pPr>
        <w:pStyle w:val="ad"/>
        <w:numPr>
          <w:ilvl w:val="0"/>
          <w:numId w:val="1"/>
        </w:numPr>
        <w:spacing w:after="0" w:line="360" w:lineRule="auto"/>
        <w:jc w:val="both"/>
        <w:rPr>
          <w:rFonts w:ascii="David" w:hAnsi="David" w:cs="David"/>
          <w:sz w:val="24"/>
          <w:szCs w:val="24"/>
        </w:rPr>
      </w:pPr>
      <w:r>
        <w:rPr>
          <w:rFonts w:ascii="David" w:hAnsi="David" w:cs="David"/>
          <w:sz w:val="24"/>
          <w:szCs w:val="24"/>
          <w:rtl/>
        </w:rPr>
        <w:t>משדחיתי את טענת הנתבעים כי ביצעו את ההרחבה בהרשאה, גם אם אניח שנוכח ידיעתה של התובעת על ההרחבה לא היה מקום לעשות שימוש במונח "פלישה" (ואינני קובעת זאת), לא מצאתי כי יש בכך כדי להביא לדחיית התביעה.  הנתבעים פעלו ללא הרשאה ועל כן רשאית התובעת לבקש סילוק יד.  טענה זו של הנתבעים יפה לניסיון של התובעת בסיכומים לדרוש סילוק יד של הנתבעים מן הנכס, אולם ניסיון זה נדחה ללא קשר, משום שלא זה הסעד שהתבקש בכתב התביעה.  בכל מקרה, אין טענה של התובעת כי הנתבעים פלשו לנכס, אלא לכל היותר כי ההרחבה שביצעו היא בגדר הפרת ההסכם.  בהקשר זה ראוי לשים לב כי הסנקציה על הפרת סעיף 13א להסכם, איננה סילוק יד אלא היא קבועה בסעיף 13ב ולפיה על השוכר להרוס כל שינוי שבוצע על חשבונו.</w:t>
      </w:r>
    </w:p>
    <w:p w14:paraId="1E91772E" w14:textId="77777777" w:rsidR="005864A6" w:rsidRDefault="005864A6" w:rsidP="005864A6">
      <w:pPr>
        <w:pStyle w:val="ad"/>
        <w:numPr>
          <w:ilvl w:val="0"/>
          <w:numId w:val="1"/>
        </w:numPr>
        <w:spacing w:after="0" w:line="360" w:lineRule="auto"/>
        <w:jc w:val="both"/>
        <w:rPr>
          <w:rFonts w:ascii="David" w:hAnsi="David" w:cs="David"/>
          <w:sz w:val="24"/>
          <w:szCs w:val="24"/>
        </w:rPr>
      </w:pPr>
      <w:r w:rsidRPr="007056F6">
        <w:rPr>
          <w:rFonts w:ascii="David" w:hAnsi="David" w:cs="David"/>
          <w:sz w:val="24"/>
          <w:szCs w:val="24"/>
          <w:rtl/>
        </w:rPr>
        <w:t xml:space="preserve"> לבסוף מבקרים הנתבעים את התנהלות התובעת מולם לפיה סירבה לנהל עמם מו"מ בטענה שהם פולשים, וטוענים כי נוכח הנסיבות, היה מצופה ממנה לנהל עמם מו"מ ואף לזמן את השכן לבירור על מנת לייעל את ההליכים. לטענתם, התובעת מעולם לא טענה שלא ניתן לבצע את השינוי בכפוף לאישור השכן או שהדבר מפריע לה ל</w:t>
      </w:r>
      <w:r>
        <w:rPr>
          <w:rFonts w:ascii="David" w:hAnsi="David" w:cs="David"/>
          <w:sz w:val="24"/>
          <w:szCs w:val="24"/>
          <w:rtl/>
        </w:rPr>
        <w:t>הקצאת</w:t>
      </w:r>
      <w:r w:rsidRPr="007056F6">
        <w:rPr>
          <w:rFonts w:ascii="David" w:hAnsi="David" w:cs="David"/>
          <w:sz w:val="24"/>
          <w:szCs w:val="24"/>
          <w:rtl/>
        </w:rPr>
        <w:t xml:space="preserve"> הדירה הצמודה לזכאי נוסף ולמעשה מדובר בהחזרת הדירה למצבה הקודם. </w:t>
      </w:r>
      <w:r>
        <w:rPr>
          <w:rFonts w:ascii="David" w:hAnsi="David" w:cs="David"/>
          <w:sz w:val="24"/>
          <w:szCs w:val="24"/>
          <w:rtl/>
        </w:rPr>
        <w:t xml:space="preserve"> </w:t>
      </w:r>
      <w:r w:rsidRPr="007056F6">
        <w:rPr>
          <w:rFonts w:ascii="David" w:hAnsi="David" w:cs="David"/>
          <w:sz w:val="24"/>
          <w:szCs w:val="24"/>
          <w:rtl/>
        </w:rPr>
        <w:t xml:space="preserve">הם מוסיפים כי על בית המשפט בבואו לכתוב את פסק הדין, להבחין בין פלישה לדירה לבין החזקה בחדר נוסף אשר </w:t>
      </w:r>
      <w:r>
        <w:rPr>
          <w:rFonts w:ascii="David" w:hAnsi="David" w:cs="David"/>
          <w:sz w:val="24"/>
          <w:szCs w:val="24"/>
          <w:rtl/>
        </w:rPr>
        <w:t>אינה</w:t>
      </w:r>
      <w:r w:rsidRPr="007056F6">
        <w:rPr>
          <w:rFonts w:ascii="David" w:hAnsi="David" w:cs="David"/>
          <w:sz w:val="24"/>
          <w:szCs w:val="24"/>
          <w:rtl/>
        </w:rPr>
        <w:t xml:space="preserve"> מפריע</w:t>
      </w:r>
      <w:r>
        <w:rPr>
          <w:rFonts w:ascii="David" w:hAnsi="David" w:cs="David"/>
          <w:sz w:val="24"/>
          <w:szCs w:val="24"/>
          <w:rtl/>
        </w:rPr>
        <w:t>ה</w:t>
      </w:r>
      <w:r w:rsidRPr="007056F6">
        <w:rPr>
          <w:rFonts w:ascii="David" w:hAnsi="David" w:cs="David"/>
          <w:sz w:val="24"/>
          <w:szCs w:val="24"/>
          <w:rtl/>
        </w:rPr>
        <w:t xml:space="preserve"> לתובעת לבצע שימוש בדירה השנייה, כאשר הנתבעים מסכימים כי יהיה עליהם לשלם תוספת עבור אותו החדר.</w:t>
      </w:r>
      <w:r>
        <w:rPr>
          <w:rFonts w:ascii="David" w:hAnsi="David" w:cs="David"/>
          <w:sz w:val="24"/>
          <w:szCs w:val="24"/>
          <w:rtl/>
        </w:rPr>
        <w:t xml:space="preserve"> </w:t>
      </w:r>
    </w:p>
    <w:p w14:paraId="4D95ED7C" w14:textId="77777777" w:rsidR="005864A6" w:rsidRPr="00376B76" w:rsidRDefault="005864A6" w:rsidP="005864A6">
      <w:pPr>
        <w:pStyle w:val="ad"/>
        <w:numPr>
          <w:ilvl w:val="0"/>
          <w:numId w:val="1"/>
        </w:numPr>
        <w:spacing w:after="0" w:line="360" w:lineRule="auto"/>
        <w:jc w:val="both"/>
        <w:rPr>
          <w:rFonts w:ascii="David" w:hAnsi="David" w:cs="David"/>
          <w:sz w:val="24"/>
          <w:szCs w:val="24"/>
        </w:rPr>
      </w:pPr>
      <w:r w:rsidRPr="00376B76">
        <w:rPr>
          <w:rFonts w:ascii="David" w:hAnsi="David" w:cs="David"/>
          <w:sz w:val="24"/>
          <w:szCs w:val="24"/>
          <w:rtl/>
        </w:rPr>
        <w:t>ייתכן והתובעת הייתה יכולה להידבר עם הנתבעים למרות "הפלישה", אולם הנתבע חתם על הסכם בעניין דירה בשטח של 51 מ"ר ובוודאי אין לו זכות מוקנית לערוך בה שינוי</w:t>
      </w:r>
      <w:r>
        <w:rPr>
          <w:rFonts w:ascii="David" w:hAnsi="David" w:cs="David"/>
          <w:sz w:val="24"/>
          <w:szCs w:val="24"/>
          <w:rtl/>
        </w:rPr>
        <w:t xml:space="preserve"> </w:t>
      </w:r>
      <w:r>
        <w:rPr>
          <w:rFonts w:ascii="David" w:hAnsi="David" w:cs="David"/>
          <w:sz w:val="24"/>
          <w:szCs w:val="24"/>
          <w:rtl/>
        </w:rPr>
        <w:lastRenderedPageBreak/>
        <w:t>ולהגדילה</w:t>
      </w:r>
      <w:r w:rsidRPr="00376B76">
        <w:rPr>
          <w:rFonts w:ascii="David" w:hAnsi="David" w:cs="David"/>
          <w:sz w:val="24"/>
          <w:szCs w:val="24"/>
          <w:rtl/>
        </w:rPr>
        <w:t>. גודלה המקורי של הדירה אינו מעניינו.  מעבר לכך, ראוי לציין</w:t>
      </w:r>
      <w:r>
        <w:rPr>
          <w:rFonts w:ascii="David" w:hAnsi="David" w:cs="David"/>
          <w:sz w:val="24"/>
          <w:szCs w:val="24"/>
          <w:rtl/>
        </w:rPr>
        <w:t>,</w:t>
      </w:r>
      <w:r w:rsidRPr="00376B76">
        <w:rPr>
          <w:rFonts w:ascii="David" w:hAnsi="David" w:cs="David"/>
          <w:sz w:val="24"/>
          <w:szCs w:val="24"/>
          <w:rtl/>
        </w:rPr>
        <w:t xml:space="preserve"> כי הנתבעים לטענתם מתגוררים בדירה ביחד עם שניים מילדיהם, שהם בגירים בשלב זה.  על כן ספק אם הם זכאים לדירה מוגדלת.  בכל מקרה, גם אם בעת שבוצעה ההרחבה גרו עם הנתבעים יותר ילדים קטינים, הדרך להגדיל דירה בדיור הציבורי איננה באמצעות סעד עצמי, אלא שעל הנתבעים לפנות לתובעת ולבקש להגדיל את זכאותם וככל שבקשתם תאושר יקבלו דירה גדולה יותר, שלא תהיה בהכרח הנכס בצירוף הדירה שבפלישה, אלא דירה כפי שתקבע התובעת.   ראה בהקשר זה </w:t>
      </w:r>
      <w:proofErr w:type="spellStart"/>
      <w:r w:rsidRPr="00376B76">
        <w:rPr>
          <w:rFonts w:cs="David" w:hint="eastAsia"/>
          <w:sz w:val="24"/>
          <w:szCs w:val="24"/>
          <w:rtl/>
        </w:rPr>
        <w:t>עע</w:t>
      </w:r>
      <w:r w:rsidRPr="00376B76">
        <w:rPr>
          <w:rFonts w:cs="David"/>
          <w:sz w:val="24"/>
          <w:szCs w:val="24"/>
          <w:rtl/>
        </w:rPr>
        <w:t>"</w:t>
      </w:r>
      <w:r w:rsidRPr="00376B76">
        <w:rPr>
          <w:rFonts w:cs="David" w:hint="eastAsia"/>
          <w:sz w:val="24"/>
          <w:szCs w:val="24"/>
          <w:rtl/>
        </w:rPr>
        <w:t>מ</w:t>
      </w:r>
      <w:proofErr w:type="spellEnd"/>
      <w:r w:rsidRPr="00376B76">
        <w:rPr>
          <w:rFonts w:cs="David"/>
          <w:sz w:val="24"/>
          <w:szCs w:val="24"/>
          <w:rtl/>
        </w:rPr>
        <w:t xml:space="preserve"> 823/12 </w:t>
      </w:r>
      <w:proofErr w:type="spellStart"/>
      <w:r w:rsidRPr="00376B76">
        <w:rPr>
          <w:rFonts w:cs="David" w:hint="eastAsia"/>
          <w:b/>
          <w:bCs/>
          <w:sz w:val="24"/>
          <w:szCs w:val="24"/>
          <w:rtl/>
        </w:rPr>
        <w:t>קליסה</w:t>
      </w:r>
      <w:proofErr w:type="spellEnd"/>
      <w:r w:rsidRPr="00376B76">
        <w:rPr>
          <w:rFonts w:cs="David"/>
          <w:b/>
          <w:bCs/>
          <w:sz w:val="24"/>
          <w:szCs w:val="24"/>
          <w:rtl/>
        </w:rPr>
        <w:t xml:space="preserve"> </w:t>
      </w:r>
      <w:r w:rsidRPr="00376B76">
        <w:rPr>
          <w:rFonts w:cs="David" w:hint="eastAsia"/>
          <w:b/>
          <w:bCs/>
          <w:sz w:val="24"/>
          <w:szCs w:val="24"/>
          <w:rtl/>
        </w:rPr>
        <w:t>ואח</w:t>
      </w:r>
      <w:r w:rsidRPr="00376B76">
        <w:rPr>
          <w:rFonts w:cs="David"/>
          <w:b/>
          <w:bCs/>
          <w:sz w:val="24"/>
          <w:szCs w:val="24"/>
          <w:rtl/>
        </w:rPr>
        <w:t xml:space="preserve">' </w:t>
      </w:r>
      <w:r w:rsidRPr="00376B76">
        <w:rPr>
          <w:rFonts w:cs="David" w:hint="eastAsia"/>
          <w:b/>
          <w:bCs/>
          <w:sz w:val="24"/>
          <w:szCs w:val="24"/>
          <w:rtl/>
        </w:rPr>
        <w:t>נ</w:t>
      </w:r>
      <w:r w:rsidRPr="00376B76">
        <w:rPr>
          <w:rFonts w:cs="David"/>
          <w:b/>
          <w:bCs/>
          <w:sz w:val="24"/>
          <w:szCs w:val="24"/>
          <w:rtl/>
        </w:rPr>
        <w:t xml:space="preserve">. </w:t>
      </w:r>
      <w:r w:rsidRPr="00376B76">
        <w:rPr>
          <w:rFonts w:cs="David" w:hint="eastAsia"/>
          <w:b/>
          <w:bCs/>
          <w:sz w:val="24"/>
          <w:szCs w:val="24"/>
          <w:rtl/>
        </w:rPr>
        <w:t>שמעון</w:t>
      </w:r>
      <w:r w:rsidRPr="00376B76">
        <w:rPr>
          <w:rFonts w:cs="David"/>
          <w:b/>
          <w:bCs/>
          <w:sz w:val="24"/>
          <w:szCs w:val="24"/>
          <w:rtl/>
        </w:rPr>
        <w:t xml:space="preserve"> </w:t>
      </w:r>
      <w:r w:rsidRPr="00376B76">
        <w:rPr>
          <w:rFonts w:cs="David" w:hint="eastAsia"/>
          <w:b/>
          <w:bCs/>
          <w:sz w:val="24"/>
          <w:szCs w:val="24"/>
          <w:rtl/>
        </w:rPr>
        <w:t>ואח</w:t>
      </w:r>
      <w:r w:rsidRPr="00376B76">
        <w:rPr>
          <w:rFonts w:cs="David"/>
          <w:b/>
          <w:bCs/>
          <w:sz w:val="24"/>
          <w:szCs w:val="24"/>
          <w:rtl/>
        </w:rPr>
        <w:t>'</w:t>
      </w:r>
      <w:r w:rsidRPr="00376B76">
        <w:rPr>
          <w:rFonts w:cs="David"/>
          <w:sz w:val="24"/>
          <w:szCs w:val="24"/>
          <w:rtl/>
        </w:rPr>
        <w:t xml:space="preserve"> </w:t>
      </w:r>
      <w:proofErr w:type="spellStart"/>
      <w:r w:rsidRPr="00376B76">
        <w:rPr>
          <w:rFonts w:cs="David" w:hint="eastAsia"/>
          <w:sz w:val="24"/>
          <w:szCs w:val="24"/>
          <w:rtl/>
        </w:rPr>
        <w:t>בע</w:t>
      </w:r>
      <w:proofErr w:type="spellEnd"/>
      <w:r w:rsidRPr="00376B76">
        <w:rPr>
          <w:rFonts w:cs="David"/>
          <w:sz w:val="24"/>
          <w:szCs w:val="24"/>
          <w:rtl/>
        </w:rPr>
        <w:t xml:space="preserve">' 14 </w:t>
      </w:r>
      <w:r w:rsidRPr="00376B76">
        <w:rPr>
          <w:rFonts w:cs="David" w:hint="eastAsia"/>
          <w:sz w:val="24"/>
          <w:szCs w:val="24"/>
          <w:rtl/>
        </w:rPr>
        <w:t>לפסק</w:t>
      </w:r>
      <w:r w:rsidRPr="00376B76">
        <w:rPr>
          <w:rFonts w:cs="David"/>
          <w:sz w:val="24"/>
          <w:szCs w:val="24"/>
          <w:rtl/>
        </w:rPr>
        <w:t xml:space="preserve"> </w:t>
      </w:r>
      <w:r w:rsidRPr="00376B76">
        <w:rPr>
          <w:rFonts w:cs="David" w:hint="eastAsia"/>
          <w:sz w:val="24"/>
          <w:szCs w:val="24"/>
          <w:rtl/>
        </w:rPr>
        <w:t>הדין</w:t>
      </w:r>
      <w:r w:rsidRPr="00376B76">
        <w:rPr>
          <w:rFonts w:cs="David"/>
          <w:sz w:val="24"/>
          <w:szCs w:val="24"/>
          <w:rtl/>
        </w:rPr>
        <w:t>:</w:t>
      </w:r>
    </w:p>
    <w:p w14:paraId="0BC49CB8" w14:textId="77777777" w:rsidR="005864A6" w:rsidRPr="00321393" w:rsidRDefault="005864A6" w:rsidP="005864A6">
      <w:pPr>
        <w:pStyle w:val="ad"/>
        <w:spacing w:after="0" w:line="360" w:lineRule="auto"/>
        <w:ind w:left="1076" w:right="284"/>
        <w:jc w:val="both"/>
        <w:rPr>
          <w:rFonts w:ascii="David" w:hAnsi="David" w:cs="David"/>
          <w:sz w:val="24"/>
          <w:szCs w:val="24"/>
        </w:rPr>
      </w:pPr>
      <w:r>
        <w:rPr>
          <w:rFonts w:ascii="David" w:hAnsi="David" w:cs="David"/>
          <w:sz w:val="24"/>
          <w:szCs w:val="24"/>
          <w:rtl/>
        </w:rPr>
        <w:t>"</w:t>
      </w:r>
      <w:r w:rsidRPr="00321393">
        <w:rPr>
          <w:rFonts w:ascii="David" w:hAnsi="David" w:cs="David"/>
          <w:sz w:val="24"/>
          <w:szCs w:val="24"/>
          <w:rtl/>
        </w:rPr>
        <w:t xml:space="preserve">מושכל יסוד: דיור ציבורי הוא משאב מוגבל, מוגבל מאד. הביקוש לו עולה – במידה רבה – על ההיצע. אין זה סוד כי רבים הם הזכאים הממתינים ב"תור" לדירות ציבוריות. משכבר הזדמן לי לציין, כי "הדיור הציבורי הוא משאב ציבורי, לא 'כל דכפין </w:t>
      </w:r>
      <w:proofErr w:type="spellStart"/>
      <w:r w:rsidRPr="00321393">
        <w:rPr>
          <w:rFonts w:ascii="David" w:hAnsi="David" w:cs="David"/>
          <w:sz w:val="24"/>
          <w:szCs w:val="24"/>
          <w:rtl/>
        </w:rPr>
        <w:t>ייתי</w:t>
      </w:r>
      <w:proofErr w:type="spellEnd"/>
      <w:r w:rsidRPr="00321393">
        <w:rPr>
          <w:rFonts w:ascii="David" w:hAnsi="David" w:cs="David"/>
          <w:sz w:val="24"/>
          <w:szCs w:val="24"/>
          <w:rtl/>
        </w:rPr>
        <w:t xml:space="preserve"> </w:t>
      </w:r>
      <w:proofErr w:type="spellStart"/>
      <w:r w:rsidRPr="00321393">
        <w:rPr>
          <w:rFonts w:ascii="David" w:hAnsi="David" w:cs="David"/>
          <w:sz w:val="24"/>
          <w:szCs w:val="24"/>
          <w:rtl/>
        </w:rPr>
        <w:t>וייכול</w:t>
      </w:r>
      <w:proofErr w:type="spellEnd"/>
      <w:r w:rsidRPr="00321393">
        <w:rPr>
          <w:rFonts w:ascii="David" w:hAnsi="David" w:cs="David"/>
          <w:sz w:val="24"/>
          <w:szCs w:val="24"/>
          <w:rtl/>
        </w:rPr>
        <w:t>', אלא אך זכאים.</w:t>
      </w:r>
      <w:r>
        <w:rPr>
          <w:rFonts w:ascii="David" w:hAnsi="David" w:cs="David"/>
          <w:sz w:val="24"/>
          <w:szCs w:val="24"/>
          <w:rtl/>
        </w:rPr>
        <w:t>"</w:t>
      </w:r>
    </w:p>
    <w:p w14:paraId="10BCFD30" w14:textId="77777777" w:rsidR="005864A6" w:rsidRDefault="005864A6" w:rsidP="005864A6">
      <w:pPr>
        <w:pStyle w:val="ad"/>
        <w:spacing w:after="0" w:line="360" w:lineRule="auto"/>
        <w:jc w:val="both"/>
        <w:rPr>
          <w:rFonts w:ascii="David" w:hAnsi="David" w:cs="David"/>
          <w:sz w:val="24"/>
          <w:szCs w:val="24"/>
          <w:rtl/>
        </w:rPr>
      </w:pPr>
    </w:p>
    <w:p w14:paraId="3D49D2B6" w14:textId="77777777" w:rsidR="005864A6" w:rsidRPr="007056F6" w:rsidRDefault="005864A6" w:rsidP="005864A6">
      <w:pPr>
        <w:pStyle w:val="ad"/>
        <w:spacing w:after="0" w:line="360" w:lineRule="auto"/>
        <w:jc w:val="both"/>
        <w:rPr>
          <w:rFonts w:ascii="David" w:hAnsi="David" w:cs="David"/>
          <w:sz w:val="24"/>
          <w:szCs w:val="24"/>
          <w:u w:val="single"/>
        </w:rPr>
      </w:pPr>
      <w:r w:rsidRPr="007056F6">
        <w:rPr>
          <w:rFonts w:ascii="David" w:hAnsi="David" w:cs="David"/>
          <w:sz w:val="24"/>
          <w:szCs w:val="24"/>
          <w:u w:val="single"/>
          <w:rtl/>
        </w:rPr>
        <w:t>סוף דבר</w:t>
      </w:r>
    </w:p>
    <w:p w14:paraId="54255367" w14:textId="77777777" w:rsidR="005864A6" w:rsidRDefault="005864A6" w:rsidP="005864A6">
      <w:pPr>
        <w:pStyle w:val="ad"/>
        <w:numPr>
          <w:ilvl w:val="0"/>
          <w:numId w:val="1"/>
        </w:numPr>
        <w:spacing w:after="0" w:line="360" w:lineRule="auto"/>
        <w:jc w:val="both"/>
        <w:rPr>
          <w:rFonts w:ascii="David" w:hAnsi="David" w:cs="David"/>
          <w:sz w:val="24"/>
          <w:szCs w:val="24"/>
        </w:rPr>
      </w:pPr>
      <w:r w:rsidRPr="00E75B5A">
        <w:rPr>
          <w:rFonts w:ascii="David" w:hAnsi="David" w:cs="David"/>
          <w:sz w:val="24"/>
          <w:szCs w:val="24"/>
          <w:rtl/>
        </w:rPr>
        <w:t xml:space="preserve">מכל האמור לעיל עולה כי לא עלה בידי הנתבעים להוכיח שקיבלו </w:t>
      </w:r>
      <w:r>
        <w:rPr>
          <w:rFonts w:ascii="David" w:hAnsi="David" w:cs="David"/>
          <w:sz w:val="24"/>
          <w:szCs w:val="24"/>
          <w:rtl/>
        </w:rPr>
        <w:t xml:space="preserve">הרשאה לביצוע ההרחבה ונוכח קביעתי כי פעלו שלא כדין והפרו את ההסכם, אני מקבלת את תביעת סילוק היד של התובעת.  </w:t>
      </w:r>
    </w:p>
    <w:p w14:paraId="36FD749B" w14:textId="77777777" w:rsidR="005864A6" w:rsidRDefault="005864A6" w:rsidP="005864A6">
      <w:pPr>
        <w:pStyle w:val="ad"/>
        <w:numPr>
          <w:ilvl w:val="0"/>
          <w:numId w:val="1"/>
        </w:numPr>
        <w:spacing w:after="0" w:line="360" w:lineRule="auto"/>
        <w:jc w:val="both"/>
        <w:rPr>
          <w:rFonts w:ascii="David" w:hAnsi="David" w:cs="David"/>
          <w:sz w:val="24"/>
          <w:szCs w:val="24"/>
        </w:rPr>
      </w:pPr>
      <w:r w:rsidRPr="00E75B5A">
        <w:rPr>
          <w:rFonts w:ascii="David" w:hAnsi="David" w:cs="David"/>
          <w:sz w:val="24"/>
          <w:szCs w:val="24"/>
          <w:rtl/>
        </w:rPr>
        <w:t>אני מורה לנתבעים לסלק ידם מהדירה שבפלישה</w:t>
      </w:r>
      <w:r>
        <w:rPr>
          <w:rFonts w:ascii="David" w:hAnsi="David" w:cs="David"/>
          <w:sz w:val="24"/>
          <w:szCs w:val="24"/>
          <w:rtl/>
        </w:rPr>
        <w:t xml:space="preserve"> ולהשיב את המצב לקדמותו.  אני מורה לנתבעים</w:t>
      </w:r>
      <w:r w:rsidRPr="00E75B5A">
        <w:rPr>
          <w:rFonts w:ascii="David" w:hAnsi="David" w:cs="David"/>
          <w:sz w:val="24"/>
          <w:szCs w:val="24"/>
          <w:rtl/>
        </w:rPr>
        <w:t xml:space="preserve"> להחזיר </w:t>
      </w:r>
      <w:r>
        <w:rPr>
          <w:rFonts w:ascii="David" w:hAnsi="David" w:cs="David"/>
          <w:sz w:val="24"/>
          <w:szCs w:val="24"/>
          <w:rtl/>
        </w:rPr>
        <w:t xml:space="preserve">את </w:t>
      </w:r>
      <w:r w:rsidRPr="00E75B5A">
        <w:rPr>
          <w:rFonts w:ascii="David" w:hAnsi="David" w:cs="David"/>
          <w:sz w:val="24"/>
          <w:szCs w:val="24"/>
          <w:rtl/>
        </w:rPr>
        <w:t>החזקה ב</w:t>
      </w:r>
      <w:r>
        <w:rPr>
          <w:rFonts w:ascii="David" w:hAnsi="David" w:cs="David"/>
          <w:sz w:val="24"/>
          <w:szCs w:val="24"/>
          <w:rtl/>
        </w:rPr>
        <w:t>דירה שבפלישה</w:t>
      </w:r>
      <w:r w:rsidRPr="00E75B5A">
        <w:rPr>
          <w:rFonts w:ascii="David" w:hAnsi="David" w:cs="David"/>
          <w:sz w:val="24"/>
          <w:szCs w:val="24"/>
          <w:rtl/>
        </w:rPr>
        <w:t xml:space="preserve"> לידי התובעת כשהיא פנויה מכל אדם וחפץ</w:t>
      </w:r>
      <w:r>
        <w:rPr>
          <w:rFonts w:ascii="David" w:hAnsi="David" w:cs="David"/>
          <w:sz w:val="24"/>
          <w:szCs w:val="24"/>
          <w:rtl/>
        </w:rPr>
        <w:t xml:space="preserve"> והכל בתוך 90 יום מקבלת פסק דין זה</w:t>
      </w:r>
      <w:r w:rsidRPr="00E75B5A">
        <w:rPr>
          <w:rFonts w:ascii="David" w:hAnsi="David" w:cs="David"/>
          <w:sz w:val="24"/>
          <w:szCs w:val="24"/>
          <w:rtl/>
        </w:rPr>
        <w:t>.</w:t>
      </w:r>
    </w:p>
    <w:p w14:paraId="346F1E26" w14:textId="77777777" w:rsidR="005864A6" w:rsidRDefault="005864A6" w:rsidP="005864A6">
      <w:pPr>
        <w:pStyle w:val="ad"/>
        <w:numPr>
          <w:ilvl w:val="0"/>
          <w:numId w:val="1"/>
        </w:numPr>
        <w:spacing w:after="0" w:line="360" w:lineRule="auto"/>
        <w:jc w:val="both"/>
        <w:rPr>
          <w:rFonts w:ascii="David" w:hAnsi="David" w:cs="David"/>
          <w:sz w:val="24"/>
          <w:szCs w:val="24"/>
        </w:rPr>
      </w:pPr>
      <w:r>
        <w:rPr>
          <w:rFonts w:ascii="David" w:hAnsi="David" w:cs="David"/>
          <w:sz w:val="24"/>
          <w:szCs w:val="24"/>
          <w:rtl/>
        </w:rPr>
        <w:t xml:space="preserve">כפי שציינתי לעיל, התביעה הוגשה כתביעה לסילוק יד מן הדירה שבפלישה בלבד ולא כללה סעד כספי ולא דרשה סילוק יד מן הנכס.  על כן ולמען הסר ספק, דרישות אלה של התובעת שהעלתה בסיכומים נדחות. </w:t>
      </w:r>
    </w:p>
    <w:p w14:paraId="25E4685B" w14:textId="77777777" w:rsidR="005864A6" w:rsidRDefault="005864A6" w:rsidP="005864A6">
      <w:pPr>
        <w:pStyle w:val="ad"/>
        <w:numPr>
          <w:ilvl w:val="0"/>
          <w:numId w:val="1"/>
        </w:numPr>
        <w:spacing w:after="0" w:line="360" w:lineRule="auto"/>
        <w:jc w:val="both"/>
        <w:rPr>
          <w:rFonts w:ascii="David" w:hAnsi="David" w:cs="David"/>
          <w:sz w:val="24"/>
          <w:szCs w:val="24"/>
        </w:rPr>
      </w:pPr>
      <w:r>
        <w:rPr>
          <w:rFonts w:ascii="David" w:hAnsi="David" w:cs="David"/>
          <w:sz w:val="24"/>
          <w:szCs w:val="24"/>
          <w:rtl/>
        </w:rPr>
        <w:t>נוכח התנהלות זו של התובעת, אשר הגישה סיכומים שחורגים מכתב התביעה, אני מוצאת לנכון שלא לחייב את הנתבעים בהוצאות, על אף שאני מקבלת את התביעה.</w:t>
      </w:r>
    </w:p>
    <w:p w14:paraId="468428A6" w14:textId="77777777" w:rsidR="005864A6" w:rsidRDefault="005864A6" w:rsidP="005864A6">
      <w:pPr>
        <w:pStyle w:val="ad"/>
        <w:spacing w:after="0" w:line="360" w:lineRule="auto"/>
        <w:jc w:val="both"/>
        <w:rPr>
          <w:rFonts w:ascii="David" w:hAnsi="David" w:cs="David"/>
          <w:sz w:val="24"/>
          <w:szCs w:val="24"/>
          <w:rtl/>
        </w:rPr>
      </w:pPr>
    </w:p>
    <w:p w14:paraId="57184DFB" w14:textId="77777777" w:rsidR="005864A6" w:rsidRPr="005864A6" w:rsidRDefault="005864A6" w:rsidP="005864A6">
      <w:pPr>
        <w:spacing w:line="360" w:lineRule="auto"/>
        <w:jc w:val="both"/>
        <w:rPr>
          <w:rFonts w:ascii="David" w:hAnsi="David"/>
        </w:rPr>
      </w:pPr>
      <w:r w:rsidRPr="005864A6">
        <w:rPr>
          <w:rFonts w:ascii="David" w:hAnsi="David"/>
          <w:rtl/>
        </w:rPr>
        <w:t>זכות ערעור בתוך 45 יום לבית המשפט המחוזי.</w:t>
      </w:r>
    </w:p>
    <w:p w14:paraId="5A7482AE" w14:textId="77777777" w:rsidR="00694556" w:rsidRDefault="0043502B">
      <w:pPr>
        <w:spacing w:line="360" w:lineRule="auto"/>
        <w:jc w:val="both"/>
        <w:rPr>
          <w:rFonts w:ascii="Arial" w:hAnsi="Arial"/>
          <w:noProof w:val="0"/>
          <w:rtl/>
        </w:rPr>
      </w:pPr>
      <w:r>
        <w:rPr>
          <w:rFonts w:ascii="Arial" w:hAnsi="Arial"/>
          <w:noProof w:val="0"/>
          <w:rtl/>
        </w:rPr>
        <w:t>נית</w:t>
      </w:r>
      <w:r>
        <w:rPr>
          <w:rFonts w:ascii="Arial" w:hAnsi="Arial" w:hint="cs"/>
          <w:noProof w:val="0"/>
          <w:rtl/>
        </w:rPr>
        <w:t>נה</w:t>
      </w:r>
      <w:r w:rsidR="00005C8B">
        <w:rPr>
          <w:rFonts w:ascii="Arial" w:hAnsi="Arial"/>
          <w:noProof w:val="0"/>
          <w:rtl/>
        </w:rPr>
        <w:t xml:space="preserve"> היום, </w:t>
      </w:r>
      <w:sdt>
        <w:sdtPr>
          <w:rPr>
            <w:rtl/>
          </w:rPr>
          <w:alias w:val="1455"/>
          <w:tag w:val="1455"/>
          <w:id w:val="1666048407"/>
          <w:text w:multiLine="1"/>
        </w:sdtPr>
        <w:sdtEndPr/>
        <w:sdtContent>
          <w:r>
            <w:rPr>
              <w:rFonts w:ascii="Arial" w:hAnsi="Arial"/>
              <w:noProof w:val="0"/>
              <w:rtl/>
            </w:rPr>
            <w:t>כ' אלול תש"פ</w:t>
          </w:r>
        </w:sdtContent>
      </w:sdt>
      <w:r w:rsidR="00005C8B">
        <w:rPr>
          <w:rFonts w:ascii="Arial" w:hAnsi="Arial"/>
          <w:noProof w:val="0"/>
          <w:rtl/>
        </w:rPr>
        <w:t xml:space="preserve">, </w:t>
      </w:r>
      <w:sdt>
        <w:sdtPr>
          <w:rPr>
            <w:rtl/>
          </w:rPr>
          <w:alias w:val="1456"/>
          <w:tag w:val="1456"/>
          <w:id w:val="-1186288958"/>
          <w:text w:multiLine="1"/>
        </w:sdtPr>
        <w:sdtEndPr/>
        <w:sdtContent>
          <w:r>
            <w:rPr>
              <w:rFonts w:ascii="Arial" w:hAnsi="Arial"/>
              <w:noProof w:val="0"/>
              <w:rtl/>
            </w:rPr>
            <w:t>09 ספטמבר 2020</w:t>
          </w:r>
        </w:sdtContent>
      </w:sdt>
      <w:r w:rsidR="00005C8B">
        <w:rPr>
          <w:rFonts w:ascii="Arial" w:hAnsi="Arial"/>
          <w:noProof w:val="0"/>
          <w:rtl/>
        </w:rPr>
        <w:t>, בהעדר הצדדים.</w:t>
      </w:r>
    </w:p>
    <w:p w14:paraId="42C627A6" w14:textId="77777777" w:rsidR="00C43648" w:rsidRDefault="006200A4" w:rsidP="00BD6531">
      <w:pPr>
        <w:tabs>
          <w:tab w:val="left" w:pos="2553"/>
        </w:tabs>
        <w:ind w:left="5040"/>
        <w:rPr>
          <w:rtl/>
        </w:rPr>
      </w:pPr>
      <w:sdt>
        <w:sdtPr>
          <w:rPr>
            <w:rFonts w:hint="cs"/>
            <w:rtl/>
          </w:rPr>
          <w:alias w:val="2045"/>
          <w:tag w:val="2045"/>
          <w:id w:val="740689340"/>
          <w:placeholder>
            <w:docPart w:val="E460D38E05664FF79D4EFF282EF8EC99"/>
          </w:placeholder>
          <w:showingPlcHdr/>
          <w:text w:multiLine="1"/>
        </w:sdtPr>
        <w:sdtEndPr/>
        <w:sdtContent>
          <w:r w:rsidR="00C43648">
            <w:rPr>
              <w:rFonts w:hint="cs"/>
              <w:rtl/>
            </w:rPr>
            <w:t xml:space="preserve">     </w:t>
          </w:r>
        </w:sdtContent>
      </w:sdt>
    </w:p>
    <w:p w14:paraId="46EBEE5C" w14:textId="77777777" w:rsidR="00694556" w:rsidRDefault="00BD6531" w:rsidP="00BD6531">
      <w:pPr>
        <w:tabs>
          <w:tab w:val="left" w:pos="2553"/>
        </w:tabs>
      </w:pPr>
      <w:r>
        <w:rPr>
          <w:rFonts w:hint="cs"/>
          <w:rtl/>
        </w:rPr>
        <w:tab/>
      </w:r>
      <w:r>
        <w:rPr>
          <w:rFonts w:hint="cs"/>
          <w:rtl/>
        </w:rPr>
        <w:tab/>
      </w:r>
      <w:r>
        <w:rPr>
          <w:rFonts w:hint="cs"/>
          <w:rtl/>
        </w:rPr>
        <w:tab/>
      </w:r>
      <w:r>
        <w:rPr>
          <w:rFonts w:hint="cs"/>
          <w:rtl/>
        </w:rPr>
        <w:tab/>
        <w:t xml:space="preserve">        </w:t>
      </w:r>
      <w:sdt>
        <w:sdtPr>
          <w:rPr>
            <w:rtl/>
          </w:rPr>
          <w:alias w:val="MergeField"/>
          <w:tag w:val="1237"/>
          <w:id w:val="1504089741"/>
        </w:sdtPr>
        <w:sdtEndPr/>
        <w:sdtContent>
          <w:r w:rsidR="00263D40">
            <w:drawing>
              <wp:inline distT="0" distB="0" distL="0" distR="0" wp14:anchorId="58A7A87A" wp14:editId="32F72644">
                <wp:extent cx="1333500" cy="9810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37.jpg"/>
                        <pic:cNvPicPr/>
                      </pic:nvPicPr>
                      <pic:blipFill>
                        <a:blip r:embed="rId8" cstate="print"/>
                        <a:stretch>
                          <a:fillRect/>
                        </a:stretch>
                      </pic:blipFill>
                      <pic:spPr>
                        <a:xfrm>
                          <a:off x="0" y="0"/>
                          <a:ext cx="1333500" cy="981074"/>
                        </a:xfrm>
                        <a:prstGeom prst="rect">
                          <a:avLst/>
                        </a:prstGeom>
                      </pic:spPr>
                    </pic:pic>
                  </a:graphicData>
                </a:graphic>
              </wp:inline>
            </w:drawing>
          </w:r>
        </w:sdtContent>
      </w:sdt>
    </w:p>
    <w:p w14:paraId="64241E34" w14:textId="77777777" w:rsidR="00694556" w:rsidRDefault="00694556" w:rsidP="00BD6531">
      <w:pPr>
        <w:tabs>
          <w:tab w:val="left" w:pos="2553"/>
        </w:tabs>
        <w:rPr>
          <w:rFonts w:ascii="Arial" w:hAnsi="Arial"/>
          <w:noProof w:val="0"/>
          <w:rtl/>
        </w:rPr>
      </w:pPr>
    </w:p>
    <w:sectPr w:rsidR="00694556" w:rsidSect="00891F42">
      <w:headerReference w:type="even" r:id="rId9"/>
      <w:headerReference w:type="default" r:id="rId10"/>
      <w:footerReference w:type="even" r:id="rId11"/>
      <w:footerReference w:type="default" r:id="rId12"/>
      <w:headerReference w:type="first" r:id="rId13"/>
      <w:footerReference w:type="first" r:id="rId14"/>
      <w:pgSz w:w="11907" w:h="16840" w:code="9"/>
      <w:pgMar w:top="1440" w:right="1800" w:bottom="1440" w:left="1800" w:header="720" w:footer="510" w:gutter="0"/>
      <w:lnNumType w:countBy="1"/>
      <w:cols w:space="720"/>
      <w:rtlGutter/>
      <w:docGrid w:linePitch="360"/>
    </w:sectPr>
  </w:body>
</w:document>
</file>

<file path=word/customizations.xml><?xml version="1.0" encoding="utf-8"?>
<wne:tcg xmlns:r="http://schemas.openxmlformats.org/officeDocument/2006/relationships" xmlns:wne="http://schemas.microsoft.com/office/word/2006/wordml">
  <wne:keymaps>
    <wne:keymap wne:kcmPrimary="0072">
      <wne:macro wne:macroName="PROJECT.MODULE1.CONTROLWDKEYF3A"/>
    </wne:keymap>
    <wne:keymap wne:kcmPrimary="0073">
      <wne:macro wne:macroName="PROJECT.MODULE1.CONTROLWDKEYF4A"/>
    </wne:keymap>
    <wne:keymap wne:kcmPrimary="0431">
      <wne:macro wne:macroName="PROJECT.MODULE1.CONTROLWDKEY1"/>
    </wne:keymap>
    <wne:keymap wne:kcmPrimary="0432">
      <wne:macro wne:macroName="PROJECT.MODULE1.CONTROLWDKEY2"/>
    </wne:keymap>
    <wne:keymap wne:kcmPrimary="0433">
      <wne:macro wne:macroName="PROJECT.MODULE1.CONTROLWDKEY3"/>
    </wne:keymap>
    <wne:keymap wne:kcmPrimary="0434">
      <wne:macro wne:macroName="PROJECT.MODULE1.CONTROLWDKEY4"/>
    </wne:keymap>
    <wne:keymap wne:kcmPrimary="0435">
      <wne:macro wne:macroName="PROJECT.MODULE1.CONTROLWDKEY5"/>
    </wne:keymap>
    <wne:keymap wne:kcmPrimary="0436">
      <wne:macro wne:macroName="PROJECT.MODULE1.CONTROLWDKEY6"/>
    </wne:keymap>
    <wne:keymap wne:kcmPrimary="0437">
      <wne:macro wne:macroName="PROJECT.MODULE1.CONTROLWDKEY7"/>
    </wne:keymap>
    <wne:keymap wne:kcmPrimary="0441">
      <wne:macro wne:macroName="PROJECT.MODULE1.CONTROLWDKEYA"/>
    </wne:keymap>
    <wne:keymap wne:kcmPrimary="0442">
      <wne:macro wne:macroName="PROJECT.MODULE1.CONTROLWDKEYB"/>
    </wne:keymap>
    <wne:keymap wne:kcmPrimary="0443">
      <wne:macro wne:macroName="PROJECT.MODULE1.CONTROLWDKEYC"/>
    </wne:keymap>
    <wne:keymap wne:kcmPrimary="0444">
      <wne:macro wne:macroName="PROJECT.MODULE1.CONTROLWDKEYD"/>
    </wne:keymap>
    <wne:keymap wne:kcmPrimary="0445">
      <wne:macro wne:macroName="PROJECT.MODULE1.CONTROLWDKEYE"/>
    </wne:keymap>
    <wne:keymap wne:kcmPrimary="0446">
      <wne:macro wne:macroName="PROJECT.MODULE1.CONTROLWDKEYF"/>
    </wne:keymap>
    <wne:keymap wne:kcmPrimary="0447">
      <wne:macro wne:macroName="PROJECT.MODULE1.CONTROLWDKEYG"/>
    </wne:keymap>
    <wne:keymap wne:kcmPrimary="0448">
      <wne:macro wne:macroName="PROJECT.MODULE1.CONTROLWDKEYH"/>
    </wne:keymap>
    <wne:keymap wne:kcmPrimary="044A">
      <wne:macro wne:macroName="PROJECT.MODULE1.CONTROLWDKEYJ"/>
    </wne:keymap>
    <wne:keymap wne:kcmPrimary="044B">
      <wne:macro wne:macroName="PROJECT.MODULE1.CONTROLWDKEYK"/>
    </wne:keymap>
    <wne:keymap wne:kcmPrimary="044C">
      <wne:macro wne:macroName="PROJECT.MODULE1.CONTROLWDKEYL"/>
    </wne:keymap>
    <wne:keymap wne:kcmPrimary="044D">
      <wne:macro wne:macroName="PROJECT.MODULE1.CONTROLWDKEYM"/>
    </wne:keymap>
    <wne:keymap wne:kcmPrimary="044E">
      <wne:macro wne:macroName="PROJECT.MODULE1.CONTROLWDKEYN"/>
    </wne:keymap>
    <wne:keymap wne:kcmPrimary="0450">
      <wne:macro wne:macroName="PROJECT.MODULE1.CONTROLWDKEYP"/>
    </wne:keymap>
    <wne:keymap wne:kcmPrimary="0451">
      <wne:macro wne:macroName="PROJECT.MODULE1.CONTROLWDKEYQ"/>
    </wne:keymap>
    <wne:keymap wne:kcmPrimary="0452">
      <wne:macro wne:macroName="PROJECT.MODULE1.CONTROLWDKEYR"/>
    </wne:keymap>
    <wne:keymap wne:kcmPrimary="0453">
      <wne:macro wne:macroName="PROJECT.MODULE1.CONTROLWDKEYS"/>
    </wne:keymap>
    <wne:keymap wne:kcmPrimary="0454">
      <wne:macro wne:macroName="PROJECT.MODULE1.CONTROLWDKEYT"/>
    </wne:keymap>
    <wne:keymap wne:kcmPrimary="0455">
      <wne:macro wne:macroName="PROJECT.MODULE1.CONTROLWDKEYU"/>
    </wne:keymap>
    <wne:keymap wne:kcmPrimary="0456">
      <wne:macro wne:macroName="PROJECT.MODULE1.CONTROLWDKEYV"/>
    </wne:keymap>
    <wne:keymap wne:kcmPrimary="0457">
      <wne:macro wne:macroName="PROJECT.MODULE1.CONTROLWDKEYW"/>
    </wne:keymap>
    <wne:keymap wne:kcmPrimary="0458">
      <wne:macro wne:macroName="PROJECT.MODULE1.CONTROLWDKEYX"/>
    </wne:keymap>
    <wne:keymap wne:kcmPrimary="0459">
      <wne:macro wne:macroName="PROJECT.MODULE1.CONTROLWDKEYY"/>
    </wne:keymap>
    <wne:keymap wne:kcmPrimary="045A">
      <wne:macro wne:macroName="PROJECT.MODULE1.CONTROLWDKEYZ"/>
    </wne:keymap>
    <wne:keymap wne:kcmPrimary="0470">
      <wne:macro wne:macroName="PROJECT.MODULE1.CONTROLWDKEYF1"/>
    </wne:keymap>
    <wne:keymap wne:kcmPrimary="0471">
      <wne:macro wne:macroName="PROJECT.MODULE1.CONTROLWDKEYF2"/>
    </wne:keymap>
    <wne:keymap wne:kcmPrimary="0474">
      <wne:macro wne:macroName="PROJECT.MODULE1.CONTROLWDKEYF5"/>
    </wne:keymap>
    <wne:keymap wne:kcmPrimary="0475">
      <wne:macro wne:macroName="PROJECT.MODULE1.CONTROLWDKEYF6"/>
    </wne:keymap>
    <wne:keymap wne:kcmPrimary="0476">
      <wne:macro wne:macroName="PROJECT.MODULE1.CONTROLWDKEYF7"/>
    </wne:keymap>
    <wne:keymap wne:kcmPrimary="0478">
      <wne:macro wne:macroName="PROJECT.MODULE1.CONTROLWDKEYF9"/>
    </wne:keymap>
  </wne:keymaps>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7AB8CA" w14:textId="77777777" w:rsidR="006200A4" w:rsidRDefault="006200A4">
      <w:r>
        <w:separator/>
      </w:r>
    </w:p>
  </w:endnote>
  <w:endnote w:type="continuationSeparator" w:id="0">
    <w:p w14:paraId="6F35AFE5" w14:textId="77777777" w:rsidR="006200A4" w:rsidRDefault="00620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12479" w14:textId="77777777" w:rsidR="00D71D2E" w:rsidRDefault="00D71D2E">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70989" w14:textId="77777777" w:rsidR="00694556" w:rsidRPr="004E6E3C" w:rsidRDefault="000C3B60">
    <w:pPr>
      <w:pStyle w:val="a4"/>
      <w:jc w:val="center"/>
      <w:rPr>
        <w:rStyle w:val="ab"/>
      </w:rPr>
    </w:pPr>
    <w:r w:rsidRPr="004E6E3C">
      <w:rPr>
        <w:rStyle w:val="ab"/>
        <w:rFonts w:cs="Times New Roman"/>
      </w:rPr>
      <w:fldChar w:fldCharType="begin"/>
    </w:r>
    <w:r w:rsidR="00005C8B" w:rsidRPr="004E6E3C">
      <w:rPr>
        <w:rStyle w:val="ab"/>
        <w:rFonts w:cs="Times New Roman"/>
      </w:rPr>
      <w:instrText xml:space="preserve"> PAGE </w:instrText>
    </w:r>
    <w:r w:rsidRPr="004E6E3C">
      <w:rPr>
        <w:rStyle w:val="ab"/>
        <w:rFonts w:cs="Times New Roman"/>
      </w:rPr>
      <w:fldChar w:fldCharType="separate"/>
    </w:r>
    <w:r w:rsidR="00BB6C92">
      <w:rPr>
        <w:rStyle w:val="ab"/>
        <w:rFonts w:cs="Times New Roman"/>
        <w:rtl/>
      </w:rPr>
      <w:t>8</w:t>
    </w:r>
    <w:r w:rsidRPr="004E6E3C">
      <w:rPr>
        <w:rStyle w:val="ab"/>
        <w:rFonts w:cs="Times New Roman"/>
      </w:rPr>
      <w:fldChar w:fldCharType="end"/>
    </w:r>
    <w:r w:rsidR="00005C8B" w:rsidRPr="004E6E3C">
      <w:rPr>
        <w:rStyle w:val="ab"/>
        <w:rFonts w:hint="cs"/>
        <w:rtl/>
      </w:rPr>
      <w:t xml:space="preserve"> מתוך </w:t>
    </w:r>
    <w:r w:rsidRPr="004E6E3C">
      <w:rPr>
        <w:rStyle w:val="ab"/>
      </w:rPr>
      <w:fldChar w:fldCharType="begin"/>
    </w:r>
    <w:r w:rsidR="00005C8B" w:rsidRPr="004E6E3C">
      <w:rPr>
        <w:rStyle w:val="ab"/>
      </w:rPr>
      <w:instrText xml:space="preserve"> NUMPAGES </w:instrText>
    </w:r>
    <w:r w:rsidRPr="004E6E3C">
      <w:rPr>
        <w:rStyle w:val="ab"/>
      </w:rPr>
      <w:fldChar w:fldCharType="separate"/>
    </w:r>
    <w:r w:rsidR="00BB6C92">
      <w:rPr>
        <w:rStyle w:val="ab"/>
        <w:rtl/>
      </w:rPr>
      <w:t>8</w:t>
    </w:r>
    <w:r w:rsidRPr="004E6E3C">
      <w:rPr>
        <w:rStyle w:val="a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9CFA1" w14:textId="77777777" w:rsidR="00D71D2E" w:rsidRDefault="00D71D2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37F988" w14:textId="77777777" w:rsidR="006200A4" w:rsidRDefault="006200A4">
      <w:r>
        <w:separator/>
      </w:r>
    </w:p>
  </w:footnote>
  <w:footnote w:type="continuationSeparator" w:id="0">
    <w:p w14:paraId="2402BA71" w14:textId="77777777" w:rsidR="006200A4" w:rsidRDefault="006200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1651F" w14:textId="77777777" w:rsidR="00D71D2E" w:rsidRDefault="00D71D2E">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950AD" w14:textId="77777777" w:rsidR="00694556" w:rsidRDefault="00DC1259">
    <w:pPr>
      <w:pStyle w:val="a3"/>
      <w:jc w:val="center"/>
      <w:rPr>
        <w:rFonts w:cs="FrankRuehl"/>
        <w:noProof w:val="0"/>
        <w:sz w:val="28"/>
        <w:szCs w:val="28"/>
        <w:rtl/>
      </w:rPr>
    </w:pPr>
    <w:r>
      <w:rPr>
        <w:rFonts w:cs="FrankRuehl"/>
        <w:sz w:val="28"/>
        <w:szCs w:val="28"/>
      </w:rPr>
      <w:drawing>
        <wp:inline distT="0" distB="0" distL="0" distR="0" wp14:anchorId="511C6B31" wp14:editId="4A490746">
          <wp:extent cx="374015" cy="469265"/>
          <wp:effectExtent l="0" t="0" r="6985" b="6985"/>
          <wp:docPr id="2" name="Picture 1" descr="ישראל - המנורה -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ישראל - המנורה -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015" cy="469265"/>
                  </a:xfrm>
                  <a:prstGeom prst="rect">
                    <a:avLst/>
                  </a:prstGeom>
                  <a:noFill/>
                  <a:ln>
                    <a:noFill/>
                  </a:ln>
                </pic:spPr>
              </pic:pic>
            </a:graphicData>
          </a:graphic>
        </wp:inline>
      </w:drawing>
    </w:r>
  </w:p>
  <w:tbl>
    <w:tblPr>
      <w:bidiVisual/>
      <w:tblW w:w="0" w:type="auto"/>
      <w:jc w:val="center"/>
      <w:tblLook w:val="0000" w:firstRow="0" w:lastRow="0" w:firstColumn="0" w:lastColumn="0" w:noHBand="0" w:noVBand="0"/>
    </w:tblPr>
    <w:tblGrid>
      <w:gridCol w:w="4810"/>
      <w:gridCol w:w="3497"/>
    </w:tblGrid>
    <w:tr w:rsidR="00694556" w14:paraId="62656179" w14:textId="77777777" w:rsidTr="00686C21">
      <w:trPr>
        <w:trHeight w:hRule="exact" w:val="704"/>
        <w:jc w:val="center"/>
      </w:trPr>
      <w:sdt>
        <w:sdtPr>
          <w:rPr>
            <w:rFonts w:ascii="Tahoma" w:hAnsi="Tahoma"/>
            <w:color w:val="000080"/>
            <w:sz w:val="32"/>
            <w:szCs w:val="32"/>
            <w:rtl/>
          </w:rPr>
          <w:alias w:val="1174"/>
          <w:tag w:val="1174"/>
          <w:id w:val="-1585920285"/>
          <w:text w:multiLine="1"/>
        </w:sdtPr>
        <w:sdtEndPr/>
        <w:sdtContent>
          <w:tc>
            <w:tcPr>
              <w:tcW w:w="8721" w:type="dxa"/>
              <w:gridSpan w:val="2"/>
            </w:tcPr>
            <w:p w14:paraId="72E8A741" w14:textId="77777777" w:rsidR="00694556" w:rsidRPr="00F038D8" w:rsidRDefault="003D1C8C" w:rsidP="003230C7">
              <w:pPr>
                <w:pStyle w:val="a3"/>
                <w:jc w:val="center"/>
                <w:rPr>
                  <w:rFonts w:ascii="Tahoma" w:hAnsi="Tahoma"/>
                  <w:noProof w:val="0"/>
                  <w:color w:val="000080"/>
                  <w:sz w:val="32"/>
                  <w:szCs w:val="32"/>
                  <w:rtl/>
                </w:rPr>
              </w:pPr>
              <w:r w:rsidRPr="00F038D8">
                <w:rPr>
                  <w:rFonts w:ascii="Tahoma" w:hAnsi="Tahoma"/>
                  <w:color w:val="000080"/>
                  <w:sz w:val="32"/>
                  <w:szCs w:val="32"/>
                  <w:rtl/>
                </w:rPr>
                <w:t>בית משפט השלום בבאר שבע</w:t>
              </w:r>
            </w:p>
          </w:tc>
        </w:sdtContent>
      </w:sdt>
    </w:tr>
    <w:tr w:rsidR="00694556" w14:paraId="575E45B3" w14:textId="77777777">
      <w:trPr>
        <w:trHeight w:val="337"/>
        <w:jc w:val="center"/>
      </w:trPr>
      <w:tc>
        <w:tcPr>
          <w:tcW w:w="5047" w:type="dxa"/>
        </w:tcPr>
        <w:p w14:paraId="66593858" w14:textId="77777777" w:rsidR="00694556" w:rsidRDefault="00694556">
          <w:pPr>
            <w:rPr>
              <w:b/>
              <w:bCs/>
              <w:noProof w:val="0"/>
              <w:sz w:val="26"/>
              <w:szCs w:val="26"/>
              <w:rtl/>
            </w:rPr>
          </w:pPr>
        </w:p>
      </w:tc>
      <w:tc>
        <w:tcPr>
          <w:tcW w:w="3674" w:type="dxa"/>
        </w:tcPr>
        <w:p w14:paraId="07D37C90" w14:textId="77777777" w:rsidR="00694556" w:rsidRDefault="00694556">
          <w:pPr>
            <w:pStyle w:val="a3"/>
            <w:jc w:val="right"/>
            <w:rPr>
              <w:b/>
              <w:bCs/>
              <w:noProof w:val="0"/>
              <w:sz w:val="26"/>
              <w:szCs w:val="26"/>
              <w:rtl/>
            </w:rPr>
          </w:pPr>
        </w:p>
      </w:tc>
    </w:tr>
    <w:tr w:rsidR="00694556" w14:paraId="176ABC9B" w14:textId="77777777">
      <w:trPr>
        <w:trHeight w:val="337"/>
        <w:jc w:val="center"/>
      </w:trPr>
      <w:tc>
        <w:tcPr>
          <w:tcW w:w="8721" w:type="dxa"/>
          <w:gridSpan w:val="2"/>
        </w:tcPr>
        <w:p w14:paraId="56A4D65E" w14:textId="77777777" w:rsidR="007D45E3" w:rsidRDefault="006200A4" w:rsidP="007D45E3">
          <w:pPr>
            <w:rPr>
              <w:b/>
              <w:bCs/>
              <w:noProof w:val="0"/>
              <w:sz w:val="26"/>
              <w:szCs w:val="26"/>
              <w:rtl/>
            </w:rPr>
          </w:pPr>
          <w:sdt>
            <w:sdtPr>
              <w:rPr>
                <w:rtl/>
              </w:rPr>
              <w:alias w:val="1170"/>
              <w:tag w:val="1170"/>
              <w:id w:val="1066377040"/>
              <w:text w:multiLine="1"/>
            </w:sdtPr>
            <w:sdtEndPr/>
            <w:sdtContent>
              <w:r w:rsidR="003E38C7">
                <w:rPr>
                  <w:b/>
                  <w:bCs/>
                  <w:noProof w:val="0"/>
                  <w:sz w:val="26"/>
                  <w:szCs w:val="26"/>
                  <w:rtl/>
                </w:rPr>
                <w:t>ת"א</w:t>
              </w:r>
            </w:sdtContent>
          </w:sdt>
          <w:r w:rsidR="00005C8B">
            <w:rPr>
              <w:b/>
              <w:bCs/>
              <w:noProof w:val="0"/>
              <w:sz w:val="26"/>
              <w:szCs w:val="26"/>
              <w:rtl/>
            </w:rPr>
            <w:t xml:space="preserve"> </w:t>
          </w:r>
          <w:sdt>
            <w:sdtPr>
              <w:rPr>
                <w:rtl/>
              </w:rPr>
              <w:alias w:val="1171"/>
              <w:tag w:val="1171"/>
              <w:id w:val="257034231"/>
              <w:text w:multiLine="1"/>
            </w:sdtPr>
            <w:sdtEndPr/>
            <w:sdtContent>
              <w:r w:rsidR="003E38C7">
                <w:rPr>
                  <w:b/>
                  <w:bCs/>
                  <w:noProof w:val="0"/>
                  <w:sz w:val="26"/>
                  <w:szCs w:val="26"/>
                  <w:rtl/>
                </w:rPr>
                <w:t>59951-05-17</w:t>
              </w:r>
            </w:sdtContent>
          </w:sdt>
          <w:r w:rsidR="00005C8B">
            <w:rPr>
              <w:b/>
              <w:bCs/>
              <w:noProof w:val="0"/>
              <w:sz w:val="26"/>
              <w:szCs w:val="26"/>
              <w:rtl/>
            </w:rPr>
            <w:t xml:space="preserve"> </w:t>
          </w:r>
          <w:sdt>
            <w:sdtPr>
              <w:rPr>
                <w:rtl/>
              </w:rPr>
              <w:alias w:val="1172"/>
              <w:tag w:val="1172"/>
              <w:id w:val="-595170033"/>
              <w:text w:multiLine="1"/>
            </w:sdtPr>
            <w:sdtEndPr/>
            <w:sdtContent>
              <w:r w:rsidR="003E38C7">
                <w:rPr>
                  <w:b/>
                  <w:bCs/>
                  <w:noProof w:val="0"/>
                  <w:sz w:val="26"/>
                  <w:szCs w:val="26"/>
                  <w:rtl/>
                </w:rPr>
                <w:t>עמידר, החברה הלאומית לשיכון בישראל בע"מ נ' לוי ואח'</w:t>
              </w:r>
            </w:sdtContent>
          </w:sdt>
        </w:p>
        <w:p w14:paraId="0CC0B509" w14:textId="77777777" w:rsidR="007D45E3" w:rsidRPr="007B7765" w:rsidRDefault="007D45E3" w:rsidP="007D45E3">
          <w:pPr>
            <w:rPr>
              <w:b/>
              <w:bCs/>
              <w:noProof w:val="0"/>
              <w:sz w:val="2"/>
              <w:szCs w:val="2"/>
              <w:rtl/>
            </w:rPr>
          </w:pPr>
        </w:p>
        <w:p w14:paraId="57EDC86D" w14:textId="77777777" w:rsidR="007D45E3" w:rsidRDefault="007D45E3" w:rsidP="007D45E3">
          <w:pPr>
            <w:rPr>
              <w:sz w:val="20"/>
              <w:szCs w:val="20"/>
              <w:rtl/>
            </w:rPr>
          </w:pPr>
          <w:r>
            <w:rPr>
              <w:rFonts w:hint="cs"/>
              <w:rtl/>
            </w:rPr>
            <w:t xml:space="preserve">                           </w:t>
          </w:r>
          <w:r>
            <w:rPr>
              <w:rFonts w:hint="cs"/>
              <w:sz w:val="20"/>
              <w:szCs w:val="20"/>
              <w:rtl/>
            </w:rPr>
            <w:t xml:space="preserve">                                       </w:t>
          </w:r>
        </w:p>
        <w:p w14:paraId="582ED33D" w14:textId="77777777" w:rsidR="008D10B2" w:rsidRPr="00E1068A" w:rsidRDefault="008D10B2" w:rsidP="007D45E3">
          <w:pPr>
            <w:rPr>
              <w:sz w:val="20"/>
              <w:szCs w:val="20"/>
              <w:rtl/>
            </w:rPr>
          </w:pPr>
          <w:r w:rsidRPr="00E1068A">
            <w:rPr>
              <w:rFonts w:hint="cs"/>
              <w:sz w:val="20"/>
              <w:szCs w:val="20"/>
              <w:rtl/>
            </w:rPr>
            <w:t xml:space="preserve">תיק חיצוני: </w:t>
          </w:r>
          <w:sdt>
            <w:sdtPr>
              <w:rPr>
                <w:rFonts w:hint="cs"/>
                <w:sz w:val="20"/>
                <w:szCs w:val="20"/>
                <w:rtl/>
              </w:rPr>
              <w:alias w:val="1198"/>
              <w:tag w:val="1198"/>
              <w:id w:val="-1755966748"/>
              <w:lock w:val="contentLocked"/>
              <w:placeholder>
                <w:docPart w:val="D290653DA13E4E738B7E725F79D73329"/>
              </w:placeholder>
              <w:text w:multiLine="1"/>
            </w:sdtPr>
            <w:sdtEndPr/>
            <w:sdtContent/>
          </w:sdt>
          <w:r w:rsidR="007D45E3" w:rsidRPr="00E1068A">
            <w:rPr>
              <w:rFonts w:hint="cs"/>
              <w:sz w:val="20"/>
              <w:szCs w:val="20"/>
              <w:rtl/>
            </w:rPr>
            <w:t xml:space="preserve"> </w:t>
          </w:r>
          <w:r w:rsidR="007D45E3" w:rsidRPr="00E1068A">
            <w:rPr>
              <w:sz w:val="20"/>
              <w:szCs w:val="20"/>
              <w:rtl/>
            </w:rPr>
            <w:t xml:space="preserve"> </w:t>
          </w:r>
          <w:r w:rsidR="001173C6">
            <w:rPr>
              <w:sz w:val="20"/>
              <w:szCs w:val="20"/>
              <w:rtl/>
            </w:rPr>
            <w:t xml:space="preserve"> </w:t>
          </w:r>
        </w:p>
      </w:tc>
    </w:tr>
  </w:tbl>
  <w:p w14:paraId="74D239EE" w14:textId="77777777" w:rsidR="00694556" w:rsidRDefault="00005C8B">
    <w:pPr>
      <w:pStyle w:val="a3"/>
      <w:rPr>
        <w:noProof w:val="0"/>
        <w:rtl/>
      </w:rPr>
    </w:pPr>
    <w:r>
      <w:rPr>
        <w:noProof w:val="0"/>
        <w:rtl/>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75D0F" w14:textId="77777777" w:rsidR="00D71D2E" w:rsidRDefault="00D71D2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1E35C5"/>
    <w:multiLevelType w:val="hybridMultilevel"/>
    <w:tmpl w:val="DC1CD198"/>
    <w:lvl w:ilvl="0" w:tplc="A0766D1E">
      <w:start w:val="1"/>
      <w:numFmt w:val="decimal"/>
      <w:lvlText w:val="%1."/>
      <w:lvlJc w:val="left"/>
      <w:pPr>
        <w:ind w:left="720" w:hanging="360"/>
      </w:pPr>
      <w:rPr>
        <w:rFonts w:cs="Times New Roman" w:hint="default"/>
        <w:b w:val="0"/>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556"/>
    <w:rsid w:val="00000062"/>
    <w:rsid w:val="0000226B"/>
    <w:rsid w:val="00005C8B"/>
    <w:rsid w:val="000529D2"/>
    <w:rsid w:val="000564AB"/>
    <w:rsid w:val="00064FBD"/>
    <w:rsid w:val="00082AB2"/>
    <w:rsid w:val="000906FE"/>
    <w:rsid w:val="00096AF7"/>
    <w:rsid w:val="000B344B"/>
    <w:rsid w:val="000C3B0F"/>
    <w:rsid w:val="000C3B60"/>
    <w:rsid w:val="000E0DD2"/>
    <w:rsid w:val="000E3AF1"/>
    <w:rsid w:val="000F0BC8"/>
    <w:rsid w:val="000F0DD6"/>
    <w:rsid w:val="00107E6D"/>
    <w:rsid w:val="0011194C"/>
    <w:rsid w:val="0011424C"/>
    <w:rsid w:val="001173C6"/>
    <w:rsid w:val="001367BC"/>
    <w:rsid w:val="00144D2A"/>
    <w:rsid w:val="0014653E"/>
    <w:rsid w:val="00180519"/>
    <w:rsid w:val="00191C82"/>
    <w:rsid w:val="001C4003"/>
    <w:rsid w:val="001D4DBF"/>
    <w:rsid w:val="001E75CA"/>
    <w:rsid w:val="002265FF"/>
    <w:rsid w:val="00263D40"/>
    <w:rsid w:val="00271B56"/>
    <w:rsid w:val="002C344E"/>
    <w:rsid w:val="002E75E9"/>
    <w:rsid w:val="002F0B1E"/>
    <w:rsid w:val="00307A6A"/>
    <w:rsid w:val="00307C40"/>
    <w:rsid w:val="00320433"/>
    <w:rsid w:val="003230C7"/>
    <w:rsid w:val="00327E50"/>
    <w:rsid w:val="0033597A"/>
    <w:rsid w:val="00343D89"/>
    <w:rsid w:val="003446F8"/>
    <w:rsid w:val="00362612"/>
    <w:rsid w:val="0036743F"/>
    <w:rsid w:val="003715DD"/>
    <w:rsid w:val="003823E0"/>
    <w:rsid w:val="003A4521"/>
    <w:rsid w:val="003D1C8C"/>
    <w:rsid w:val="003E38C7"/>
    <w:rsid w:val="0040096C"/>
    <w:rsid w:val="00414F1F"/>
    <w:rsid w:val="0043125D"/>
    <w:rsid w:val="0043502B"/>
    <w:rsid w:val="004443AC"/>
    <w:rsid w:val="00444B02"/>
    <w:rsid w:val="00451E28"/>
    <w:rsid w:val="00462C62"/>
    <w:rsid w:val="00465D36"/>
    <w:rsid w:val="004C17EE"/>
    <w:rsid w:val="004C4BDF"/>
    <w:rsid w:val="004D1187"/>
    <w:rsid w:val="004D3AA0"/>
    <w:rsid w:val="004E1987"/>
    <w:rsid w:val="004E2E15"/>
    <w:rsid w:val="004E6E3C"/>
    <w:rsid w:val="00520898"/>
    <w:rsid w:val="00523621"/>
    <w:rsid w:val="00524986"/>
    <w:rsid w:val="005268F6"/>
    <w:rsid w:val="00534284"/>
    <w:rsid w:val="00547DB7"/>
    <w:rsid w:val="005864A6"/>
    <w:rsid w:val="005F4F09"/>
    <w:rsid w:val="0061431B"/>
    <w:rsid w:val="006200A4"/>
    <w:rsid w:val="00622BAA"/>
    <w:rsid w:val="006306CF"/>
    <w:rsid w:val="00644E9A"/>
    <w:rsid w:val="00671BD5"/>
    <w:rsid w:val="006805C1"/>
    <w:rsid w:val="00686C21"/>
    <w:rsid w:val="006931C1"/>
    <w:rsid w:val="00694556"/>
    <w:rsid w:val="006C30C5"/>
    <w:rsid w:val="006D3B31"/>
    <w:rsid w:val="006E0D96"/>
    <w:rsid w:val="006E1A53"/>
    <w:rsid w:val="006F56E6"/>
    <w:rsid w:val="00704EDA"/>
    <w:rsid w:val="00721122"/>
    <w:rsid w:val="00734689"/>
    <w:rsid w:val="00753019"/>
    <w:rsid w:val="00754801"/>
    <w:rsid w:val="00761441"/>
    <w:rsid w:val="00795365"/>
    <w:rsid w:val="007A351D"/>
    <w:rsid w:val="007B7765"/>
    <w:rsid w:val="007C5BDD"/>
    <w:rsid w:val="007D45E3"/>
    <w:rsid w:val="007E6115"/>
    <w:rsid w:val="007F4609"/>
    <w:rsid w:val="00814468"/>
    <w:rsid w:val="008176A1"/>
    <w:rsid w:val="00820005"/>
    <w:rsid w:val="00844318"/>
    <w:rsid w:val="00863F5D"/>
    <w:rsid w:val="00870890"/>
    <w:rsid w:val="00873602"/>
    <w:rsid w:val="00875D12"/>
    <w:rsid w:val="0088479D"/>
    <w:rsid w:val="00891F42"/>
    <w:rsid w:val="00896889"/>
    <w:rsid w:val="008A6E97"/>
    <w:rsid w:val="008C5714"/>
    <w:rsid w:val="008D10B2"/>
    <w:rsid w:val="00903896"/>
    <w:rsid w:val="00906F3D"/>
    <w:rsid w:val="0094424E"/>
    <w:rsid w:val="00955642"/>
    <w:rsid w:val="009622DF"/>
    <w:rsid w:val="0096493F"/>
    <w:rsid w:val="00967DFF"/>
    <w:rsid w:val="00994341"/>
    <w:rsid w:val="009D1A48"/>
    <w:rsid w:val="009E1CE7"/>
    <w:rsid w:val="009E4EA5"/>
    <w:rsid w:val="009F164B"/>
    <w:rsid w:val="009F323C"/>
    <w:rsid w:val="00A3392B"/>
    <w:rsid w:val="00A85E34"/>
    <w:rsid w:val="00A9144F"/>
    <w:rsid w:val="00A94B64"/>
    <w:rsid w:val="00AA3229"/>
    <w:rsid w:val="00AA7596"/>
    <w:rsid w:val="00AB214A"/>
    <w:rsid w:val="00AB5E52"/>
    <w:rsid w:val="00AC3B02"/>
    <w:rsid w:val="00AC3B7B"/>
    <w:rsid w:val="00AC5209"/>
    <w:rsid w:val="00AE0E34"/>
    <w:rsid w:val="00AE729E"/>
    <w:rsid w:val="00AE7752"/>
    <w:rsid w:val="00AF7FDA"/>
    <w:rsid w:val="00B304AF"/>
    <w:rsid w:val="00B5356E"/>
    <w:rsid w:val="00B809AD"/>
    <w:rsid w:val="00B80CBD"/>
    <w:rsid w:val="00B86096"/>
    <w:rsid w:val="00B964D9"/>
    <w:rsid w:val="00BA0A7C"/>
    <w:rsid w:val="00BA517C"/>
    <w:rsid w:val="00BB3D05"/>
    <w:rsid w:val="00BB6C92"/>
    <w:rsid w:val="00BB73BE"/>
    <w:rsid w:val="00BC2D89"/>
    <w:rsid w:val="00BD6531"/>
    <w:rsid w:val="00BE05B2"/>
    <w:rsid w:val="00BF1908"/>
    <w:rsid w:val="00C22D93"/>
    <w:rsid w:val="00C23458"/>
    <w:rsid w:val="00C31120"/>
    <w:rsid w:val="00C34482"/>
    <w:rsid w:val="00C43648"/>
    <w:rsid w:val="00C50A9F"/>
    <w:rsid w:val="00C642FA"/>
    <w:rsid w:val="00CC7622"/>
    <w:rsid w:val="00CD608F"/>
    <w:rsid w:val="00CF6BB7"/>
    <w:rsid w:val="00D04AA4"/>
    <w:rsid w:val="00D27982"/>
    <w:rsid w:val="00D33B86"/>
    <w:rsid w:val="00D44968"/>
    <w:rsid w:val="00D53924"/>
    <w:rsid w:val="00D55D0C"/>
    <w:rsid w:val="00D71D2E"/>
    <w:rsid w:val="00D96D8C"/>
    <w:rsid w:val="00DA6649"/>
    <w:rsid w:val="00DC1259"/>
    <w:rsid w:val="00DC1BD2"/>
    <w:rsid w:val="00DC2571"/>
    <w:rsid w:val="00DC487C"/>
    <w:rsid w:val="00DD4335"/>
    <w:rsid w:val="00DE1E7D"/>
    <w:rsid w:val="00DE6BF6"/>
    <w:rsid w:val="00E00709"/>
    <w:rsid w:val="00E1068A"/>
    <w:rsid w:val="00E25884"/>
    <w:rsid w:val="00E25B55"/>
    <w:rsid w:val="00E31C2B"/>
    <w:rsid w:val="00E5426A"/>
    <w:rsid w:val="00E54642"/>
    <w:rsid w:val="00E80CBE"/>
    <w:rsid w:val="00E9269D"/>
    <w:rsid w:val="00E962E3"/>
    <w:rsid w:val="00EB6C79"/>
    <w:rsid w:val="00EC37E9"/>
    <w:rsid w:val="00F038D8"/>
    <w:rsid w:val="00F06995"/>
    <w:rsid w:val="00F12D66"/>
    <w:rsid w:val="00F13623"/>
    <w:rsid w:val="00F44D1D"/>
    <w:rsid w:val="00F84B6D"/>
    <w:rsid w:val="00F957E8"/>
    <w:rsid w:val="00FA311A"/>
    <w:rsid w:val="00FA5FDA"/>
    <w:rsid w:val="00FB6AB3"/>
    <w:rsid w:val="00FD1419"/>
    <w:rsid w:val="00FD79E4"/>
    <w:rsid w:val="00FE2894"/>
    <w:rsid w:val="00FF6C6D"/>
  </w:rsids>
  <m:mathPr>
    <m:mathFont m:val="Cambria Math"/>
    <m:brkBin m:val="before"/>
    <m:brkBinSub m:val="--"/>
    <m:smallFrac m:val="0"/>
    <m:dispDef/>
    <m:lMargin m:val="0"/>
    <m:rMargin m:val="0"/>
    <m:defJc m:val="centerGroup"/>
    <m:wrapIndent m:val="1440"/>
    <m:intLim m:val="subSup"/>
    <m:naryLim m:val="undOvr"/>
  </m:mathPr>
  <w:attachedSchema w:val="http://schemas.microsoft.com/InformationBridge/2004"/>
  <w:attachedSchema w:val="NGCS.MergeFields.Schema"/>
  <w:attachedSchema w:val="urn:schemas-microsoft-com:office:smarttags"/>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75FD4E"/>
  <w15:docId w15:val="{C68256EE-47AD-44DB-8A05-998AFD0ED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64423"/>
    <w:pPr>
      <w:bidi/>
    </w:pPr>
    <w:rPr>
      <w:rFonts w:cs="David"/>
      <w:noProof/>
      <w:sz w:val="24"/>
      <w:szCs w:val="24"/>
    </w:rPr>
  </w:style>
  <w:style w:type="paragraph" w:styleId="4">
    <w:name w:val="heading 4"/>
    <w:basedOn w:val="a"/>
    <w:next w:val="a"/>
    <w:qFormat/>
    <w:rsid w:val="00C64423"/>
    <w:pPr>
      <w:keepNext/>
      <w:ind w:left="5760" w:firstLine="720"/>
      <w:outlineLvl w:val="3"/>
    </w:pPr>
    <w:rPr>
      <w:rFonts w:cs="Narkisim"/>
      <w:b/>
      <w:bCs/>
      <w14:shadow w14:blurRad="50800" w14:dist="38100" w14:dir="2700000" w14:sx="100000" w14:sy="100000" w14:kx="0" w14:ky="0" w14:algn="tl">
        <w14:srgbClr w14:val="000000">
          <w14:alpha w14:val="60000"/>
        </w14:srgbClr>
      </w14:shado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64423"/>
    <w:pPr>
      <w:tabs>
        <w:tab w:val="center" w:pos="4153"/>
        <w:tab w:val="right" w:pos="8306"/>
      </w:tabs>
    </w:pPr>
  </w:style>
  <w:style w:type="paragraph" w:styleId="a4">
    <w:name w:val="footer"/>
    <w:basedOn w:val="a"/>
    <w:rsid w:val="00C64423"/>
    <w:pPr>
      <w:tabs>
        <w:tab w:val="center" w:pos="4153"/>
        <w:tab w:val="right" w:pos="8306"/>
      </w:tabs>
    </w:pPr>
  </w:style>
  <w:style w:type="paragraph" w:customStyle="1" w:styleId="a5">
    <w:name w:val="סעיפים"/>
    <w:basedOn w:val="a"/>
    <w:rsid w:val="00C64423"/>
    <w:pPr>
      <w:tabs>
        <w:tab w:val="left" w:pos="567"/>
        <w:tab w:val="left" w:pos="1134"/>
        <w:tab w:val="left" w:pos="1701"/>
        <w:tab w:val="left" w:pos="2268"/>
        <w:tab w:val="left" w:pos="2835"/>
        <w:tab w:val="left" w:pos="3402"/>
        <w:tab w:val="left" w:pos="3969"/>
      </w:tabs>
      <w:spacing w:line="360" w:lineRule="auto"/>
      <w:jc w:val="both"/>
    </w:pPr>
    <w:rPr>
      <w:noProof w:val="0"/>
    </w:rPr>
  </w:style>
  <w:style w:type="paragraph" w:styleId="a6">
    <w:name w:val="annotation text"/>
    <w:basedOn w:val="a"/>
    <w:semiHidden/>
    <w:rsid w:val="00C64423"/>
    <w:rPr>
      <w:rFonts w:cs="Times New Roman"/>
      <w:noProof w:val="0"/>
    </w:rPr>
  </w:style>
  <w:style w:type="character" w:styleId="a7">
    <w:name w:val="annotation reference"/>
    <w:basedOn w:val="a0"/>
    <w:semiHidden/>
    <w:rsid w:val="00C64423"/>
    <w:rPr>
      <w:sz w:val="16"/>
      <w:szCs w:val="16"/>
    </w:rPr>
  </w:style>
  <w:style w:type="paragraph" w:styleId="a8">
    <w:name w:val="Balloon Text"/>
    <w:basedOn w:val="a"/>
    <w:semiHidden/>
    <w:rsid w:val="00C64423"/>
    <w:rPr>
      <w:rFonts w:ascii="Tahoma" w:hAnsi="Tahoma" w:cs="Tahoma"/>
      <w:sz w:val="16"/>
      <w:szCs w:val="16"/>
    </w:rPr>
  </w:style>
  <w:style w:type="table" w:styleId="a9">
    <w:name w:val="Table Grid"/>
    <w:basedOn w:val="a1"/>
    <w:rsid w:val="00C64423"/>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line number"/>
    <w:basedOn w:val="a0"/>
    <w:rsid w:val="00C64423"/>
  </w:style>
  <w:style w:type="character" w:styleId="ab">
    <w:name w:val="page number"/>
    <w:basedOn w:val="a0"/>
    <w:rsid w:val="00C64423"/>
  </w:style>
  <w:style w:type="table" w:customStyle="1" w:styleId="1">
    <w:name w:val="טבלת רשת1"/>
    <w:basedOn w:val="a1"/>
    <w:next w:val="a9"/>
    <w:rsid w:val="001C4003"/>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30C7"/>
    <w:rPr>
      <w:color w:val="808080"/>
    </w:rPr>
  </w:style>
  <w:style w:type="paragraph" w:styleId="ad">
    <w:name w:val="List Paragraph"/>
    <w:basedOn w:val="a"/>
    <w:uiPriority w:val="34"/>
    <w:qFormat/>
    <w:rsid w:val="005864A6"/>
    <w:pPr>
      <w:spacing w:after="160" w:line="259" w:lineRule="auto"/>
      <w:ind w:left="720"/>
      <w:contextualSpacing/>
    </w:pPr>
    <w:rPr>
      <w:rFonts w:asciiTheme="minorHAnsi" w:hAnsiTheme="minorHAnsi" w:cs="Arial"/>
      <w:noProof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7122835">
      <w:bodyDiv w:val="1"/>
      <w:marLeft w:val="0"/>
      <w:marRight w:val="0"/>
      <w:marTop w:val="0"/>
      <w:marBottom w:val="0"/>
      <w:divBdr>
        <w:top w:val="none" w:sz="0" w:space="0" w:color="auto"/>
        <w:left w:val="none" w:sz="0" w:space="0" w:color="auto"/>
        <w:bottom w:val="none" w:sz="0" w:space="0" w:color="auto"/>
        <w:right w:val="none" w:sz="0" w:space="0" w:color="auto"/>
      </w:divBdr>
    </w:div>
    <w:div w:id="1432820806">
      <w:bodyDiv w:val="1"/>
      <w:marLeft w:val="0"/>
      <w:marRight w:val="0"/>
      <w:marTop w:val="0"/>
      <w:marBottom w:val="0"/>
      <w:divBdr>
        <w:top w:val="none" w:sz="0" w:space="0" w:color="auto"/>
        <w:left w:val="none" w:sz="0" w:space="0" w:color="auto"/>
        <w:bottom w:val="none" w:sz="0" w:space="0" w:color="auto"/>
        <w:right w:val="none" w:sz="0" w:space="0" w:color="auto"/>
      </w:divBdr>
    </w:div>
    <w:div w:id="1696467333">
      <w:bodyDiv w:val="1"/>
      <w:marLeft w:val="0"/>
      <w:marRight w:val="0"/>
      <w:marTop w:val="0"/>
      <w:marBottom w:val="0"/>
      <w:divBdr>
        <w:top w:val="none" w:sz="0" w:space="0" w:color="auto"/>
        <w:left w:val="none" w:sz="0" w:space="0" w:color="auto"/>
        <w:bottom w:val="none" w:sz="0" w:space="0" w:color="auto"/>
        <w:right w:val="none" w:sz="0" w:space="0" w:color="auto"/>
      </w:divBdr>
    </w:div>
    <w:div w:id="1739401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460D38E05664FF79D4EFF282EF8EC99"/>
        <w:category>
          <w:name w:val="כללי"/>
          <w:gallery w:val="placeholder"/>
        </w:category>
        <w:types>
          <w:type w:val="bbPlcHdr"/>
        </w:types>
        <w:behaviors>
          <w:behavior w:val="content"/>
        </w:behaviors>
        <w:guid w:val="{FD09B0DC-A014-4BFE-8938-8AD9210BC601}"/>
      </w:docPartPr>
      <w:docPartBody>
        <w:p w:rsidR="00345C9D" w:rsidRDefault="00F00DF8" w:rsidP="00F00DF8">
          <w:pPr>
            <w:pStyle w:val="E460D38E05664FF79D4EFF282EF8EC9919"/>
          </w:pPr>
          <w:r>
            <w:rPr>
              <w:rFonts w:hint="cs"/>
              <w:rtl/>
            </w:rPr>
            <w:t xml:space="preserve">     </w:t>
          </w:r>
        </w:p>
      </w:docPartBody>
    </w:docPart>
    <w:docPart>
      <w:docPartPr>
        <w:name w:val="D290653DA13E4E738B7E725F79D73329"/>
        <w:category>
          <w:name w:val="כללי"/>
          <w:gallery w:val="placeholder"/>
        </w:category>
        <w:types>
          <w:type w:val="bbPlcHdr"/>
        </w:types>
        <w:behaviors>
          <w:behavior w:val="content"/>
        </w:behaviors>
        <w:guid w:val="{A03D6ABB-52CE-4E84-8467-25FC78F3B2B0}"/>
      </w:docPartPr>
      <w:docPartBody>
        <w:p w:rsidR="00E31BF6" w:rsidRDefault="00F00DF8" w:rsidP="00F00DF8">
          <w:pPr>
            <w:pStyle w:val="D290653DA13E4E738B7E725F79D7332912"/>
          </w:pPr>
          <w:r>
            <w:rPr>
              <w:rFonts w:hint="eastAsia"/>
              <w:sz w:val="20"/>
              <w:szCs w:val="20"/>
              <w:rtl/>
            </w:rPr>
            <w:t>מספר</w:t>
          </w:r>
          <w:r>
            <w:rPr>
              <w:sz w:val="20"/>
              <w:szCs w:val="20"/>
              <w:rtl/>
            </w:rPr>
            <w:t xml:space="preserve"> תיק חיצוני</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78CA"/>
    <w:rsid w:val="000A4ACE"/>
    <w:rsid w:val="002D02C4"/>
    <w:rsid w:val="00345C9D"/>
    <w:rsid w:val="0048651F"/>
    <w:rsid w:val="005157ED"/>
    <w:rsid w:val="00556D67"/>
    <w:rsid w:val="00793995"/>
    <w:rsid w:val="007C6F98"/>
    <w:rsid w:val="007E254A"/>
    <w:rsid w:val="008B4366"/>
    <w:rsid w:val="009133C7"/>
    <w:rsid w:val="009178E4"/>
    <w:rsid w:val="009411B8"/>
    <w:rsid w:val="00961B27"/>
    <w:rsid w:val="00A805BF"/>
    <w:rsid w:val="00AA7CE3"/>
    <w:rsid w:val="00B50DB2"/>
    <w:rsid w:val="00B91FA3"/>
    <w:rsid w:val="00BE6557"/>
    <w:rsid w:val="00C96C06"/>
    <w:rsid w:val="00D24521"/>
    <w:rsid w:val="00E31BF6"/>
    <w:rsid w:val="00E81DB1"/>
    <w:rsid w:val="00F00DF8"/>
    <w:rsid w:val="00F04DC1"/>
    <w:rsid w:val="00F678CA"/>
    <w:rsid w:val="00FD771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00DF8"/>
    <w:rPr>
      <w:color w:val="808080"/>
    </w:rPr>
  </w:style>
  <w:style w:type="paragraph" w:customStyle="1" w:styleId="3266F4EFF61346678E872C8DE3DE67FF">
    <w:name w:val="3266F4EFF61346678E872C8DE3DE67FF"/>
    <w:rsid w:val="00E81DB1"/>
    <w:pPr>
      <w:tabs>
        <w:tab w:val="center" w:pos="4153"/>
        <w:tab w:val="right" w:pos="8306"/>
      </w:tabs>
      <w:bidi/>
      <w:spacing w:after="0" w:line="240" w:lineRule="auto"/>
    </w:pPr>
    <w:rPr>
      <w:rFonts w:ascii="Times New Roman" w:eastAsia="Times New Roman" w:hAnsi="Times New Roman" w:cs="David"/>
      <w:noProof/>
      <w:sz w:val="24"/>
      <w:szCs w:val="24"/>
    </w:rPr>
  </w:style>
  <w:style w:type="paragraph" w:customStyle="1" w:styleId="79C68C3B2E1240EF81164AD0EB5BB65A">
    <w:name w:val="79C68C3B2E1240EF81164AD0EB5BB65A"/>
    <w:rsid w:val="009133C7"/>
    <w:pPr>
      <w:bidi/>
      <w:spacing w:after="0" w:line="240" w:lineRule="auto"/>
    </w:pPr>
    <w:rPr>
      <w:rFonts w:ascii="Times New Roman" w:eastAsia="Times New Roman" w:hAnsi="Times New Roman" w:cs="David"/>
      <w:noProof/>
      <w:sz w:val="24"/>
      <w:szCs w:val="24"/>
    </w:rPr>
  </w:style>
  <w:style w:type="paragraph" w:customStyle="1" w:styleId="6DDB045A1ED4458FB4FCDE8BAC3E62FB">
    <w:name w:val="6DDB045A1ED4458FB4FCDE8BAC3E62FB"/>
    <w:rsid w:val="0048651F"/>
    <w:pPr>
      <w:bidi/>
    </w:pPr>
  </w:style>
  <w:style w:type="paragraph" w:customStyle="1" w:styleId="15866E191BA44679A2A492AE971636DF">
    <w:name w:val="15866E191BA44679A2A492AE971636DF"/>
    <w:rsid w:val="0048651F"/>
    <w:pPr>
      <w:bidi/>
    </w:pPr>
  </w:style>
  <w:style w:type="paragraph" w:customStyle="1" w:styleId="C79BB8F1E1E9479C8BA98642BD7F886D">
    <w:name w:val="C79BB8F1E1E9479C8BA98642BD7F886D"/>
    <w:rsid w:val="002D02C4"/>
    <w:pPr>
      <w:bidi/>
      <w:spacing w:after="0" w:line="240" w:lineRule="auto"/>
    </w:pPr>
    <w:rPr>
      <w:rFonts w:ascii="Times New Roman" w:eastAsia="Times New Roman" w:hAnsi="Times New Roman" w:cs="David"/>
      <w:noProof/>
      <w:sz w:val="24"/>
      <w:szCs w:val="24"/>
    </w:rPr>
  </w:style>
  <w:style w:type="paragraph" w:customStyle="1" w:styleId="40BA799C25574A3E968931CFC6B1C9EB">
    <w:name w:val="40BA799C25574A3E968931CFC6B1C9EB"/>
    <w:rsid w:val="00556D67"/>
    <w:pPr>
      <w:bidi/>
      <w:spacing w:after="0" w:line="240" w:lineRule="auto"/>
    </w:pPr>
    <w:rPr>
      <w:rFonts w:ascii="Times New Roman" w:eastAsia="Times New Roman" w:hAnsi="Times New Roman" w:cs="David"/>
      <w:noProof/>
      <w:sz w:val="24"/>
      <w:szCs w:val="24"/>
    </w:rPr>
  </w:style>
  <w:style w:type="paragraph" w:customStyle="1" w:styleId="4E3A846B310946918D99CC7A6B690AAD">
    <w:name w:val="4E3A846B310946918D99CC7A6B690AAD"/>
    <w:rsid w:val="00793995"/>
    <w:pPr>
      <w:bidi/>
      <w:spacing w:after="0" w:line="240" w:lineRule="auto"/>
    </w:pPr>
    <w:rPr>
      <w:rFonts w:ascii="Times New Roman" w:eastAsia="Times New Roman" w:hAnsi="Times New Roman" w:cs="David"/>
      <w:noProof/>
      <w:sz w:val="24"/>
      <w:szCs w:val="24"/>
    </w:rPr>
  </w:style>
  <w:style w:type="paragraph" w:customStyle="1" w:styleId="C72888B05FB64576995A93B63D01A109">
    <w:name w:val="C72888B05FB64576995A93B63D01A109"/>
    <w:rsid w:val="008B4366"/>
    <w:pPr>
      <w:bidi/>
      <w:spacing w:after="0" w:line="240" w:lineRule="auto"/>
    </w:pPr>
    <w:rPr>
      <w:rFonts w:ascii="Times New Roman" w:eastAsia="Times New Roman" w:hAnsi="Times New Roman" w:cs="David"/>
      <w:noProof/>
      <w:sz w:val="24"/>
      <w:szCs w:val="24"/>
    </w:rPr>
  </w:style>
  <w:style w:type="paragraph" w:customStyle="1" w:styleId="EA8A7ADAA12F49C8AFDBD52997853A8A">
    <w:name w:val="EA8A7ADAA12F49C8AFDBD52997853A8A"/>
    <w:rsid w:val="00C96C06"/>
    <w:pPr>
      <w:bidi/>
      <w:spacing w:after="0" w:line="240" w:lineRule="auto"/>
    </w:pPr>
    <w:rPr>
      <w:rFonts w:ascii="Times New Roman" w:eastAsia="Times New Roman" w:hAnsi="Times New Roman" w:cs="David"/>
      <w:noProof/>
      <w:sz w:val="24"/>
      <w:szCs w:val="24"/>
    </w:rPr>
  </w:style>
  <w:style w:type="paragraph" w:customStyle="1" w:styleId="07E63041087440578503CBB90E7CFB38">
    <w:name w:val="07E63041087440578503CBB90E7CFB38"/>
    <w:rsid w:val="00B91FA3"/>
    <w:pPr>
      <w:bidi/>
      <w:spacing w:after="0" w:line="240" w:lineRule="auto"/>
    </w:pPr>
    <w:rPr>
      <w:rFonts w:ascii="Times New Roman" w:eastAsia="Times New Roman" w:hAnsi="Times New Roman" w:cs="David"/>
      <w:noProof/>
      <w:sz w:val="24"/>
      <w:szCs w:val="24"/>
    </w:rPr>
  </w:style>
  <w:style w:type="paragraph" w:customStyle="1" w:styleId="B7F77638D590467CBF4FB02B62D16BA8">
    <w:name w:val="B7F77638D590467CBF4FB02B62D16BA8"/>
    <w:rsid w:val="007C6F98"/>
    <w:pPr>
      <w:bidi/>
      <w:spacing w:after="0" w:line="240" w:lineRule="auto"/>
    </w:pPr>
    <w:rPr>
      <w:rFonts w:ascii="Times New Roman" w:eastAsia="Times New Roman" w:hAnsi="Times New Roman" w:cs="David"/>
      <w:noProof/>
      <w:sz w:val="24"/>
      <w:szCs w:val="24"/>
    </w:rPr>
  </w:style>
  <w:style w:type="paragraph" w:customStyle="1" w:styleId="E460D38E05664FF79D4EFF282EF8EC99">
    <w:name w:val="E460D38E05664FF79D4EFF282EF8EC99"/>
    <w:rsid w:val="00961B27"/>
    <w:pPr>
      <w:bidi/>
      <w:spacing w:after="0" w:line="240" w:lineRule="auto"/>
    </w:pPr>
    <w:rPr>
      <w:rFonts w:ascii="Times New Roman" w:eastAsia="Times New Roman" w:hAnsi="Times New Roman" w:cs="David"/>
      <w:noProof/>
      <w:sz w:val="24"/>
      <w:szCs w:val="24"/>
    </w:rPr>
  </w:style>
  <w:style w:type="paragraph" w:customStyle="1" w:styleId="E460D38E05664FF79D4EFF282EF8EC991">
    <w:name w:val="E460D38E05664FF79D4EFF282EF8EC991"/>
    <w:rsid w:val="00961B27"/>
    <w:pPr>
      <w:bidi/>
      <w:spacing w:after="0" w:line="240" w:lineRule="auto"/>
    </w:pPr>
    <w:rPr>
      <w:rFonts w:ascii="Times New Roman" w:eastAsia="Times New Roman" w:hAnsi="Times New Roman" w:cs="David"/>
      <w:noProof/>
      <w:sz w:val="24"/>
      <w:szCs w:val="24"/>
    </w:rPr>
  </w:style>
  <w:style w:type="paragraph" w:customStyle="1" w:styleId="E460D38E05664FF79D4EFF282EF8EC992">
    <w:name w:val="E460D38E05664FF79D4EFF282EF8EC992"/>
    <w:rsid w:val="00961B27"/>
    <w:pPr>
      <w:bidi/>
      <w:spacing w:after="0" w:line="240" w:lineRule="auto"/>
    </w:pPr>
    <w:rPr>
      <w:rFonts w:ascii="Times New Roman" w:eastAsia="Times New Roman" w:hAnsi="Times New Roman" w:cs="David"/>
      <w:noProof/>
      <w:sz w:val="24"/>
      <w:szCs w:val="24"/>
    </w:rPr>
  </w:style>
  <w:style w:type="paragraph" w:customStyle="1" w:styleId="E460D38E05664FF79D4EFF282EF8EC993">
    <w:name w:val="E460D38E05664FF79D4EFF282EF8EC993"/>
    <w:rsid w:val="00961B27"/>
    <w:pPr>
      <w:bidi/>
      <w:spacing w:after="0" w:line="240" w:lineRule="auto"/>
    </w:pPr>
    <w:rPr>
      <w:rFonts w:ascii="Times New Roman" w:eastAsia="Times New Roman" w:hAnsi="Times New Roman" w:cs="David"/>
      <w:noProof/>
      <w:sz w:val="24"/>
      <w:szCs w:val="24"/>
    </w:rPr>
  </w:style>
  <w:style w:type="paragraph" w:customStyle="1" w:styleId="E460D38E05664FF79D4EFF282EF8EC994">
    <w:name w:val="E460D38E05664FF79D4EFF282EF8EC994"/>
    <w:rsid w:val="00345C9D"/>
    <w:pPr>
      <w:bidi/>
      <w:spacing w:after="0" w:line="240" w:lineRule="auto"/>
    </w:pPr>
    <w:rPr>
      <w:rFonts w:ascii="Times New Roman" w:eastAsia="Times New Roman" w:hAnsi="Times New Roman" w:cs="David"/>
      <w:noProof/>
      <w:sz w:val="24"/>
      <w:szCs w:val="24"/>
    </w:rPr>
  </w:style>
  <w:style w:type="paragraph" w:customStyle="1" w:styleId="E460D38E05664FF79D4EFF282EF8EC995">
    <w:name w:val="E460D38E05664FF79D4EFF282EF8EC995"/>
    <w:rsid w:val="00345C9D"/>
    <w:pPr>
      <w:bidi/>
      <w:spacing w:after="0" w:line="240" w:lineRule="auto"/>
    </w:pPr>
    <w:rPr>
      <w:rFonts w:ascii="Times New Roman" w:eastAsia="Times New Roman" w:hAnsi="Times New Roman" w:cs="David"/>
      <w:noProof/>
      <w:sz w:val="24"/>
      <w:szCs w:val="24"/>
    </w:rPr>
  </w:style>
  <w:style w:type="paragraph" w:customStyle="1" w:styleId="396F6B356EA448168635E2E2621F6F1B">
    <w:name w:val="396F6B356EA448168635E2E2621F6F1B"/>
    <w:rsid w:val="00345C9D"/>
    <w:pPr>
      <w:bidi/>
      <w:spacing w:after="160" w:line="259" w:lineRule="auto"/>
    </w:pPr>
  </w:style>
  <w:style w:type="paragraph" w:customStyle="1" w:styleId="E460D38E05664FF79D4EFF282EF8EC996">
    <w:name w:val="E460D38E05664FF79D4EFF282EF8EC996"/>
    <w:rsid w:val="00345C9D"/>
    <w:pPr>
      <w:bidi/>
      <w:spacing w:after="0" w:line="240" w:lineRule="auto"/>
    </w:pPr>
    <w:rPr>
      <w:rFonts w:ascii="Times New Roman" w:eastAsia="Times New Roman" w:hAnsi="Times New Roman" w:cs="David"/>
      <w:noProof/>
      <w:sz w:val="24"/>
      <w:szCs w:val="24"/>
    </w:rPr>
  </w:style>
  <w:style w:type="paragraph" w:customStyle="1" w:styleId="E460D38E05664FF79D4EFF282EF8EC997">
    <w:name w:val="E460D38E05664FF79D4EFF282EF8EC997"/>
    <w:rsid w:val="00345C9D"/>
    <w:pPr>
      <w:bidi/>
      <w:spacing w:after="0" w:line="240" w:lineRule="auto"/>
    </w:pPr>
    <w:rPr>
      <w:rFonts w:ascii="Times New Roman" w:eastAsia="Times New Roman" w:hAnsi="Times New Roman" w:cs="David"/>
      <w:noProof/>
      <w:sz w:val="24"/>
      <w:szCs w:val="24"/>
    </w:rPr>
  </w:style>
  <w:style w:type="paragraph" w:customStyle="1" w:styleId="D290653DA13E4E738B7E725F79D73329">
    <w:name w:val="D290653DA13E4E738B7E725F79D73329"/>
    <w:rsid w:val="00345C9D"/>
    <w:pPr>
      <w:bidi/>
      <w:spacing w:after="0" w:line="240" w:lineRule="auto"/>
    </w:pPr>
    <w:rPr>
      <w:rFonts w:ascii="Times New Roman" w:eastAsia="Times New Roman" w:hAnsi="Times New Roman" w:cs="David"/>
      <w:noProof/>
      <w:sz w:val="24"/>
      <w:szCs w:val="24"/>
    </w:rPr>
  </w:style>
  <w:style w:type="paragraph" w:customStyle="1" w:styleId="E460D38E05664FF79D4EFF282EF8EC998">
    <w:name w:val="E460D38E05664FF79D4EFF282EF8EC998"/>
    <w:rsid w:val="00345C9D"/>
    <w:pPr>
      <w:bidi/>
      <w:spacing w:after="0" w:line="240" w:lineRule="auto"/>
    </w:pPr>
    <w:rPr>
      <w:rFonts w:ascii="Times New Roman" w:eastAsia="Times New Roman" w:hAnsi="Times New Roman" w:cs="David"/>
      <w:noProof/>
      <w:sz w:val="24"/>
      <w:szCs w:val="24"/>
    </w:rPr>
  </w:style>
  <w:style w:type="paragraph" w:customStyle="1" w:styleId="D290653DA13E4E738B7E725F79D733291">
    <w:name w:val="D290653DA13E4E738B7E725F79D733291"/>
    <w:rsid w:val="00345C9D"/>
    <w:pPr>
      <w:bidi/>
      <w:spacing w:after="0" w:line="240" w:lineRule="auto"/>
    </w:pPr>
    <w:rPr>
      <w:rFonts w:ascii="Times New Roman" w:eastAsia="Times New Roman" w:hAnsi="Times New Roman" w:cs="David"/>
      <w:noProof/>
      <w:sz w:val="24"/>
      <w:szCs w:val="24"/>
    </w:rPr>
  </w:style>
  <w:style w:type="paragraph" w:customStyle="1" w:styleId="E460D38E05664FF79D4EFF282EF8EC999">
    <w:name w:val="E460D38E05664FF79D4EFF282EF8EC999"/>
    <w:rsid w:val="00E31BF6"/>
    <w:pPr>
      <w:bidi/>
      <w:spacing w:after="0" w:line="240" w:lineRule="auto"/>
    </w:pPr>
    <w:rPr>
      <w:rFonts w:ascii="Times New Roman" w:eastAsia="Times New Roman" w:hAnsi="Times New Roman" w:cs="David"/>
      <w:noProof/>
      <w:sz w:val="24"/>
      <w:szCs w:val="24"/>
    </w:rPr>
  </w:style>
  <w:style w:type="paragraph" w:customStyle="1" w:styleId="D290653DA13E4E738B7E725F79D733292">
    <w:name w:val="D290653DA13E4E738B7E725F79D733292"/>
    <w:rsid w:val="00E31BF6"/>
    <w:pPr>
      <w:bidi/>
      <w:spacing w:after="0" w:line="240" w:lineRule="auto"/>
    </w:pPr>
    <w:rPr>
      <w:rFonts w:ascii="Times New Roman" w:eastAsia="Times New Roman" w:hAnsi="Times New Roman" w:cs="David"/>
      <w:noProof/>
      <w:sz w:val="24"/>
      <w:szCs w:val="24"/>
    </w:rPr>
  </w:style>
  <w:style w:type="paragraph" w:customStyle="1" w:styleId="BDEC6EF4A26446AEA2E1516382A0B8E3">
    <w:name w:val="BDEC6EF4A26446AEA2E1516382A0B8E3"/>
    <w:rsid w:val="00E31BF6"/>
    <w:pPr>
      <w:bidi/>
      <w:spacing w:after="160" w:line="259" w:lineRule="auto"/>
    </w:pPr>
  </w:style>
  <w:style w:type="paragraph" w:customStyle="1" w:styleId="74FAC0D4100349AAB7CFF87C68038087">
    <w:name w:val="74FAC0D4100349AAB7CFF87C68038087"/>
    <w:rsid w:val="00E31BF6"/>
    <w:pPr>
      <w:bidi/>
      <w:spacing w:after="160" w:line="259" w:lineRule="auto"/>
    </w:pPr>
  </w:style>
  <w:style w:type="paragraph" w:customStyle="1" w:styleId="E5D38D1255CA4A599DDADA0AE1A5590E">
    <w:name w:val="E5D38D1255CA4A599DDADA0AE1A5590E"/>
    <w:rsid w:val="00E31BF6"/>
    <w:pPr>
      <w:bidi/>
      <w:spacing w:after="160" w:line="259" w:lineRule="auto"/>
    </w:pPr>
  </w:style>
  <w:style w:type="paragraph" w:customStyle="1" w:styleId="B486AC440BF14F3BBBD42CAB0606FAF0">
    <w:name w:val="B486AC440BF14F3BBBD42CAB0606FAF0"/>
    <w:rsid w:val="00E31BF6"/>
    <w:pPr>
      <w:bidi/>
      <w:spacing w:after="160" w:line="259" w:lineRule="auto"/>
    </w:pPr>
  </w:style>
  <w:style w:type="paragraph" w:customStyle="1" w:styleId="D4BA11CE55FB47E4943078C6F3A24A5F">
    <w:name w:val="D4BA11CE55FB47E4943078C6F3A24A5F"/>
    <w:rsid w:val="00E31BF6"/>
    <w:pPr>
      <w:bidi/>
      <w:spacing w:after="160" w:line="259" w:lineRule="auto"/>
    </w:pPr>
  </w:style>
  <w:style w:type="paragraph" w:customStyle="1" w:styleId="BDEC6EF4A26446AEA2E1516382A0B8E31">
    <w:name w:val="BDEC6EF4A26446AEA2E1516382A0B8E31"/>
    <w:rsid w:val="009178E4"/>
    <w:pPr>
      <w:bidi/>
      <w:spacing w:after="0" w:line="240" w:lineRule="auto"/>
    </w:pPr>
    <w:rPr>
      <w:rFonts w:ascii="Times New Roman" w:eastAsia="Times New Roman" w:hAnsi="Times New Roman" w:cs="David"/>
      <w:noProof/>
      <w:sz w:val="24"/>
      <w:szCs w:val="24"/>
    </w:rPr>
  </w:style>
  <w:style w:type="paragraph" w:customStyle="1" w:styleId="74FAC0D4100349AAB7CFF87C680380871">
    <w:name w:val="74FAC0D4100349AAB7CFF87C680380871"/>
    <w:rsid w:val="009178E4"/>
    <w:pPr>
      <w:bidi/>
      <w:spacing w:after="0" w:line="240" w:lineRule="auto"/>
    </w:pPr>
    <w:rPr>
      <w:rFonts w:ascii="Times New Roman" w:eastAsia="Times New Roman" w:hAnsi="Times New Roman" w:cs="David"/>
      <w:noProof/>
      <w:sz w:val="24"/>
      <w:szCs w:val="24"/>
    </w:rPr>
  </w:style>
  <w:style w:type="paragraph" w:customStyle="1" w:styleId="E5D38D1255CA4A599DDADA0AE1A5590E1">
    <w:name w:val="E5D38D1255CA4A599DDADA0AE1A5590E1"/>
    <w:rsid w:val="009178E4"/>
    <w:pPr>
      <w:bidi/>
      <w:spacing w:after="0" w:line="240" w:lineRule="auto"/>
    </w:pPr>
    <w:rPr>
      <w:rFonts w:ascii="Times New Roman" w:eastAsia="Times New Roman" w:hAnsi="Times New Roman" w:cs="David"/>
      <w:noProof/>
      <w:sz w:val="24"/>
      <w:szCs w:val="24"/>
    </w:rPr>
  </w:style>
  <w:style w:type="paragraph" w:customStyle="1" w:styleId="B486AC440BF14F3BBBD42CAB0606FAF01">
    <w:name w:val="B486AC440BF14F3BBBD42CAB0606FAF01"/>
    <w:rsid w:val="009178E4"/>
    <w:pPr>
      <w:bidi/>
      <w:spacing w:after="0" w:line="240" w:lineRule="auto"/>
    </w:pPr>
    <w:rPr>
      <w:rFonts w:ascii="Times New Roman" w:eastAsia="Times New Roman" w:hAnsi="Times New Roman" w:cs="David"/>
      <w:noProof/>
      <w:sz w:val="24"/>
      <w:szCs w:val="24"/>
    </w:rPr>
  </w:style>
  <w:style w:type="paragraph" w:customStyle="1" w:styleId="D4BA11CE55FB47E4943078C6F3A24A5F1">
    <w:name w:val="D4BA11CE55FB47E4943078C6F3A24A5F1"/>
    <w:rsid w:val="009178E4"/>
    <w:pPr>
      <w:bidi/>
      <w:spacing w:after="0" w:line="240" w:lineRule="auto"/>
    </w:pPr>
    <w:rPr>
      <w:rFonts w:ascii="Times New Roman" w:eastAsia="Times New Roman" w:hAnsi="Times New Roman" w:cs="David"/>
      <w:noProof/>
      <w:sz w:val="24"/>
      <w:szCs w:val="24"/>
    </w:rPr>
  </w:style>
  <w:style w:type="paragraph" w:customStyle="1" w:styleId="E460D38E05664FF79D4EFF282EF8EC9910">
    <w:name w:val="E460D38E05664FF79D4EFF282EF8EC9910"/>
    <w:rsid w:val="009178E4"/>
    <w:pPr>
      <w:bidi/>
      <w:spacing w:after="0" w:line="240" w:lineRule="auto"/>
    </w:pPr>
    <w:rPr>
      <w:rFonts w:ascii="Times New Roman" w:eastAsia="Times New Roman" w:hAnsi="Times New Roman" w:cs="David"/>
      <w:noProof/>
      <w:sz w:val="24"/>
      <w:szCs w:val="24"/>
    </w:rPr>
  </w:style>
  <w:style w:type="paragraph" w:customStyle="1" w:styleId="D290653DA13E4E738B7E725F79D733293">
    <w:name w:val="D290653DA13E4E738B7E725F79D733293"/>
    <w:rsid w:val="009178E4"/>
    <w:pPr>
      <w:bidi/>
      <w:spacing w:after="0" w:line="240" w:lineRule="auto"/>
    </w:pPr>
    <w:rPr>
      <w:rFonts w:ascii="Times New Roman" w:eastAsia="Times New Roman" w:hAnsi="Times New Roman" w:cs="David"/>
      <w:noProof/>
      <w:sz w:val="24"/>
      <w:szCs w:val="24"/>
    </w:rPr>
  </w:style>
  <w:style w:type="paragraph" w:customStyle="1" w:styleId="BDEC6EF4A26446AEA2E1516382A0B8E32">
    <w:name w:val="BDEC6EF4A26446AEA2E1516382A0B8E32"/>
    <w:rsid w:val="000A4ACE"/>
    <w:pPr>
      <w:bidi/>
      <w:spacing w:after="0" w:line="240" w:lineRule="auto"/>
    </w:pPr>
    <w:rPr>
      <w:rFonts w:ascii="Times New Roman" w:eastAsia="Times New Roman" w:hAnsi="Times New Roman" w:cs="David"/>
      <w:noProof/>
      <w:sz w:val="24"/>
      <w:szCs w:val="24"/>
    </w:rPr>
  </w:style>
  <w:style w:type="paragraph" w:customStyle="1" w:styleId="74FAC0D4100349AAB7CFF87C680380872">
    <w:name w:val="74FAC0D4100349AAB7CFF87C680380872"/>
    <w:rsid w:val="000A4ACE"/>
    <w:pPr>
      <w:bidi/>
      <w:spacing w:after="0" w:line="240" w:lineRule="auto"/>
    </w:pPr>
    <w:rPr>
      <w:rFonts w:ascii="Times New Roman" w:eastAsia="Times New Roman" w:hAnsi="Times New Roman" w:cs="David"/>
      <w:noProof/>
      <w:sz w:val="24"/>
      <w:szCs w:val="24"/>
    </w:rPr>
  </w:style>
  <w:style w:type="paragraph" w:customStyle="1" w:styleId="E5D38D1255CA4A599DDADA0AE1A5590E2">
    <w:name w:val="E5D38D1255CA4A599DDADA0AE1A5590E2"/>
    <w:rsid w:val="000A4ACE"/>
    <w:pPr>
      <w:bidi/>
      <w:spacing w:after="0" w:line="240" w:lineRule="auto"/>
    </w:pPr>
    <w:rPr>
      <w:rFonts w:ascii="Times New Roman" w:eastAsia="Times New Roman" w:hAnsi="Times New Roman" w:cs="David"/>
      <w:noProof/>
      <w:sz w:val="24"/>
      <w:szCs w:val="24"/>
    </w:rPr>
  </w:style>
  <w:style w:type="paragraph" w:customStyle="1" w:styleId="B486AC440BF14F3BBBD42CAB0606FAF02">
    <w:name w:val="B486AC440BF14F3BBBD42CAB0606FAF02"/>
    <w:rsid w:val="000A4ACE"/>
    <w:pPr>
      <w:bidi/>
      <w:spacing w:after="0" w:line="240" w:lineRule="auto"/>
    </w:pPr>
    <w:rPr>
      <w:rFonts w:ascii="Times New Roman" w:eastAsia="Times New Roman" w:hAnsi="Times New Roman" w:cs="David"/>
      <w:noProof/>
      <w:sz w:val="24"/>
      <w:szCs w:val="24"/>
    </w:rPr>
  </w:style>
  <w:style w:type="paragraph" w:customStyle="1" w:styleId="D4BA11CE55FB47E4943078C6F3A24A5F2">
    <w:name w:val="D4BA11CE55FB47E4943078C6F3A24A5F2"/>
    <w:rsid w:val="000A4ACE"/>
    <w:pPr>
      <w:bidi/>
      <w:spacing w:after="0" w:line="240" w:lineRule="auto"/>
    </w:pPr>
    <w:rPr>
      <w:rFonts w:ascii="Times New Roman" w:eastAsia="Times New Roman" w:hAnsi="Times New Roman" w:cs="David"/>
      <w:noProof/>
      <w:sz w:val="24"/>
      <w:szCs w:val="24"/>
    </w:rPr>
  </w:style>
  <w:style w:type="paragraph" w:customStyle="1" w:styleId="E460D38E05664FF79D4EFF282EF8EC9911">
    <w:name w:val="E460D38E05664FF79D4EFF282EF8EC9911"/>
    <w:rsid w:val="000A4ACE"/>
    <w:pPr>
      <w:bidi/>
      <w:spacing w:after="0" w:line="240" w:lineRule="auto"/>
    </w:pPr>
    <w:rPr>
      <w:rFonts w:ascii="Times New Roman" w:eastAsia="Times New Roman" w:hAnsi="Times New Roman" w:cs="David"/>
      <w:noProof/>
      <w:sz w:val="24"/>
      <w:szCs w:val="24"/>
    </w:rPr>
  </w:style>
  <w:style w:type="paragraph" w:customStyle="1" w:styleId="D290653DA13E4E738B7E725F79D733294">
    <w:name w:val="D290653DA13E4E738B7E725F79D733294"/>
    <w:rsid w:val="000A4ACE"/>
    <w:pPr>
      <w:bidi/>
      <w:spacing w:after="0" w:line="240" w:lineRule="auto"/>
    </w:pPr>
    <w:rPr>
      <w:rFonts w:ascii="Times New Roman" w:eastAsia="Times New Roman" w:hAnsi="Times New Roman" w:cs="David"/>
      <w:noProof/>
      <w:sz w:val="24"/>
      <w:szCs w:val="24"/>
    </w:rPr>
  </w:style>
  <w:style w:type="paragraph" w:customStyle="1" w:styleId="BDEC6EF4A26446AEA2E1516382A0B8E33">
    <w:name w:val="BDEC6EF4A26446AEA2E1516382A0B8E33"/>
    <w:rsid w:val="000A4ACE"/>
    <w:pPr>
      <w:bidi/>
      <w:spacing w:after="0" w:line="240" w:lineRule="auto"/>
    </w:pPr>
    <w:rPr>
      <w:rFonts w:ascii="Times New Roman" w:eastAsia="Times New Roman" w:hAnsi="Times New Roman" w:cs="David"/>
      <w:noProof/>
      <w:sz w:val="24"/>
      <w:szCs w:val="24"/>
    </w:rPr>
  </w:style>
  <w:style w:type="paragraph" w:customStyle="1" w:styleId="74FAC0D4100349AAB7CFF87C680380873">
    <w:name w:val="74FAC0D4100349AAB7CFF87C680380873"/>
    <w:rsid w:val="000A4ACE"/>
    <w:pPr>
      <w:bidi/>
      <w:spacing w:after="0" w:line="240" w:lineRule="auto"/>
    </w:pPr>
    <w:rPr>
      <w:rFonts w:ascii="Times New Roman" w:eastAsia="Times New Roman" w:hAnsi="Times New Roman" w:cs="David"/>
      <w:noProof/>
      <w:sz w:val="24"/>
      <w:szCs w:val="24"/>
    </w:rPr>
  </w:style>
  <w:style w:type="paragraph" w:customStyle="1" w:styleId="E5D38D1255CA4A599DDADA0AE1A5590E3">
    <w:name w:val="E5D38D1255CA4A599DDADA0AE1A5590E3"/>
    <w:rsid w:val="000A4ACE"/>
    <w:pPr>
      <w:bidi/>
      <w:spacing w:after="0" w:line="240" w:lineRule="auto"/>
    </w:pPr>
    <w:rPr>
      <w:rFonts w:ascii="Times New Roman" w:eastAsia="Times New Roman" w:hAnsi="Times New Roman" w:cs="David"/>
      <w:noProof/>
      <w:sz w:val="24"/>
      <w:szCs w:val="24"/>
    </w:rPr>
  </w:style>
  <w:style w:type="paragraph" w:customStyle="1" w:styleId="B486AC440BF14F3BBBD42CAB0606FAF03">
    <w:name w:val="B486AC440BF14F3BBBD42CAB0606FAF03"/>
    <w:rsid w:val="000A4ACE"/>
    <w:pPr>
      <w:bidi/>
      <w:spacing w:after="0" w:line="240" w:lineRule="auto"/>
    </w:pPr>
    <w:rPr>
      <w:rFonts w:ascii="Times New Roman" w:eastAsia="Times New Roman" w:hAnsi="Times New Roman" w:cs="David"/>
      <w:noProof/>
      <w:sz w:val="24"/>
      <w:szCs w:val="24"/>
    </w:rPr>
  </w:style>
  <w:style w:type="paragraph" w:customStyle="1" w:styleId="D4BA11CE55FB47E4943078C6F3A24A5F3">
    <w:name w:val="D4BA11CE55FB47E4943078C6F3A24A5F3"/>
    <w:rsid w:val="000A4ACE"/>
    <w:pPr>
      <w:bidi/>
      <w:spacing w:after="0" w:line="240" w:lineRule="auto"/>
    </w:pPr>
    <w:rPr>
      <w:rFonts w:ascii="Times New Roman" w:eastAsia="Times New Roman" w:hAnsi="Times New Roman" w:cs="David"/>
      <w:noProof/>
      <w:sz w:val="24"/>
      <w:szCs w:val="24"/>
    </w:rPr>
  </w:style>
  <w:style w:type="paragraph" w:customStyle="1" w:styleId="E460D38E05664FF79D4EFF282EF8EC9912">
    <w:name w:val="E460D38E05664FF79D4EFF282EF8EC9912"/>
    <w:rsid w:val="000A4ACE"/>
    <w:pPr>
      <w:bidi/>
      <w:spacing w:after="0" w:line="240" w:lineRule="auto"/>
    </w:pPr>
    <w:rPr>
      <w:rFonts w:ascii="Times New Roman" w:eastAsia="Times New Roman" w:hAnsi="Times New Roman" w:cs="David"/>
      <w:noProof/>
      <w:sz w:val="24"/>
      <w:szCs w:val="24"/>
    </w:rPr>
  </w:style>
  <w:style w:type="paragraph" w:customStyle="1" w:styleId="D290653DA13E4E738B7E725F79D733295">
    <w:name w:val="D290653DA13E4E738B7E725F79D733295"/>
    <w:rsid w:val="000A4ACE"/>
    <w:pPr>
      <w:bidi/>
      <w:spacing w:after="0" w:line="240" w:lineRule="auto"/>
    </w:pPr>
    <w:rPr>
      <w:rFonts w:ascii="Times New Roman" w:eastAsia="Times New Roman" w:hAnsi="Times New Roman" w:cs="David"/>
      <w:noProof/>
      <w:sz w:val="24"/>
      <w:szCs w:val="24"/>
    </w:rPr>
  </w:style>
  <w:style w:type="paragraph" w:customStyle="1" w:styleId="4CB7196AAF294F94B2C6087C9BF06E84">
    <w:name w:val="4CB7196AAF294F94B2C6087C9BF06E84"/>
    <w:rsid w:val="00F04DC1"/>
    <w:pPr>
      <w:bidi/>
      <w:spacing w:after="160" w:line="259" w:lineRule="auto"/>
    </w:pPr>
  </w:style>
  <w:style w:type="paragraph" w:customStyle="1" w:styleId="116EBBD5A99E4E519EE4A5661D82C50E">
    <w:name w:val="116EBBD5A99E4E519EE4A5661D82C50E"/>
    <w:rsid w:val="00F04DC1"/>
    <w:pPr>
      <w:bidi/>
      <w:spacing w:after="160" w:line="259" w:lineRule="auto"/>
    </w:pPr>
  </w:style>
  <w:style w:type="paragraph" w:customStyle="1" w:styleId="E6E6A917CC5E4519A8F2E864C48E22F2">
    <w:name w:val="E6E6A917CC5E4519A8F2E864C48E22F2"/>
    <w:rsid w:val="00F04DC1"/>
    <w:pPr>
      <w:bidi/>
      <w:spacing w:after="160" w:line="259" w:lineRule="auto"/>
    </w:pPr>
  </w:style>
  <w:style w:type="paragraph" w:customStyle="1" w:styleId="9DC4FF55E52B4E209349FC40470DD418">
    <w:name w:val="9DC4FF55E52B4E209349FC40470DD418"/>
    <w:rsid w:val="00F04DC1"/>
    <w:pPr>
      <w:bidi/>
      <w:spacing w:after="160" w:line="259" w:lineRule="auto"/>
    </w:pPr>
  </w:style>
  <w:style w:type="paragraph" w:customStyle="1" w:styleId="112E7BE5CCF64A68A3D497F283A4D695">
    <w:name w:val="112E7BE5CCF64A68A3D497F283A4D695"/>
    <w:rsid w:val="00F04DC1"/>
    <w:pPr>
      <w:bidi/>
      <w:spacing w:after="160" w:line="259" w:lineRule="auto"/>
    </w:pPr>
  </w:style>
  <w:style w:type="paragraph" w:customStyle="1" w:styleId="F7AC192E75FB4DD1B3A20434CFD65B69">
    <w:name w:val="F7AC192E75FB4DD1B3A20434CFD65B69"/>
    <w:rsid w:val="00F04DC1"/>
    <w:pPr>
      <w:bidi/>
      <w:spacing w:after="160" w:line="259" w:lineRule="auto"/>
    </w:pPr>
  </w:style>
  <w:style w:type="paragraph" w:customStyle="1" w:styleId="116EBBD5A99E4E519EE4A5661D82C50E1">
    <w:name w:val="116EBBD5A99E4E519EE4A5661D82C50E1"/>
    <w:rsid w:val="007E254A"/>
    <w:pPr>
      <w:bidi/>
      <w:spacing w:after="0" w:line="240" w:lineRule="auto"/>
    </w:pPr>
    <w:rPr>
      <w:rFonts w:ascii="Times New Roman" w:eastAsia="Times New Roman" w:hAnsi="Times New Roman" w:cs="David"/>
      <w:noProof/>
      <w:sz w:val="24"/>
      <w:szCs w:val="24"/>
    </w:rPr>
  </w:style>
  <w:style w:type="paragraph" w:customStyle="1" w:styleId="E6E6A917CC5E4519A8F2E864C48E22F21">
    <w:name w:val="E6E6A917CC5E4519A8F2E864C48E22F21"/>
    <w:rsid w:val="007E254A"/>
    <w:pPr>
      <w:bidi/>
      <w:spacing w:after="0" w:line="240" w:lineRule="auto"/>
    </w:pPr>
    <w:rPr>
      <w:rFonts w:ascii="Times New Roman" w:eastAsia="Times New Roman" w:hAnsi="Times New Roman" w:cs="David"/>
      <w:noProof/>
      <w:sz w:val="24"/>
      <w:szCs w:val="24"/>
    </w:rPr>
  </w:style>
  <w:style w:type="paragraph" w:customStyle="1" w:styleId="9DC4FF55E52B4E209349FC40470DD4181">
    <w:name w:val="9DC4FF55E52B4E209349FC40470DD4181"/>
    <w:rsid w:val="007E254A"/>
    <w:pPr>
      <w:bidi/>
      <w:spacing w:after="0" w:line="240" w:lineRule="auto"/>
    </w:pPr>
    <w:rPr>
      <w:rFonts w:ascii="Times New Roman" w:eastAsia="Times New Roman" w:hAnsi="Times New Roman" w:cs="David"/>
      <w:noProof/>
      <w:sz w:val="24"/>
      <w:szCs w:val="24"/>
    </w:rPr>
  </w:style>
  <w:style w:type="paragraph" w:customStyle="1" w:styleId="112E7BE5CCF64A68A3D497F283A4D6951">
    <w:name w:val="112E7BE5CCF64A68A3D497F283A4D6951"/>
    <w:rsid w:val="007E254A"/>
    <w:pPr>
      <w:bidi/>
      <w:spacing w:after="0" w:line="240" w:lineRule="auto"/>
    </w:pPr>
    <w:rPr>
      <w:rFonts w:ascii="Times New Roman" w:eastAsia="Times New Roman" w:hAnsi="Times New Roman" w:cs="David"/>
      <w:noProof/>
      <w:sz w:val="24"/>
      <w:szCs w:val="24"/>
    </w:rPr>
  </w:style>
  <w:style w:type="paragraph" w:customStyle="1" w:styleId="F7AC192E75FB4DD1B3A20434CFD65B691">
    <w:name w:val="F7AC192E75FB4DD1B3A20434CFD65B691"/>
    <w:rsid w:val="007E254A"/>
    <w:pPr>
      <w:bidi/>
      <w:spacing w:after="0" w:line="240" w:lineRule="auto"/>
    </w:pPr>
    <w:rPr>
      <w:rFonts w:ascii="Times New Roman" w:eastAsia="Times New Roman" w:hAnsi="Times New Roman" w:cs="David"/>
      <w:noProof/>
      <w:sz w:val="24"/>
      <w:szCs w:val="24"/>
    </w:rPr>
  </w:style>
  <w:style w:type="paragraph" w:customStyle="1" w:styleId="E460D38E05664FF79D4EFF282EF8EC9913">
    <w:name w:val="E460D38E05664FF79D4EFF282EF8EC9913"/>
    <w:rsid w:val="007E254A"/>
    <w:pPr>
      <w:bidi/>
      <w:spacing w:after="0" w:line="240" w:lineRule="auto"/>
    </w:pPr>
    <w:rPr>
      <w:rFonts w:ascii="Times New Roman" w:eastAsia="Times New Roman" w:hAnsi="Times New Roman" w:cs="David"/>
      <w:noProof/>
      <w:sz w:val="24"/>
      <w:szCs w:val="24"/>
    </w:rPr>
  </w:style>
  <w:style w:type="paragraph" w:customStyle="1" w:styleId="D290653DA13E4E738B7E725F79D733296">
    <w:name w:val="D290653DA13E4E738B7E725F79D733296"/>
    <w:rsid w:val="007E254A"/>
    <w:pPr>
      <w:bidi/>
      <w:spacing w:after="0" w:line="240" w:lineRule="auto"/>
    </w:pPr>
    <w:rPr>
      <w:rFonts w:ascii="Times New Roman" w:eastAsia="Times New Roman" w:hAnsi="Times New Roman" w:cs="David"/>
      <w:noProof/>
      <w:sz w:val="24"/>
      <w:szCs w:val="24"/>
    </w:rPr>
  </w:style>
  <w:style w:type="paragraph" w:customStyle="1" w:styleId="116EBBD5A99E4E519EE4A5661D82C50E2">
    <w:name w:val="116EBBD5A99E4E519EE4A5661D82C50E2"/>
    <w:rsid w:val="005157ED"/>
    <w:pPr>
      <w:bidi/>
      <w:spacing w:after="0" w:line="240" w:lineRule="auto"/>
    </w:pPr>
    <w:rPr>
      <w:rFonts w:ascii="Times New Roman" w:eastAsia="Times New Roman" w:hAnsi="Times New Roman" w:cs="David"/>
      <w:noProof/>
      <w:sz w:val="24"/>
      <w:szCs w:val="24"/>
    </w:rPr>
  </w:style>
  <w:style w:type="paragraph" w:customStyle="1" w:styleId="E6E6A917CC5E4519A8F2E864C48E22F22">
    <w:name w:val="E6E6A917CC5E4519A8F2E864C48E22F22"/>
    <w:rsid w:val="005157ED"/>
    <w:pPr>
      <w:bidi/>
      <w:spacing w:after="0" w:line="240" w:lineRule="auto"/>
    </w:pPr>
    <w:rPr>
      <w:rFonts w:ascii="Times New Roman" w:eastAsia="Times New Roman" w:hAnsi="Times New Roman" w:cs="David"/>
      <w:noProof/>
      <w:sz w:val="24"/>
      <w:szCs w:val="24"/>
    </w:rPr>
  </w:style>
  <w:style w:type="paragraph" w:customStyle="1" w:styleId="9DC4FF55E52B4E209349FC40470DD4182">
    <w:name w:val="9DC4FF55E52B4E209349FC40470DD4182"/>
    <w:rsid w:val="005157ED"/>
    <w:pPr>
      <w:bidi/>
      <w:spacing w:after="0" w:line="240" w:lineRule="auto"/>
    </w:pPr>
    <w:rPr>
      <w:rFonts w:ascii="Times New Roman" w:eastAsia="Times New Roman" w:hAnsi="Times New Roman" w:cs="David"/>
      <w:noProof/>
      <w:sz w:val="24"/>
      <w:szCs w:val="24"/>
    </w:rPr>
  </w:style>
  <w:style w:type="paragraph" w:customStyle="1" w:styleId="112E7BE5CCF64A68A3D497F283A4D6952">
    <w:name w:val="112E7BE5CCF64A68A3D497F283A4D6952"/>
    <w:rsid w:val="005157ED"/>
    <w:pPr>
      <w:bidi/>
      <w:spacing w:after="0" w:line="240" w:lineRule="auto"/>
    </w:pPr>
    <w:rPr>
      <w:rFonts w:ascii="Times New Roman" w:eastAsia="Times New Roman" w:hAnsi="Times New Roman" w:cs="David"/>
      <w:noProof/>
      <w:sz w:val="24"/>
      <w:szCs w:val="24"/>
    </w:rPr>
  </w:style>
  <w:style w:type="paragraph" w:customStyle="1" w:styleId="ECC435E5782A4F3FB39457279E24BE88">
    <w:name w:val="ECC435E5782A4F3FB39457279E24BE88"/>
    <w:rsid w:val="005157ED"/>
    <w:pPr>
      <w:bidi/>
      <w:spacing w:after="0" w:line="240" w:lineRule="auto"/>
    </w:pPr>
    <w:rPr>
      <w:rFonts w:ascii="Times New Roman" w:eastAsia="Times New Roman" w:hAnsi="Times New Roman" w:cs="David"/>
      <w:noProof/>
      <w:sz w:val="24"/>
      <w:szCs w:val="24"/>
    </w:rPr>
  </w:style>
  <w:style w:type="paragraph" w:customStyle="1" w:styleId="E460D38E05664FF79D4EFF282EF8EC9914">
    <w:name w:val="E460D38E05664FF79D4EFF282EF8EC9914"/>
    <w:rsid w:val="005157ED"/>
    <w:pPr>
      <w:bidi/>
      <w:spacing w:after="0" w:line="240" w:lineRule="auto"/>
    </w:pPr>
    <w:rPr>
      <w:rFonts w:ascii="Times New Roman" w:eastAsia="Times New Roman" w:hAnsi="Times New Roman" w:cs="David"/>
      <w:noProof/>
      <w:sz w:val="24"/>
      <w:szCs w:val="24"/>
    </w:rPr>
  </w:style>
  <w:style w:type="paragraph" w:customStyle="1" w:styleId="D290653DA13E4E738B7E725F79D733297">
    <w:name w:val="D290653DA13E4E738B7E725F79D733297"/>
    <w:rsid w:val="005157ED"/>
    <w:pPr>
      <w:bidi/>
      <w:spacing w:after="0" w:line="240" w:lineRule="auto"/>
    </w:pPr>
    <w:rPr>
      <w:rFonts w:ascii="Times New Roman" w:eastAsia="Times New Roman" w:hAnsi="Times New Roman" w:cs="David"/>
      <w:noProof/>
      <w:sz w:val="24"/>
      <w:szCs w:val="24"/>
    </w:rPr>
  </w:style>
  <w:style w:type="paragraph" w:customStyle="1" w:styleId="116EBBD5A99E4E519EE4A5661D82C50E3">
    <w:name w:val="116EBBD5A99E4E519EE4A5661D82C50E3"/>
    <w:rsid w:val="00FD7717"/>
    <w:pPr>
      <w:bidi/>
      <w:spacing w:after="0" w:line="240" w:lineRule="auto"/>
    </w:pPr>
    <w:rPr>
      <w:rFonts w:ascii="Times New Roman" w:eastAsia="Times New Roman" w:hAnsi="Times New Roman" w:cs="David"/>
      <w:noProof/>
      <w:sz w:val="24"/>
      <w:szCs w:val="24"/>
    </w:rPr>
  </w:style>
  <w:style w:type="paragraph" w:customStyle="1" w:styleId="E6E6A917CC5E4519A8F2E864C48E22F23">
    <w:name w:val="E6E6A917CC5E4519A8F2E864C48E22F23"/>
    <w:rsid w:val="00FD7717"/>
    <w:pPr>
      <w:bidi/>
      <w:spacing w:after="0" w:line="240" w:lineRule="auto"/>
    </w:pPr>
    <w:rPr>
      <w:rFonts w:ascii="Times New Roman" w:eastAsia="Times New Roman" w:hAnsi="Times New Roman" w:cs="David"/>
      <w:noProof/>
      <w:sz w:val="24"/>
      <w:szCs w:val="24"/>
    </w:rPr>
  </w:style>
  <w:style w:type="paragraph" w:customStyle="1" w:styleId="9DC4FF55E52B4E209349FC40470DD4183">
    <w:name w:val="9DC4FF55E52B4E209349FC40470DD4183"/>
    <w:rsid w:val="00FD7717"/>
    <w:pPr>
      <w:bidi/>
      <w:spacing w:after="0" w:line="240" w:lineRule="auto"/>
    </w:pPr>
    <w:rPr>
      <w:rFonts w:ascii="Times New Roman" w:eastAsia="Times New Roman" w:hAnsi="Times New Roman" w:cs="David"/>
      <w:noProof/>
      <w:sz w:val="24"/>
      <w:szCs w:val="24"/>
    </w:rPr>
  </w:style>
  <w:style w:type="paragraph" w:customStyle="1" w:styleId="112E7BE5CCF64A68A3D497F283A4D6953">
    <w:name w:val="112E7BE5CCF64A68A3D497F283A4D6953"/>
    <w:rsid w:val="00FD7717"/>
    <w:pPr>
      <w:bidi/>
      <w:spacing w:after="0" w:line="240" w:lineRule="auto"/>
    </w:pPr>
    <w:rPr>
      <w:rFonts w:ascii="Times New Roman" w:eastAsia="Times New Roman" w:hAnsi="Times New Roman" w:cs="David"/>
      <w:noProof/>
      <w:sz w:val="24"/>
      <w:szCs w:val="24"/>
    </w:rPr>
  </w:style>
  <w:style w:type="paragraph" w:customStyle="1" w:styleId="ECC435E5782A4F3FB39457279E24BE881">
    <w:name w:val="ECC435E5782A4F3FB39457279E24BE881"/>
    <w:rsid w:val="00FD7717"/>
    <w:pPr>
      <w:bidi/>
      <w:spacing w:after="0" w:line="240" w:lineRule="auto"/>
    </w:pPr>
    <w:rPr>
      <w:rFonts w:ascii="Times New Roman" w:eastAsia="Times New Roman" w:hAnsi="Times New Roman" w:cs="David"/>
      <w:noProof/>
      <w:sz w:val="24"/>
      <w:szCs w:val="24"/>
    </w:rPr>
  </w:style>
  <w:style w:type="paragraph" w:customStyle="1" w:styleId="E460D38E05664FF79D4EFF282EF8EC9915">
    <w:name w:val="E460D38E05664FF79D4EFF282EF8EC9915"/>
    <w:rsid w:val="00FD7717"/>
    <w:pPr>
      <w:bidi/>
      <w:spacing w:after="0" w:line="240" w:lineRule="auto"/>
    </w:pPr>
    <w:rPr>
      <w:rFonts w:ascii="Times New Roman" w:eastAsia="Times New Roman" w:hAnsi="Times New Roman" w:cs="David"/>
      <w:noProof/>
      <w:sz w:val="24"/>
      <w:szCs w:val="24"/>
    </w:rPr>
  </w:style>
  <w:style w:type="paragraph" w:customStyle="1" w:styleId="D290653DA13E4E738B7E725F79D733298">
    <w:name w:val="D290653DA13E4E738B7E725F79D733298"/>
    <w:rsid w:val="00FD7717"/>
    <w:pPr>
      <w:bidi/>
      <w:spacing w:after="0" w:line="240" w:lineRule="auto"/>
    </w:pPr>
    <w:rPr>
      <w:rFonts w:ascii="Times New Roman" w:eastAsia="Times New Roman" w:hAnsi="Times New Roman" w:cs="David"/>
      <w:noProof/>
      <w:sz w:val="24"/>
      <w:szCs w:val="24"/>
    </w:rPr>
  </w:style>
  <w:style w:type="paragraph" w:customStyle="1" w:styleId="E6E6A917CC5E4519A8F2E864C48E22F24">
    <w:name w:val="E6E6A917CC5E4519A8F2E864C48E22F24"/>
    <w:rsid w:val="00BE6557"/>
    <w:pPr>
      <w:bidi/>
      <w:spacing w:after="0" w:line="240" w:lineRule="auto"/>
    </w:pPr>
    <w:rPr>
      <w:rFonts w:ascii="Times New Roman" w:eastAsia="Times New Roman" w:hAnsi="Times New Roman" w:cs="David"/>
      <w:noProof/>
      <w:sz w:val="24"/>
      <w:szCs w:val="24"/>
    </w:rPr>
  </w:style>
  <w:style w:type="paragraph" w:customStyle="1" w:styleId="9DC4FF55E52B4E209349FC40470DD4184">
    <w:name w:val="9DC4FF55E52B4E209349FC40470DD4184"/>
    <w:rsid w:val="00BE6557"/>
    <w:pPr>
      <w:bidi/>
      <w:spacing w:after="0" w:line="240" w:lineRule="auto"/>
    </w:pPr>
    <w:rPr>
      <w:rFonts w:ascii="Times New Roman" w:eastAsia="Times New Roman" w:hAnsi="Times New Roman" w:cs="David"/>
      <w:noProof/>
      <w:sz w:val="24"/>
      <w:szCs w:val="24"/>
    </w:rPr>
  </w:style>
  <w:style w:type="paragraph" w:customStyle="1" w:styleId="112E7BE5CCF64A68A3D497F283A4D6954">
    <w:name w:val="112E7BE5CCF64A68A3D497F283A4D6954"/>
    <w:rsid w:val="00BE6557"/>
    <w:pPr>
      <w:bidi/>
      <w:spacing w:after="0" w:line="240" w:lineRule="auto"/>
    </w:pPr>
    <w:rPr>
      <w:rFonts w:ascii="Times New Roman" w:eastAsia="Times New Roman" w:hAnsi="Times New Roman" w:cs="David"/>
      <w:noProof/>
      <w:sz w:val="24"/>
      <w:szCs w:val="24"/>
    </w:rPr>
  </w:style>
  <w:style w:type="paragraph" w:customStyle="1" w:styleId="ECC435E5782A4F3FB39457279E24BE882">
    <w:name w:val="ECC435E5782A4F3FB39457279E24BE882"/>
    <w:rsid w:val="00BE6557"/>
    <w:pPr>
      <w:bidi/>
      <w:spacing w:after="0" w:line="240" w:lineRule="auto"/>
    </w:pPr>
    <w:rPr>
      <w:rFonts w:ascii="Times New Roman" w:eastAsia="Times New Roman" w:hAnsi="Times New Roman" w:cs="David"/>
      <w:noProof/>
      <w:sz w:val="24"/>
      <w:szCs w:val="24"/>
    </w:rPr>
  </w:style>
  <w:style w:type="paragraph" w:customStyle="1" w:styleId="E460D38E05664FF79D4EFF282EF8EC9916">
    <w:name w:val="E460D38E05664FF79D4EFF282EF8EC9916"/>
    <w:rsid w:val="00BE6557"/>
    <w:pPr>
      <w:bidi/>
      <w:spacing w:after="0" w:line="240" w:lineRule="auto"/>
    </w:pPr>
    <w:rPr>
      <w:rFonts w:ascii="Times New Roman" w:eastAsia="Times New Roman" w:hAnsi="Times New Roman" w:cs="David"/>
      <w:noProof/>
      <w:sz w:val="24"/>
      <w:szCs w:val="24"/>
    </w:rPr>
  </w:style>
  <w:style w:type="paragraph" w:customStyle="1" w:styleId="D290653DA13E4E738B7E725F79D733299">
    <w:name w:val="D290653DA13E4E738B7E725F79D733299"/>
    <w:rsid w:val="00BE6557"/>
    <w:pPr>
      <w:bidi/>
      <w:spacing w:after="0" w:line="240" w:lineRule="auto"/>
    </w:pPr>
    <w:rPr>
      <w:rFonts w:ascii="Times New Roman" w:eastAsia="Times New Roman" w:hAnsi="Times New Roman" w:cs="David"/>
      <w:noProof/>
      <w:sz w:val="24"/>
      <w:szCs w:val="24"/>
    </w:rPr>
  </w:style>
  <w:style w:type="paragraph" w:customStyle="1" w:styleId="E51F371F67C640BBA5DF437EA85FCA4F">
    <w:name w:val="E51F371F67C640BBA5DF437EA85FCA4F"/>
    <w:rsid w:val="00BE6557"/>
    <w:pPr>
      <w:bidi/>
      <w:spacing w:after="160" w:line="259" w:lineRule="auto"/>
    </w:pPr>
  </w:style>
  <w:style w:type="paragraph" w:customStyle="1" w:styleId="361372C4DB7441E9BE125AC684A25A0C">
    <w:name w:val="361372C4DB7441E9BE125AC684A25A0C"/>
    <w:rsid w:val="00BE6557"/>
    <w:pPr>
      <w:bidi/>
      <w:spacing w:after="160" w:line="259" w:lineRule="auto"/>
    </w:pPr>
  </w:style>
  <w:style w:type="paragraph" w:customStyle="1" w:styleId="B991E1A8405A4081916BCB7F7B4904F4">
    <w:name w:val="B991E1A8405A4081916BCB7F7B4904F4"/>
    <w:rsid w:val="00BE6557"/>
    <w:pPr>
      <w:bidi/>
      <w:spacing w:after="160" w:line="259" w:lineRule="auto"/>
    </w:pPr>
  </w:style>
  <w:style w:type="paragraph" w:customStyle="1" w:styleId="91567ABB6F614CDF8F211944D11D8557">
    <w:name w:val="91567ABB6F614CDF8F211944D11D8557"/>
    <w:rsid w:val="00BE6557"/>
    <w:pPr>
      <w:bidi/>
      <w:spacing w:after="160" w:line="259" w:lineRule="auto"/>
    </w:pPr>
  </w:style>
  <w:style w:type="paragraph" w:customStyle="1" w:styleId="361372C4DB7441E9BE125AC684A25A0C1">
    <w:name w:val="361372C4DB7441E9BE125AC684A25A0C1"/>
    <w:rsid w:val="00D24521"/>
    <w:pPr>
      <w:bidi/>
      <w:spacing w:after="0" w:line="240" w:lineRule="auto"/>
    </w:pPr>
    <w:rPr>
      <w:rFonts w:ascii="Times New Roman" w:eastAsia="Times New Roman" w:hAnsi="Times New Roman" w:cs="David"/>
      <w:noProof/>
      <w:sz w:val="24"/>
      <w:szCs w:val="24"/>
    </w:rPr>
  </w:style>
  <w:style w:type="paragraph" w:customStyle="1" w:styleId="B991E1A8405A4081916BCB7F7B4904F41">
    <w:name w:val="B991E1A8405A4081916BCB7F7B4904F41"/>
    <w:rsid w:val="00D24521"/>
    <w:pPr>
      <w:bidi/>
      <w:spacing w:after="0" w:line="240" w:lineRule="auto"/>
    </w:pPr>
    <w:rPr>
      <w:rFonts w:ascii="Times New Roman" w:eastAsia="Times New Roman" w:hAnsi="Times New Roman" w:cs="David"/>
      <w:noProof/>
      <w:sz w:val="24"/>
      <w:szCs w:val="24"/>
    </w:rPr>
  </w:style>
  <w:style w:type="paragraph" w:customStyle="1" w:styleId="91567ABB6F614CDF8F211944D11D85571">
    <w:name w:val="91567ABB6F614CDF8F211944D11D85571"/>
    <w:rsid w:val="00D24521"/>
    <w:pPr>
      <w:bidi/>
      <w:spacing w:after="0" w:line="240" w:lineRule="auto"/>
    </w:pPr>
    <w:rPr>
      <w:rFonts w:ascii="Times New Roman" w:eastAsia="Times New Roman" w:hAnsi="Times New Roman" w:cs="David"/>
      <w:noProof/>
      <w:sz w:val="24"/>
      <w:szCs w:val="24"/>
    </w:rPr>
  </w:style>
  <w:style w:type="paragraph" w:customStyle="1" w:styleId="E6E6A917CC5E4519A8F2E864C48E22F25">
    <w:name w:val="E6E6A917CC5E4519A8F2E864C48E22F25"/>
    <w:rsid w:val="00D24521"/>
    <w:pPr>
      <w:bidi/>
      <w:spacing w:after="0" w:line="240" w:lineRule="auto"/>
    </w:pPr>
    <w:rPr>
      <w:rFonts w:ascii="Times New Roman" w:eastAsia="Times New Roman" w:hAnsi="Times New Roman" w:cs="David"/>
      <w:noProof/>
      <w:sz w:val="24"/>
      <w:szCs w:val="24"/>
    </w:rPr>
  </w:style>
  <w:style w:type="paragraph" w:customStyle="1" w:styleId="9DC4FF55E52B4E209349FC40470DD4185">
    <w:name w:val="9DC4FF55E52B4E209349FC40470DD4185"/>
    <w:rsid w:val="00D24521"/>
    <w:pPr>
      <w:bidi/>
      <w:spacing w:after="0" w:line="240" w:lineRule="auto"/>
    </w:pPr>
    <w:rPr>
      <w:rFonts w:ascii="Times New Roman" w:eastAsia="Times New Roman" w:hAnsi="Times New Roman" w:cs="David"/>
      <w:noProof/>
      <w:sz w:val="24"/>
      <w:szCs w:val="24"/>
    </w:rPr>
  </w:style>
  <w:style w:type="paragraph" w:customStyle="1" w:styleId="112E7BE5CCF64A68A3D497F283A4D6955">
    <w:name w:val="112E7BE5CCF64A68A3D497F283A4D6955"/>
    <w:rsid w:val="00D24521"/>
    <w:pPr>
      <w:bidi/>
      <w:spacing w:after="0" w:line="240" w:lineRule="auto"/>
    </w:pPr>
    <w:rPr>
      <w:rFonts w:ascii="Times New Roman" w:eastAsia="Times New Roman" w:hAnsi="Times New Roman" w:cs="David"/>
      <w:noProof/>
      <w:sz w:val="24"/>
      <w:szCs w:val="24"/>
    </w:rPr>
  </w:style>
  <w:style w:type="paragraph" w:customStyle="1" w:styleId="ECC435E5782A4F3FB39457279E24BE883">
    <w:name w:val="ECC435E5782A4F3FB39457279E24BE883"/>
    <w:rsid w:val="00D24521"/>
    <w:pPr>
      <w:bidi/>
      <w:spacing w:after="0" w:line="240" w:lineRule="auto"/>
    </w:pPr>
    <w:rPr>
      <w:rFonts w:ascii="Times New Roman" w:eastAsia="Times New Roman" w:hAnsi="Times New Roman" w:cs="David"/>
      <w:noProof/>
      <w:sz w:val="24"/>
      <w:szCs w:val="24"/>
    </w:rPr>
  </w:style>
  <w:style w:type="paragraph" w:customStyle="1" w:styleId="E460D38E05664FF79D4EFF282EF8EC9917">
    <w:name w:val="E460D38E05664FF79D4EFF282EF8EC9917"/>
    <w:rsid w:val="00D24521"/>
    <w:pPr>
      <w:bidi/>
      <w:spacing w:after="0" w:line="240" w:lineRule="auto"/>
    </w:pPr>
    <w:rPr>
      <w:rFonts w:ascii="Times New Roman" w:eastAsia="Times New Roman" w:hAnsi="Times New Roman" w:cs="David"/>
      <w:noProof/>
      <w:sz w:val="24"/>
      <w:szCs w:val="24"/>
    </w:rPr>
  </w:style>
  <w:style w:type="paragraph" w:customStyle="1" w:styleId="D290653DA13E4E738B7E725F79D7332910">
    <w:name w:val="D290653DA13E4E738B7E725F79D7332910"/>
    <w:rsid w:val="00D24521"/>
    <w:pPr>
      <w:bidi/>
      <w:spacing w:after="0" w:line="240" w:lineRule="auto"/>
    </w:pPr>
    <w:rPr>
      <w:rFonts w:ascii="Times New Roman" w:eastAsia="Times New Roman" w:hAnsi="Times New Roman" w:cs="David"/>
      <w:noProof/>
      <w:sz w:val="24"/>
      <w:szCs w:val="24"/>
    </w:rPr>
  </w:style>
  <w:style w:type="paragraph" w:customStyle="1" w:styleId="361372C4DB7441E9BE125AC684A25A0C2">
    <w:name w:val="361372C4DB7441E9BE125AC684A25A0C2"/>
    <w:rsid w:val="00B50DB2"/>
    <w:pPr>
      <w:bidi/>
      <w:spacing w:after="0" w:line="240" w:lineRule="auto"/>
    </w:pPr>
    <w:rPr>
      <w:rFonts w:ascii="Times New Roman" w:eastAsia="Times New Roman" w:hAnsi="Times New Roman" w:cs="David"/>
      <w:noProof/>
      <w:sz w:val="24"/>
      <w:szCs w:val="24"/>
    </w:rPr>
  </w:style>
  <w:style w:type="paragraph" w:customStyle="1" w:styleId="B991E1A8405A4081916BCB7F7B4904F42">
    <w:name w:val="B991E1A8405A4081916BCB7F7B4904F42"/>
    <w:rsid w:val="00B50DB2"/>
    <w:pPr>
      <w:bidi/>
      <w:spacing w:after="0" w:line="240" w:lineRule="auto"/>
    </w:pPr>
    <w:rPr>
      <w:rFonts w:ascii="Times New Roman" w:eastAsia="Times New Roman" w:hAnsi="Times New Roman" w:cs="David"/>
      <w:noProof/>
      <w:sz w:val="24"/>
      <w:szCs w:val="24"/>
    </w:rPr>
  </w:style>
  <w:style w:type="paragraph" w:customStyle="1" w:styleId="91567ABB6F614CDF8F211944D11D85572">
    <w:name w:val="91567ABB6F614CDF8F211944D11D85572"/>
    <w:rsid w:val="00B50DB2"/>
    <w:pPr>
      <w:bidi/>
      <w:spacing w:after="0" w:line="240" w:lineRule="auto"/>
    </w:pPr>
    <w:rPr>
      <w:rFonts w:ascii="Times New Roman" w:eastAsia="Times New Roman" w:hAnsi="Times New Roman" w:cs="David"/>
      <w:noProof/>
      <w:sz w:val="24"/>
      <w:szCs w:val="24"/>
    </w:rPr>
  </w:style>
  <w:style w:type="paragraph" w:customStyle="1" w:styleId="E6E6A917CC5E4519A8F2E864C48E22F26">
    <w:name w:val="E6E6A917CC5E4519A8F2E864C48E22F26"/>
    <w:rsid w:val="00B50DB2"/>
    <w:pPr>
      <w:bidi/>
      <w:spacing w:after="0" w:line="240" w:lineRule="auto"/>
    </w:pPr>
    <w:rPr>
      <w:rFonts w:ascii="Times New Roman" w:eastAsia="Times New Roman" w:hAnsi="Times New Roman" w:cs="David"/>
      <w:noProof/>
      <w:sz w:val="24"/>
      <w:szCs w:val="24"/>
    </w:rPr>
  </w:style>
  <w:style w:type="paragraph" w:customStyle="1" w:styleId="9DC4FF55E52B4E209349FC40470DD4186">
    <w:name w:val="9DC4FF55E52B4E209349FC40470DD4186"/>
    <w:rsid w:val="00B50DB2"/>
    <w:pPr>
      <w:bidi/>
      <w:spacing w:after="0" w:line="240" w:lineRule="auto"/>
    </w:pPr>
    <w:rPr>
      <w:rFonts w:ascii="Times New Roman" w:eastAsia="Times New Roman" w:hAnsi="Times New Roman" w:cs="David"/>
      <w:noProof/>
      <w:sz w:val="24"/>
      <w:szCs w:val="24"/>
    </w:rPr>
  </w:style>
  <w:style w:type="paragraph" w:customStyle="1" w:styleId="112E7BE5CCF64A68A3D497F283A4D6956">
    <w:name w:val="112E7BE5CCF64A68A3D497F283A4D6956"/>
    <w:rsid w:val="00B50DB2"/>
    <w:pPr>
      <w:bidi/>
      <w:spacing w:after="0" w:line="240" w:lineRule="auto"/>
    </w:pPr>
    <w:rPr>
      <w:rFonts w:ascii="Times New Roman" w:eastAsia="Times New Roman" w:hAnsi="Times New Roman" w:cs="David"/>
      <w:noProof/>
      <w:sz w:val="24"/>
      <w:szCs w:val="24"/>
    </w:rPr>
  </w:style>
  <w:style w:type="paragraph" w:customStyle="1" w:styleId="ECC435E5782A4F3FB39457279E24BE884">
    <w:name w:val="ECC435E5782A4F3FB39457279E24BE884"/>
    <w:rsid w:val="00B50DB2"/>
    <w:pPr>
      <w:bidi/>
      <w:spacing w:after="0" w:line="240" w:lineRule="auto"/>
    </w:pPr>
    <w:rPr>
      <w:rFonts w:ascii="Times New Roman" w:eastAsia="Times New Roman" w:hAnsi="Times New Roman" w:cs="David"/>
      <w:noProof/>
      <w:sz w:val="24"/>
      <w:szCs w:val="24"/>
    </w:rPr>
  </w:style>
  <w:style w:type="paragraph" w:customStyle="1" w:styleId="E460D38E05664FF79D4EFF282EF8EC9918">
    <w:name w:val="E460D38E05664FF79D4EFF282EF8EC9918"/>
    <w:rsid w:val="00B50DB2"/>
    <w:pPr>
      <w:bidi/>
      <w:spacing w:after="0" w:line="240" w:lineRule="auto"/>
    </w:pPr>
    <w:rPr>
      <w:rFonts w:ascii="Times New Roman" w:eastAsia="Times New Roman" w:hAnsi="Times New Roman" w:cs="David"/>
      <w:noProof/>
      <w:sz w:val="24"/>
      <w:szCs w:val="24"/>
    </w:rPr>
  </w:style>
  <w:style w:type="paragraph" w:customStyle="1" w:styleId="D290653DA13E4E738B7E725F79D7332911">
    <w:name w:val="D290653DA13E4E738B7E725F79D7332911"/>
    <w:rsid w:val="00B50DB2"/>
    <w:pPr>
      <w:bidi/>
      <w:spacing w:after="0" w:line="240" w:lineRule="auto"/>
    </w:pPr>
    <w:rPr>
      <w:rFonts w:ascii="Times New Roman" w:eastAsia="Times New Roman" w:hAnsi="Times New Roman" w:cs="David"/>
      <w:noProof/>
      <w:sz w:val="24"/>
      <w:szCs w:val="24"/>
    </w:rPr>
  </w:style>
  <w:style w:type="paragraph" w:customStyle="1" w:styleId="361372C4DB7441E9BE125AC684A25A0C3">
    <w:name w:val="361372C4DB7441E9BE125AC684A25A0C3"/>
    <w:rsid w:val="00F00DF8"/>
    <w:pPr>
      <w:bidi/>
      <w:spacing w:after="0" w:line="240" w:lineRule="auto"/>
    </w:pPr>
    <w:rPr>
      <w:rFonts w:ascii="Times New Roman" w:eastAsia="Times New Roman" w:hAnsi="Times New Roman" w:cs="David"/>
      <w:noProof/>
      <w:sz w:val="24"/>
      <w:szCs w:val="24"/>
    </w:rPr>
  </w:style>
  <w:style w:type="paragraph" w:customStyle="1" w:styleId="B991E1A8405A4081916BCB7F7B4904F43">
    <w:name w:val="B991E1A8405A4081916BCB7F7B4904F43"/>
    <w:rsid w:val="00F00DF8"/>
    <w:pPr>
      <w:bidi/>
      <w:spacing w:after="0" w:line="240" w:lineRule="auto"/>
    </w:pPr>
    <w:rPr>
      <w:rFonts w:ascii="Times New Roman" w:eastAsia="Times New Roman" w:hAnsi="Times New Roman" w:cs="David"/>
      <w:noProof/>
      <w:sz w:val="24"/>
      <w:szCs w:val="24"/>
    </w:rPr>
  </w:style>
  <w:style w:type="paragraph" w:customStyle="1" w:styleId="91567ABB6F614CDF8F211944D11D85573">
    <w:name w:val="91567ABB6F614CDF8F211944D11D85573"/>
    <w:rsid w:val="00F00DF8"/>
    <w:pPr>
      <w:bidi/>
      <w:spacing w:after="0" w:line="240" w:lineRule="auto"/>
    </w:pPr>
    <w:rPr>
      <w:rFonts w:ascii="Times New Roman" w:eastAsia="Times New Roman" w:hAnsi="Times New Roman" w:cs="David"/>
      <w:noProof/>
      <w:sz w:val="24"/>
      <w:szCs w:val="24"/>
    </w:rPr>
  </w:style>
  <w:style w:type="paragraph" w:customStyle="1" w:styleId="E6E6A917CC5E4519A8F2E864C48E22F27">
    <w:name w:val="E6E6A917CC5E4519A8F2E864C48E22F27"/>
    <w:rsid w:val="00F00DF8"/>
    <w:pPr>
      <w:bidi/>
      <w:spacing w:after="0" w:line="240" w:lineRule="auto"/>
    </w:pPr>
    <w:rPr>
      <w:rFonts w:ascii="Times New Roman" w:eastAsia="Times New Roman" w:hAnsi="Times New Roman" w:cs="David"/>
      <w:noProof/>
      <w:sz w:val="24"/>
      <w:szCs w:val="24"/>
    </w:rPr>
  </w:style>
  <w:style w:type="paragraph" w:customStyle="1" w:styleId="9DC4FF55E52B4E209349FC40470DD4187">
    <w:name w:val="9DC4FF55E52B4E209349FC40470DD4187"/>
    <w:rsid w:val="00F00DF8"/>
    <w:pPr>
      <w:bidi/>
      <w:spacing w:after="0" w:line="240" w:lineRule="auto"/>
    </w:pPr>
    <w:rPr>
      <w:rFonts w:ascii="Times New Roman" w:eastAsia="Times New Roman" w:hAnsi="Times New Roman" w:cs="David"/>
      <w:noProof/>
      <w:sz w:val="24"/>
      <w:szCs w:val="24"/>
    </w:rPr>
  </w:style>
  <w:style w:type="paragraph" w:customStyle="1" w:styleId="112E7BE5CCF64A68A3D497F283A4D6957">
    <w:name w:val="112E7BE5CCF64A68A3D497F283A4D6957"/>
    <w:rsid w:val="00F00DF8"/>
    <w:pPr>
      <w:bidi/>
      <w:spacing w:after="0" w:line="240" w:lineRule="auto"/>
    </w:pPr>
    <w:rPr>
      <w:rFonts w:ascii="Times New Roman" w:eastAsia="Times New Roman" w:hAnsi="Times New Roman" w:cs="David"/>
      <w:noProof/>
      <w:sz w:val="24"/>
      <w:szCs w:val="24"/>
    </w:rPr>
  </w:style>
  <w:style w:type="paragraph" w:customStyle="1" w:styleId="ECC435E5782A4F3FB39457279E24BE885">
    <w:name w:val="ECC435E5782A4F3FB39457279E24BE885"/>
    <w:rsid w:val="00F00DF8"/>
    <w:pPr>
      <w:bidi/>
      <w:spacing w:after="0" w:line="240" w:lineRule="auto"/>
    </w:pPr>
    <w:rPr>
      <w:rFonts w:ascii="Times New Roman" w:eastAsia="Times New Roman" w:hAnsi="Times New Roman" w:cs="David"/>
      <w:noProof/>
      <w:sz w:val="24"/>
      <w:szCs w:val="24"/>
    </w:rPr>
  </w:style>
  <w:style w:type="paragraph" w:customStyle="1" w:styleId="E460D38E05664FF79D4EFF282EF8EC9919">
    <w:name w:val="E460D38E05664FF79D4EFF282EF8EC9919"/>
    <w:rsid w:val="00F00DF8"/>
    <w:pPr>
      <w:bidi/>
      <w:spacing w:after="0" w:line="240" w:lineRule="auto"/>
    </w:pPr>
    <w:rPr>
      <w:rFonts w:ascii="Times New Roman" w:eastAsia="Times New Roman" w:hAnsi="Times New Roman" w:cs="David"/>
      <w:noProof/>
      <w:sz w:val="24"/>
      <w:szCs w:val="24"/>
    </w:rPr>
  </w:style>
  <w:style w:type="paragraph" w:customStyle="1" w:styleId="D290653DA13E4E738B7E725F79D7332912">
    <w:name w:val="D290653DA13E4E738B7E725F79D7332912"/>
    <w:rsid w:val="00F00DF8"/>
    <w:pPr>
      <w:bidi/>
      <w:spacing w:after="0" w:line="240" w:lineRule="auto"/>
    </w:pPr>
    <w:rPr>
      <w:rFonts w:ascii="Times New Roman" w:eastAsia="Times New Roman" w:hAnsi="Times New Roman" w:cs="David"/>
      <w:noProof/>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2703</Words>
  <Characters>13515</Characters>
  <Application>Microsoft Office Word</Application>
  <DocSecurity>0</DocSecurity>
  <Lines>112</Lines>
  <Paragraphs>32</Paragraphs>
  <ScaleCrop>false</ScaleCrop>
  <Company>Microsoft Corporation</Company>
  <LinksUpToDate>false</LinksUpToDate>
  <CharactersWithSpaces>16186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anatk</dc:creator>
  <cp:keywords/>
  <dc:description/>
  <cp:lastModifiedBy>עודד ארבל</cp:lastModifiedBy>
  <cp:revision>2</cp:revision>
  <dcterms:created xsi:type="dcterms:W3CDTF">2020-09-16T07:17:00Z</dcterms:created>
  <dcterms:modified xsi:type="dcterms:W3CDTF">2020-09-16T07:17:00Z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ssemblyLocation">
    <vt:lpwstr>C:\Program Files\NGCS\NGCS.Common.WordTemplate.vsto|a6b55e7c-583a-4154-845d-901f18a53e62|vstolocal</vt:lpwstr>
  </property>
  <property fmtid="{D5CDD505-2E9C-101B-9397-08002B2CF9AE}" pid="3" name="_AssemblyName">
    <vt:lpwstr>4E3C66D5-58D4-491E-A7D4-64AF99AF6E8B</vt:lpwstr>
  </property>
</Properties>
</file>