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Look w:val="0000" w:firstRow="0" w:lastRow="0" w:firstColumn="0" w:lastColumn="0" w:noHBand="0" w:noVBand="0"/>
      </w:tblPr>
      <w:tblGrid>
        <w:gridCol w:w="4923"/>
        <w:gridCol w:w="3582"/>
      </w:tblGrid>
      <w:tr w:rsidR="00CF0055" w14:paraId="6807BA66" w14:textId="77777777" w:rsidTr="00C111AE">
        <w:trPr>
          <w:trHeight w:hRule="exact" w:val="670"/>
          <w:jc w:val="center"/>
        </w:trPr>
        <w:tc>
          <w:tcPr>
            <w:tcW w:w="8721" w:type="dxa"/>
            <w:gridSpan w:val="2"/>
          </w:tcPr>
          <w:p w14:paraId="4930966D" w14:textId="77777777" w:rsidR="00A93211" w:rsidRPr="00A93211" w:rsidRDefault="00000000" w:rsidP="00C111AE">
            <w:pPr>
              <w:pStyle w:val="a3"/>
              <w:jc w:val="center"/>
              <w:rPr>
                <w:rFonts w:ascii="Tahoma" w:hAnsi="Tahoma" w:cs="Tahoma"/>
                <w:noProof w:val="0"/>
                <w:color w:val="000080"/>
                <w:rtl/>
              </w:rPr>
            </w:pPr>
            <w:r w:rsidRPr="00A93211">
              <w:rPr>
                <w:rFonts w:ascii="Tahoma" w:hAnsi="Tahoma" w:cs="Tahoma"/>
                <w:b/>
                <w:bCs/>
                <w:noProof w:val="0"/>
                <w:color w:val="000080"/>
                <w:rtl/>
              </w:rPr>
              <w:t>בית משפט לענייני משפחה בקריות</w:t>
            </w:r>
          </w:p>
        </w:tc>
      </w:tr>
      <w:tr w:rsidR="00CF0055" w14:paraId="4BB551DE" w14:textId="77777777" w:rsidTr="00C111AE">
        <w:trPr>
          <w:trHeight w:val="337"/>
          <w:jc w:val="center"/>
        </w:trPr>
        <w:tc>
          <w:tcPr>
            <w:tcW w:w="5047" w:type="dxa"/>
          </w:tcPr>
          <w:p w14:paraId="0B86BCFD" w14:textId="77777777" w:rsidR="00A93211" w:rsidRPr="00A93211" w:rsidRDefault="00A93211" w:rsidP="00C111AE">
            <w:pPr>
              <w:rPr>
                <w:b/>
                <w:bCs/>
                <w:noProof w:val="0"/>
                <w:sz w:val="26"/>
                <w:szCs w:val="26"/>
                <w:rtl/>
              </w:rPr>
            </w:pPr>
          </w:p>
        </w:tc>
        <w:tc>
          <w:tcPr>
            <w:tcW w:w="3674" w:type="dxa"/>
          </w:tcPr>
          <w:p w14:paraId="4B0CF8E5" w14:textId="77777777" w:rsidR="00A93211" w:rsidRPr="00A93211" w:rsidRDefault="00A93211" w:rsidP="00C111AE">
            <w:pPr>
              <w:pStyle w:val="a3"/>
              <w:jc w:val="right"/>
              <w:rPr>
                <w:b/>
                <w:bCs/>
                <w:noProof w:val="0"/>
                <w:sz w:val="26"/>
                <w:szCs w:val="26"/>
                <w:rtl/>
              </w:rPr>
            </w:pPr>
          </w:p>
        </w:tc>
      </w:tr>
      <w:tr w:rsidR="00CF0055" w14:paraId="19B3D2E8" w14:textId="77777777" w:rsidTr="00C111AE">
        <w:trPr>
          <w:trHeight w:val="337"/>
          <w:jc w:val="center"/>
        </w:trPr>
        <w:tc>
          <w:tcPr>
            <w:tcW w:w="8721" w:type="dxa"/>
            <w:gridSpan w:val="2"/>
          </w:tcPr>
          <w:p w14:paraId="061281FA" w14:textId="77777777" w:rsidR="00A93211" w:rsidRPr="00A748C3" w:rsidRDefault="00000000" w:rsidP="00A748C3">
            <w:pPr>
              <w:spacing w:before="120" w:after="120" w:line="240" w:lineRule="exact"/>
              <w:rPr>
                <w:b/>
                <w:bCs/>
                <w:noProof w:val="0"/>
                <w:sz w:val="26"/>
                <w:szCs w:val="26"/>
                <w:rtl/>
              </w:rPr>
            </w:pPr>
            <w:r w:rsidRPr="00A748C3">
              <w:rPr>
                <w:b/>
                <w:bCs/>
                <w:noProof w:val="0"/>
                <w:sz w:val="26"/>
                <w:szCs w:val="26"/>
                <w:rtl/>
              </w:rPr>
              <w:t>תלה"מ 38483-03-22 פלוני נ' אלמוני</w:t>
            </w:r>
          </w:p>
          <w:p w14:paraId="0F10FC82" w14:textId="77777777" w:rsidR="00A93211" w:rsidRPr="00A748C3" w:rsidRDefault="00000000" w:rsidP="00A748C3">
            <w:pPr>
              <w:spacing w:before="120" w:after="120" w:line="240" w:lineRule="exact"/>
              <w:rPr>
                <w:b/>
                <w:bCs/>
                <w:noProof w:val="0"/>
                <w:sz w:val="26"/>
                <w:szCs w:val="26"/>
                <w:rtl/>
              </w:rPr>
            </w:pPr>
            <w:r w:rsidRPr="00A748C3">
              <w:rPr>
                <w:b/>
                <w:bCs/>
                <w:noProof w:val="0"/>
                <w:sz w:val="26"/>
                <w:szCs w:val="26"/>
                <w:rtl/>
              </w:rPr>
              <w:t>תלה"מ 12692-08-22 פלוני נ' אלמוני</w:t>
            </w:r>
          </w:p>
        </w:tc>
      </w:tr>
    </w:tbl>
    <w:p w14:paraId="22AED34B" w14:textId="77777777" w:rsidR="00190ACE" w:rsidRPr="00A748C3" w:rsidRDefault="00A93211" w:rsidP="00A748C3">
      <w:pPr>
        <w:pStyle w:val="a3"/>
        <w:spacing w:before="120" w:after="120" w:line="240" w:lineRule="exact"/>
      </w:pPr>
      <w:r w:rsidRPr="00A748C3">
        <w:rPr>
          <w:noProof w:val="0"/>
          <w:rtl/>
        </w:rPr>
        <w:t xml:space="preserve"> </w:t>
      </w:r>
    </w:p>
    <w:tbl>
      <w:tblPr>
        <w:bidiVisual/>
        <w:tblW w:w="8820" w:type="dxa"/>
        <w:jc w:val="center"/>
        <w:tblLook w:val="01E0" w:firstRow="1" w:lastRow="1" w:firstColumn="1" w:lastColumn="1" w:noHBand="0" w:noVBand="0"/>
      </w:tblPr>
      <w:tblGrid>
        <w:gridCol w:w="743"/>
        <w:gridCol w:w="2506"/>
        <w:gridCol w:w="5571"/>
      </w:tblGrid>
      <w:tr w:rsidR="00CF0055" w14:paraId="193A686E" w14:textId="77777777" w:rsidTr="00DD4CFA">
        <w:trPr>
          <w:jc w:val="center"/>
        </w:trPr>
        <w:tc>
          <w:tcPr>
            <w:tcW w:w="743" w:type="dxa"/>
          </w:tcPr>
          <w:p w14:paraId="27ECA2E3" w14:textId="77777777" w:rsidR="00190ACE" w:rsidRPr="00A748C3" w:rsidRDefault="00000000" w:rsidP="00A748C3">
            <w:pPr>
              <w:spacing w:before="120" w:after="120" w:line="240" w:lineRule="exact"/>
              <w:jc w:val="both"/>
              <w:rPr>
                <w:rFonts w:ascii="Arial (W1)" w:hAnsi="Arial (W1)"/>
                <w:b/>
                <w:bCs/>
                <w:sz w:val="26"/>
                <w:szCs w:val="26"/>
              </w:rPr>
            </w:pPr>
            <w:r w:rsidRPr="00A748C3">
              <w:rPr>
                <w:b/>
                <w:bCs/>
                <w:noProof w:val="0"/>
                <w:sz w:val="26"/>
                <w:szCs w:val="26"/>
                <w:rtl/>
              </w:rPr>
              <w:t xml:space="preserve">בפני </w:t>
            </w:r>
          </w:p>
        </w:tc>
        <w:tc>
          <w:tcPr>
            <w:tcW w:w="8077" w:type="dxa"/>
            <w:gridSpan w:val="2"/>
          </w:tcPr>
          <w:p w14:paraId="3C31B29C" w14:textId="77777777" w:rsidR="00190ACE" w:rsidRPr="00A748C3" w:rsidRDefault="00000000" w:rsidP="00A748C3">
            <w:pPr>
              <w:spacing w:before="120" w:after="120" w:line="240" w:lineRule="exact"/>
              <w:jc w:val="both"/>
              <w:rPr>
                <w:rFonts w:ascii="Arial" w:hAnsi="Arial"/>
                <w:b/>
                <w:bCs/>
                <w:noProof w:val="0"/>
                <w:sz w:val="26"/>
                <w:szCs w:val="26"/>
              </w:rPr>
            </w:pPr>
            <w:r w:rsidRPr="00A748C3">
              <w:rPr>
                <w:rFonts w:ascii="Arial" w:hAnsi="Arial"/>
                <w:b/>
                <w:bCs/>
                <w:noProof w:val="0"/>
                <w:sz w:val="26"/>
                <w:szCs w:val="26"/>
                <w:rtl/>
              </w:rPr>
              <w:t xml:space="preserve">כבוד השופטת </w:t>
            </w:r>
            <w:bookmarkStart w:id="0" w:name="_Hlk186663324"/>
            <w:r w:rsidRPr="00A748C3">
              <w:rPr>
                <w:rFonts w:ascii="Arial" w:hAnsi="Arial"/>
                <w:b/>
                <w:bCs/>
                <w:noProof w:val="0"/>
                <w:sz w:val="26"/>
                <w:szCs w:val="26"/>
                <w:rtl/>
              </w:rPr>
              <w:t>שירי היימן</w:t>
            </w:r>
            <w:bookmarkEnd w:id="0"/>
            <w:r w:rsidRPr="00A748C3">
              <w:rPr>
                <w:rFonts w:ascii="Arial" w:hAnsi="Arial"/>
                <w:b/>
                <w:bCs/>
                <w:noProof w:val="0"/>
                <w:sz w:val="26"/>
                <w:szCs w:val="26"/>
                <w:rtl/>
              </w:rPr>
              <w:t>,</w:t>
            </w:r>
          </w:p>
          <w:p w14:paraId="599DE3D6" w14:textId="77777777" w:rsidR="00190ACE" w:rsidRPr="00A748C3" w:rsidRDefault="00000000" w:rsidP="00A748C3">
            <w:pPr>
              <w:spacing w:before="120" w:after="120" w:line="240" w:lineRule="exact"/>
              <w:jc w:val="both"/>
              <w:rPr>
                <w:noProof w:val="0"/>
                <w:sz w:val="26"/>
                <w:szCs w:val="26"/>
              </w:rPr>
            </w:pPr>
            <w:r w:rsidRPr="00A748C3">
              <w:rPr>
                <w:rFonts w:ascii="Arial" w:hAnsi="Arial"/>
                <w:b/>
                <w:bCs/>
                <w:noProof w:val="0"/>
                <w:sz w:val="26"/>
                <w:szCs w:val="26"/>
                <w:rtl/>
              </w:rPr>
              <w:t>סגנית נשיאה לענייני משפחה-מחוז חיפה</w:t>
            </w:r>
          </w:p>
        </w:tc>
      </w:tr>
      <w:tr w:rsidR="00CF0055" w14:paraId="50CD3BFE" w14:textId="77777777" w:rsidTr="00DD4CFA">
        <w:trPr>
          <w:jc w:val="center"/>
        </w:trPr>
        <w:tc>
          <w:tcPr>
            <w:tcW w:w="3249" w:type="dxa"/>
            <w:gridSpan w:val="2"/>
          </w:tcPr>
          <w:p w14:paraId="70C4F5B6" w14:textId="77777777" w:rsidR="00190ACE" w:rsidRPr="00A748C3" w:rsidRDefault="00000000" w:rsidP="00A748C3">
            <w:pPr>
              <w:spacing w:before="120" w:after="120" w:line="240" w:lineRule="exact"/>
              <w:rPr>
                <w:rFonts w:ascii="Arial (W1)" w:hAnsi="Arial (W1)"/>
                <w:b/>
                <w:bCs/>
                <w:noProof w:val="0"/>
                <w:sz w:val="26"/>
                <w:szCs w:val="26"/>
              </w:rPr>
            </w:pPr>
            <w:bookmarkStart w:id="1" w:name="LastJudge"/>
            <w:bookmarkStart w:id="2" w:name="FirstAppellant"/>
            <w:bookmarkStart w:id="3" w:name="FirstLawyer"/>
            <w:bookmarkEnd w:id="1"/>
            <w:r w:rsidRPr="00A748C3">
              <w:rPr>
                <w:b/>
                <w:bCs/>
                <w:noProof w:val="0"/>
                <w:sz w:val="26"/>
                <w:szCs w:val="26"/>
                <w:rtl/>
              </w:rPr>
              <w:t>תובע</w:t>
            </w:r>
          </w:p>
        </w:tc>
        <w:tc>
          <w:tcPr>
            <w:tcW w:w="5571" w:type="dxa"/>
          </w:tcPr>
          <w:p w14:paraId="4F133855" w14:textId="77777777" w:rsidR="00190ACE" w:rsidRPr="00A748C3" w:rsidRDefault="00000000" w:rsidP="00A748C3">
            <w:pPr>
              <w:spacing w:before="120" w:after="120" w:line="240" w:lineRule="exact"/>
              <w:rPr>
                <w:b/>
                <w:bCs/>
                <w:noProof w:val="0"/>
                <w:sz w:val="26"/>
                <w:szCs w:val="26"/>
                <w:rtl/>
              </w:rPr>
            </w:pPr>
            <w:r w:rsidRPr="00A748C3">
              <w:rPr>
                <w:b/>
                <w:bCs/>
                <w:noProof w:val="0"/>
                <w:sz w:val="26"/>
                <w:szCs w:val="26"/>
                <w:rtl/>
              </w:rPr>
              <w:t>מ.א.</w:t>
            </w:r>
          </w:p>
          <w:p w14:paraId="2F650067" w14:textId="77777777" w:rsidR="00190ACE" w:rsidRPr="00A748C3" w:rsidRDefault="00000000" w:rsidP="00A748C3">
            <w:pPr>
              <w:spacing w:before="120" w:after="120" w:line="240" w:lineRule="exact"/>
              <w:rPr>
                <w:rFonts w:ascii="Arial (W1)" w:hAnsi="Arial (W1)"/>
                <w:b/>
                <w:bCs/>
                <w:noProof w:val="0"/>
                <w:sz w:val="26"/>
                <w:szCs w:val="26"/>
              </w:rPr>
            </w:pPr>
            <w:r w:rsidRPr="00A748C3">
              <w:rPr>
                <w:rFonts w:ascii="Arial (W1)" w:hAnsi="Arial (W1)" w:hint="eastAsia"/>
                <w:b/>
                <w:bCs/>
                <w:noProof w:val="0"/>
                <w:sz w:val="26"/>
                <w:szCs w:val="26"/>
                <w:rtl/>
              </w:rPr>
              <w:t>ע</w:t>
            </w:r>
            <w:r w:rsidRPr="00A748C3">
              <w:rPr>
                <w:rFonts w:ascii="Arial (W1)" w:hAnsi="Arial (W1)"/>
                <w:b/>
                <w:bCs/>
                <w:noProof w:val="0"/>
                <w:sz w:val="26"/>
                <w:szCs w:val="26"/>
                <w:rtl/>
              </w:rPr>
              <w:t>"</w:t>
            </w:r>
            <w:r w:rsidRPr="00A748C3">
              <w:rPr>
                <w:rFonts w:ascii="Arial (W1)" w:hAnsi="Arial (W1)" w:hint="eastAsia"/>
                <w:b/>
                <w:bCs/>
                <w:noProof w:val="0"/>
                <w:sz w:val="26"/>
                <w:szCs w:val="26"/>
                <w:rtl/>
              </w:rPr>
              <w:t>י</w:t>
            </w:r>
            <w:r w:rsidRPr="00A748C3">
              <w:rPr>
                <w:rFonts w:ascii="Arial (W1)" w:hAnsi="Arial (W1)"/>
                <w:b/>
                <w:bCs/>
                <w:noProof w:val="0"/>
                <w:sz w:val="26"/>
                <w:szCs w:val="26"/>
                <w:rtl/>
              </w:rPr>
              <w:t xml:space="preserve"> </w:t>
            </w:r>
            <w:r w:rsidRPr="00A748C3">
              <w:rPr>
                <w:rFonts w:ascii="Arial (W1)" w:hAnsi="Arial (W1)" w:hint="eastAsia"/>
                <w:b/>
                <w:bCs/>
                <w:noProof w:val="0"/>
                <w:sz w:val="26"/>
                <w:szCs w:val="26"/>
                <w:rtl/>
              </w:rPr>
              <w:t>ב</w:t>
            </w:r>
            <w:r w:rsidRPr="00A748C3">
              <w:rPr>
                <w:rFonts w:ascii="Arial (W1)" w:hAnsi="Arial (W1)"/>
                <w:b/>
                <w:bCs/>
                <w:noProof w:val="0"/>
                <w:sz w:val="26"/>
                <w:szCs w:val="26"/>
                <w:rtl/>
              </w:rPr>
              <w:t>"</w:t>
            </w:r>
            <w:r w:rsidRPr="00A748C3">
              <w:rPr>
                <w:rFonts w:ascii="Arial (W1)" w:hAnsi="Arial (W1)" w:hint="eastAsia"/>
                <w:b/>
                <w:bCs/>
                <w:noProof w:val="0"/>
                <w:sz w:val="26"/>
                <w:szCs w:val="26"/>
                <w:rtl/>
              </w:rPr>
              <w:t>כ</w:t>
            </w:r>
            <w:r w:rsidRPr="00A748C3">
              <w:rPr>
                <w:rFonts w:ascii="Arial (W1)" w:hAnsi="Arial (W1)"/>
                <w:b/>
                <w:bCs/>
                <w:noProof w:val="0"/>
                <w:sz w:val="26"/>
                <w:szCs w:val="26"/>
                <w:rtl/>
              </w:rPr>
              <w:t xml:space="preserve"> </w:t>
            </w:r>
            <w:r w:rsidRPr="00A748C3">
              <w:rPr>
                <w:rFonts w:ascii="Arial (W1)" w:hAnsi="Arial (W1)" w:hint="eastAsia"/>
                <w:b/>
                <w:bCs/>
                <w:noProof w:val="0"/>
                <w:sz w:val="26"/>
                <w:szCs w:val="26"/>
                <w:rtl/>
              </w:rPr>
              <w:t>עו</w:t>
            </w:r>
            <w:r w:rsidRPr="00A748C3">
              <w:rPr>
                <w:rFonts w:ascii="Arial (W1)" w:hAnsi="Arial (W1)"/>
                <w:b/>
                <w:bCs/>
                <w:noProof w:val="0"/>
                <w:sz w:val="26"/>
                <w:szCs w:val="26"/>
                <w:rtl/>
              </w:rPr>
              <w:t>"</w:t>
            </w:r>
            <w:r w:rsidRPr="00A748C3">
              <w:rPr>
                <w:rFonts w:ascii="Arial (W1)" w:hAnsi="Arial (W1)" w:hint="eastAsia"/>
                <w:b/>
                <w:bCs/>
                <w:noProof w:val="0"/>
                <w:sz w:val="26"/>
                <w:szCs w:val="26"/>
                <w:rtl/>
              </w:rPr>
              <w:t>ד</w:t>
            </w:r>
            <w:r w:rsidRPr="00A748C3">
              <w:rPr>
                <w:rFonts w:ascii="Arial (W1)" w:hAnsi="Arial (W1)"/>
                <w:b/>
                <w:bCs/>
                <w:noProof w:val="0"/>
                <w:sz w:val="26"/>
                <w:szCs w:val="26"/>
                <w:rtl/>
              </w:rPr>
              <w:t xml:space="preserve"> </w:t>
            </w:r>
            <w:r w:rsidRPr="00A748C3">
              <w:rPr>
                <w:b/>
                <w:bCs/>
                <w:noProof w:val="0"/>
                <w:sz w:val="26"/>
                <w:szCs w:val="26"/>
                <w:rtl/>
              </w:rPr>
              <w:t>שרה- שלומית סטרוגנו ועו"ד אונה מילר</w:t>
            </w:r>
          </w:p>
        </w:tc>
      </w:tr>
      <w:bookmarkEnd w:id="2"/>
      <w:bookmarkEnd w:id="3"/>
      <w:tr w:rsidR="00CF0055" w14:paraId="09A7950D" w14:textId="77777777" w:rsidTr="00DD4CFA">
        <w:trPr>
          <w:jc w:val="center"/>
        </w:trPr>
        <w:tc>
          <w:tcPr>
            <w:tcW w:w="8820" w:type="dxa"/>
            <w:gridSpan w:val="3"/>
          </w:tcPr>
          <w:p w14:paraId="6C837189" w14:textId="77777777" w:rsidR="00190ACE" w:rsidRPr="00A748C3" w:rsidRDefault="00000000" w:rsidP="00A748C3">
            <w:pPr>
              <w:spacing w:before="240" w:after="240" w:line="240" w:lineRule="exact"/>
              <w:jc w:val="center"/>
              <w:rPr>
                <w:b/>
                <w:bCs/>
                <w:noProof w:val="0"/>
                <w:sz w:val="26"/>
                <w:szCs w:val="26"/>
              </w:rPr>
            </w:pPr>
            <w:r w:rsidRPr="00A748C3">
              <w:rPr>
                <w:b/>
                <w:bCs/>
                <w:noProof w:val="0"/>
                <w:sz w:val="26"/>
                <w:szCs w:val="26"/>
                <w:rtl/>
              </w:rPr>
              <w:t>נגד</w:t>
            </w:r>
          </w:p>
        </w:tc>
      </w:tr>
      <w:tr w:rsidR="00CF0055" w14:paraId="695BB417" w14:textId="77777777" w:rsidTr="00DD4CFA">
        <w:trPr>
          <w:jc w:val="center"/>
        </w:trPr>
        <w:tc>
          <w:tcPr>
            <w:tcW w:w="3249" w:type="dxa"/>
            <w:gridSpan w:val="2"/>
          </w:tcPr>
          <w:p w14:paraId="7D0DC5FF" w14:textId="77777777" w:rsidR="00190ACE" w:rsidRPr="00A748C3" w:rsidRDefault="00000000" w:rsidP="00A748C3">
            <w:pPr>
              <w:spacing w:before="120" w:after="120" w:line="240" w:lineRule="exact"/>
              <w:rPr>
                <w:rFonts w:ascii="Arial (W1)" w:hAnsi="Arial (W1)"/>
                <w:b/>
                <w:bCs/>
                <w:noProof w:val="0"/>
                <w:sz w:val="26"/>
                <w:szCs w:val="26"/>
              </w:rPr>
            </w:pPr>
            <w:r w:rsidRPr="00A748C3">
              <w:rPr>
                <w:b/>
                <w:bCs/>
                <w:noProof w:val="0"/>
                <w:sz w:val="26"/>
                <w:szCs w:val="26"/>
                <w:rtl/>
              </w:rPr>
              <w:t>נתבעים</w:t>
            </w:r>
          </w:p>
        </w:tc>
        <w:tc>
          <w:tcPr>
            <w:tcW w:w="5571" w:type="dxa"/>
          </w:tcPr>
          <w:p w14:paraId="1471C345" w14:textId="77777777" w:rsidR="00190ACE" w:rsidRPr="00A748C3" w:rsidRDefault="00000000" w:rsidP="00A748C3">
            <w:pPr>
              <w:spacing w:before="120" w:after="120" w:line="240" w:lineRule="exact"/>
              <w:rPr>
                <w:b/>
                <w:bCs/>
                <w:noProof w:val="0"/>
                <w:sz w:val="26"/>
                <w:szCs w:val="26"/>
                <w:rtl/>
              </w:rPr>
            </w:pPr>
            <w:r w:rsidRPr="00A748C3">
              <w:rPr>
                <w:b/>
                <w:bCs/>
                <w:noProof w:val="0"/>
                <w:sz w:val="26"/>
                <w:szCs w:val="26"/>
                <w:rtl/>
              </w:rPr>
              <w:t xml:space="preserve">ד.ט. </w:t>
            </w:r>
          </w:p>
          <w:p w14:paraId="6B5CFCD0" w14:textId="77777777" w:rsidR="00190ACE" w:rsidRPr="00A748C3" w:rsidRDefault="00000000" w:rsidP="00A748C3">
            <w:pPr>
              <w:spacing w:before="120" w:after="120" w:line="240" w:lineRule="exact"/>
              <w:rPr>
                <w:rFonts w:ascii="Arial (W1)" w:hAnsi="Arial (W1)"/>
                <w:b/>
                <w:bCs/>
                <w:noProof w:val="0"/>
                <w:sz w:val="26"/>
                <w:szCs w:val="26"/>
              </w:rPr>
            </w:pPr>
            <w:r w:rsidRPr="00A748C3">
              <w:rPr>
                <w:rFonts w:ascii="Arial (W1)" w:hAnsi="Arial (W1)" w:hint="eastAsia"/>
                <w:b/>
                <w:bCs/>
                <w:noProof w:val="0"/>
                <w:sz w:val="26"/>
                <w:szCs w:val="26"/>
                <w:rtl/>
              </w:rPr>
              <w:t>ע</w:t>
            </w:r>
            <w:r w:rsidRPr="00A748C3">
              <w:rPr>
                <w:rFonts w:ascii="Arial (W1)" w:hAnsi="Arial (W1)"/>
                <w:b/>
                <w:bCs/>
                <w:noProof w:val="0"/>
                <w:sz w:val="26"/>
                <w:szCs w:val="26"/>
                <w:rtl/>
              </w:rPr>
              <w:t>"</w:t>
            </w:r>
            <w:r w:rsidRPr="00A748C3">
              <w:rPr>
                <w:rFonts w:ascii="Arial (W1)" w:hAnsi="Arial (W1)" w:hint="eastAsia"/>
                <w:b/>
                <w:bCs/>
                <w:noProof w:val="0"/>
                <w:sz w:val="26"/>
                <w:szCs w:val="26"/>
                <w:rtl/>
              </w:rPr>
              <w:t>י</w:t>
            </w:r>
            <w:r w:rsidRPr="00A748C3">
              <w:rPr>
                <w:rFonts w:ascii="Arial (W1)" w:hAnsi="Arial (W1)"/>
                <w:b/>
                <w:bCs/>
                <w:noProof w:val="0"/>
                <w:sz w:val="26"/>
                <w:szCs w:val="26"/>
                <w:rtl/>
              </w:rPr>
              <w:t xml:space="preserve"> </w:t>
            </w:r>
            <w:r w:rsidRPr="00A748C3">
              <w:rPr>
                <w:rFonts w:ascii="Arial (W1)" w:hAnsi="Arial (W1)" w:hint="eastAsia"/>
                <w:b/>
                <w:bCs/>
                <w:noProof w:val="0"/>
                <w:sz w:val="26"/>
                <w:szCs w:val="26"/>
                <w:rtl/>
              </w:rPr>
              <w:t>ב</w:t>
            </w:r>
            <w:r w:rsidRPr="00A748C3">
              <w:rPr>
                <w:rFonts w:ascii="Arial (W1)" w:hAnsi="Arial (W1)"/>
                <w:b/>
                <w:bCs/>
                <w:noProof w:val="0"/>
                <w:sz w:val="26"/>
                <w:szCs w:val="26"/>
                <w:rtl/>
              </w:rPr>
              <w:t>"</w:t>
            </w:r>
            <w:r w:rsidRPr="00A748C3">
              <w:rPr>
                <w:rFonts w:ascii="Arial (W1)" w:hAnsi="Arial (W1)" w:hint="eastAsia"/>
                <w:b/>
                <w:bCs/>
                <w:noProof w:val="0"/>
                <w:sz w:val="26"/>
                <w:szCs w:val="26"/>
                <w:rtl/>
              </w:rPr>
              <w:t>כ</w:t>
            </w:r>
            <w:r w:rsidRPr="00A748C3">
              <w:rPr>
                <w:rFonts w:ascii="Arial (W1)" w:hAnsi="Arial (W1)"/>
                <w:b/>
                <w:bCs/>
                <w:noProof w:val="0"/>
                <w:sz w:val="26"/>
                <w:szCs w:val="26"/>
                <w:rtl/>
              </w:rPr>
              <w:t xml:space="preserve"> </w:t>
            </w:r>
            <w:r w:rsidRPr="00A748C3">
              <w:rPr>
                <w:rFonts w:ascii="Arial (W1)" w:hAnsi="Arial (W1)" w:hint="eastAsia"/>
                <w:b/>
                <w:bCs/>
                <w:noProof w:val="0"/>
                <w:sz w:val="26"/>
                <w:szCs w:val="26"/>
                <w:rtl/>
              </w:rPr>
              <w:t>עו</w:t>
            </w:r>
            <w:r w:rsidRPr="00A748C3">
              <w:rPr>
                <w:rFonts w:ascii="Arial (W1)" w:hAnsi="Arial (W1)"/>
                <w:b/>
                <w:bCs/>
                <w:noProof w:val="0"/>
                <w:sz w:val="26"/>
                <w:szCs w:val="26"/>
                <w:rtl/>
              </w:rPr>
              <w:t>"</w:t>
            </w:r>
            <w:r w:rsidRPr="00A748C3">
              <w:rPr>
                <w:rFonts w:ascii="Arial (W1)" w:hAnsi="Arial (W1)" w:hint="eastAsia"/>
                <w:b/>
                <w:bCs/>
                <w:noProof w:val="0"/>
                <w:sz w:val="26"/>
                <w:szCs w:val="26"/>
                <w:rtl/>
              </w:rPr>
              <w:t>ד</w:t>
            </w:r>
            <w:r w:rsidRPr="00A748C3">
              <w:rPr>
                <w:rFonts w:ascii="Arial (W1)" w:hAnsi="Arial (W1)"/>
                <w:b/>
                <w:bCs/>
                <w:noProof w:val="0"/>
                <w:sz w:val="26"/>
                <w:szCs w:val="26"/>
                <w:rtl/>
              </w:rPr>
              <w:t xml:space="preserve"> </w:t>
            </w:r>
            <w:r w:rsidRPr="00A748C3">
              <w:rPr>
                <w:rFonts w:ascii="Arial (W1)" w:hAnsi="Arial (W1)" w:hint="eastAsia"/>
                <w:b/>
                <w:bCs/>
                <w:noProof w:val="0"/>
                <w:sz w:val="26"/>
                <w:szCs w:val="26"/>
                <w:rtl/>
              </w:rPr>
              <w:t>נועם</w:t>
            </w:r>
            <w:r w:rsidRPr="00A748C3">
              <w:rPr>
                <w:rFonts w:ascii="Arial (W1)" w:hAnsi="Arial (W1)"/>
                <w:b/>
                <w:bCs/>
                <w:noProof w:val="0"/>
                <w:sz w:val="26"/>
                <w:szCs w:val="26"/>
                <w:rtl/>
              </w:rPr>
              <w:t xml:space="preserve"> </w:t>
            </w:r>
            <w:r w:rsidRPr="00A748C3">
              <w:rPr>
                <w:rFonts w:ascii="Arial (W1)" w:hAnsi="Arial (W1)" w:hint="eastAsia"/>
                <w:b/>
                <w:bCs/>
                <w:noProof w:val="0"/>
                <w:sz w:val="26"/>
                <w:szCs w:val="26"/>
                <w:rtl/>
              </w:rPr>
              <w:t>אפשטיין</w:t>
            </w:r>
          </w:p>
        </w:tc>
      </w:tr>
    </w:tbl>
    <w:p w14:paraId="7E18D25C" w14:textId="77777777" w:rsidR="00A748C3" w:rsidRPr="00A748C3" w:rsidRDefault="00A748C3" w:rsidP="009B4291">
      <w:pPr>
        <w:suppressLineNumbers/>
        <w:rPr>
          <w:rtl/>
        </w:rPr>
      </w:pPr>
    </w:p>
    <w:p w14:paraId="497CB510" w14:textId="77777777" w:rsidR="00A748C3" w:rsidRPr="00A748C3" w:rsidRDefault="00A748C3" w:rsidP="00A748C3">
      <w:pPr>
        <w:suppressLineNumbers/>
        <w:spacing w:after="120" w:line="240" w:lineRule="exact"/>
        <w:ind w:left="283" w:hanging="283"/>
        <w:jc w:val="both"/>
      </w:pPr>
      <w:bookmarkStart w:id="4" w:name="Links_Start"/>
      <w:bookmarkStart w:id="5" w:name="ABSTRACT_END"/>
      <w:bookmarkEnd w:id="4"/>
      <w:bookmarkEnd w:id="5"/>
    </w:p>
    <w:tbl>
      <w:tblPr>
        <w:bidiVisual/>
        <w:tblW w:w="8820" w:type="dxa"/>
        <w:jc w:val="center"/>
        <w:tblLook w:val="01E0" w:firstRow="1" w:lastRow="1" w:firstColumn="1" w:lastColumn="1" w:noHBand="0" w:noVBand="0"/>
      </w:tblPr>
      <w:tblGrid>
        <w:gridCol w:w="8820"/>
      </w:tblGrid>
      <w:tr w:rsidR="00CF0055" w14:paraId="4C835083" w14:textId="77777777" w:rsidTr="00DD4CFA">
        <w:trPr>
          <w:jc w:val="center"/>
        </w:trPr>
        <w:tc>
          <w:tcPr>
            <w:tcW w:w="8820" w:type="dxa"/>
          </w:tcPr>
          <w:p w14:paraId="503B03B9" w14:textId="77777777" w:rsidR="00A93211" w:rsidRPr="00A93211" w:rsidRDefault="00000000" w:rsidP="00A93211">
            <w:pPr>
              <w:bidi w:val="0"/>
              <w:jc w:val="center"/>
              <w:rPr>
                <w:rFonts w:ascii="Arial" w:hAnsi="Arial"/>
                <w:b/>
                <w:bCs/>
                <w:noProof w:val="0"/>
                <w:sz w:val="28"/>
                <w:szCs w:val="28"/>
                <w:u w:val="single"/>
              </w:rPr>
            </w:pPr>
            <w:bookmarkStart w:id="6" w:name="PsakDin" w:colFirst="0" w:colLast="0"/>
            <w:r w:rsidRPr="00A93211">
              <w:rPr>
                <w:rFonts w:ascii="Arial" w:hAnsi="Arial"/>
                <w:b/>
                <w:bCs/>
                <w:noProof w:val="0"/>
                <w:sz w:val="28"/>
                <w:szCs w:val="28"/>
                <w:u w:val="single"/>
                <w:rtl/>
              </w:rPr>
              <w:t>פסק דין</w:t>
            </w:r>
          </w:p>
          <w:p w14:paraId="030AB30B" w14:textId="77777777" w:rsidR="00190ACE" w:rsidRPr="00A93211" w:rsidRDefault="00190ACE" w:rsidP="00A93211">
            <w:pPr>
              <w:bidi w:val="0"/>
              <w:jc w:val="center"/>
              <w:rPr>
                <w:rFonts w:ascii="Arial" w:hAnsi="Arial"/>
                <w:b/>
                <w:bCs/>
                <w:noProof w:val="0"/>
                <w:sz w:val="28"/>
                <w:szCs w:val="28"/>
                <w:u w:val="single"/>
              </w:rPr>
            </w:pPr>
          </w:p>
        </w:tc>
      </w:tr>
    </w:tbl>
    <w:bookmarkEnd w:id="6"/>
    <w:p w14:paraId="64B48F2D"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tl/>
        </w:rPr>
      </w:pPr>
      <w:r>
        <w:rPr>
          <w:rFonts w:cs="David"/>
          <w:sz w:val="24"/>
          <w:szCs w:val="24"/>
          <w:rtl/>
        </w:rPr>
        <w:t>מונחות לפני שתי תביעות:</w:t>
      </w:r>
    </w:p>
    <w:p w14:paraId="7DE59D2A" w14:textId="77777777" w:rsidR="00190ACE" w:rsidRDefault="00000000" w:rsidP="0056181A">
      <w:pPr>
        <w:pStyle w:val="11"/>
        <w:numPr>
          <w:ilvl w:val="0"/>
          <w:numId w:val="2"/>
        </w:numPr>
        <w:bidi/>
        <w:spacing w:line="360" w:lineRule="auto"/>
        <w:ind w:left="907" w:hanging="567"/>
        <w:contextualSpacing w:val="0"/>
        <w:jc w:val="both"/>
        <w:rPr>
          <w:rFonts w:cs="David"/>
          <w:sz w:val="24"/>
          <w:szCs w:val="24"/>
        </w:rPr>
      </w:pPr>
      <w:r>
        <w:rPr>
          <w:rFonts w:cs="David"/>
          <w:sz w:val="24"/>
          <w:szCs w:val="24"/>
          <w:rtl/>
        </w:rPr>
        <w:t xml:space="preserve">תלה"מ 38483-03-22 - תביעה להשבת כספים על סך 178,000 ₪ שהגיש התובע (להלן: </w:t>
      </w:r>
      <w:r>
        <w:rPr>
          <w:rFonts w:cs="David"/>
          <w:b/>
          <w:bCs/>
          <w:sz w:val="24"/>
          <w:szCs w:val="24"/>
          <w:rtl/>
        </w:rPr>
        <w:t>"התובע"</w:t>
      </w:r>
      <w:r>
        <w:rPr>
          <w:rFonts w:cs="David"/>
          <w:sz w:val="24"/>
          <w:szCs w:val="24"/>
          <w:rtl/>
        </w:rPr>
        <w:t xml:space="preserve">) נגד הנתבעת (להלן: </w:t>
      </w:r>
      <w:r>
        <w:rPr>
          <w:rFonts w:cs="David"/>
          <w:b/>
          <w:bCs/>
          <w:sz w:val="24"/>
          <w:szCs w:val="24"/>
          <w:rtl/>
        </w:rPr>
        <w:t>"הנתבעת"</w:t>
      </w:r>
      <w:r>
        <w:rPr>
          <w:rFonts w:cs="David"/>
          <w:sz w:val="24"/>
          <w:szCs w:val="24"/>
          <w:rtl/>
        </w:rPr>
        <w:t>) ביום 17.3.2022.</w:t>
      </w:r>
    </w:p>
    <w:p w14:paraId="6CCB6312" w14:textId="77777777" w:rsidR="00190ACE" w:rsidRDefault="00000000" w:rsidP="0056181A">
      <w:pPr>
        <w:pStyle w:val="11"/>
        <w:numPr>
          <w:ilvl w:val="0"/>
          <w:numId w:val="2"/>
        </w:numPr>
        <w:bidi/>
        <w:spacing w:line="360" w:lineRule="auto"/>
        <w:ind w:left="907" w:hanging="567"/>
        <w:contextualSpacing w:val="0"/>
        <w:jc w:val="both"/>
        <w:rPr>
          <w:rFonts w:cs="David"/>
          <w:sz w:val="24"/>
          <w:szCs w:val="24"/>
        </w:rPr>
      </w:pPr>
      <w:r>
        <w:rPr>
          <w:rFonts w:cs="David"/>
          <w:sz w:val="24"/>
          <w:szCs w:val="24"/>
          <w:rtl/>
        </w:rPr>
        <w:t>תלה"מ 12692-08-22- תביעה כספית בגין דמי שימוש ראויים על סך 420,000 ₪ שהגישה הנתבעת נגד התובע ביום 4.8.2022.</w:t>
      </w:r>
    </w:p>
    <w:p w14:paraId="51A48B78"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הצדדים ניהלו חיים משותפים החל מחודש 12/2003. לצדדים אין ילדים משותפים.</w:t>
      </w:r>
    </w:p>
    <w:p w14:paraId="30876405"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ביום 23.12.2004 חתמו הצדדים על הסכם ממון בפני נוטריון (להלן: "</w:t>
      </w:r>
      <w:r>
        <w:rPr>
          <w:rFonts w:cs="David"/>
          <w:b/>
          <w:bCs/>
          <w:sz w:val="24"/>
          <w:szCs w:val="24"/>
          <w:rtl/>
        </w:rPr>
        <w:t>הסכם הממון</w:t>
      </w:r>
      <w:r>
        <w:rPr>
          <w:rFonts w:cs="David"/>
          <w:sz w:val="24"/>
          <w:szCs w:val="24"/>
          <w:rtl/>
        </w:rPr>
        <w:t xml:space="preserve">"). </w:t>
      </w:r>
      <w:r>
        <w:rPr>
          <w:rFonts w:ascii="Times New Roman" w:hAnsi="Times New Roman" w:cs="David"/>
          <w:sz w:val="24"/>
          <w:szCs w:val="24"/>
          <w:rtl/>
        </w:rPr>
        <w:t>בהסכם הממון הוסדר עניין הבעלות בנכסים, רכוש וכספי הצדדים. הצדדים הסכימו כי כל צד יישאר הבעלים של רכושו הוא וכן הסכימו כי כל רכישה של פריט תתואם מראש:</w:t>
      </w:r>
    </w:p>
    <w:p w14:paraId="5514DD18" w14:textId="77777777" w:rsidR="00190ACE" w:rsidRDefault="00000000" w:rsidP="0056181A">
      <w:pPr>
        <w:pStyle w:val="11"/>
        <w:bidi/>
        <w:spacing w:line="360" w:lineRule="auto"/>
        <w:ind w:left="907" w:hanging="187"/>
        <w:contextualSpacing w:val="0"/>
        <w:jc w:val="both"/>
        <w:rPr>
          <w:rFonts w:cs="David"/>
          <w:b/>
          <w:bCs/>
          <w:sz w:val="24"/>
          <w:szCs w:val="24"/>
        </w:rPr>
      </w:pPr>
      <w:r>
        <w:rPr>
          <w:rFonts w:ascii="Times New Roman" w:hAnsi="Times New Roman" w:cs="David"/>
          <w:b/>
          <w:bCs/>
          <w:sz w:val="24"/>
          <w:szCs w:val="24"/>
          <w:rtl/>
        </w:rPr>
        <w:t>"4. כמו כן, מוסכם בין הצדדים – שהחל מתאריך הסכם זה, כל רכישה של פריט (כגון – מוצרי חשמל, מכונית, ריהוט וכו") יהיה מתואם מראש (אופן הרכישה ועל חשבון מי ישולם הפריט), כך – שחלילה, במידת הצורך! כיצד יחולקו הפריטים שירכשו במשותף"</w:t>
      </w:r>
      <w:r>
        <w:rPr>
          <w:rFonts w:cs="David"/>
          <w:b/>
          <w:bCs/>
          <w:sz w:val="24"/>
          <w:szCs w:val="24"/>
          <w:rtl/>
        </w:rPr>
        <w:t>.</w:t>
      </w:r>
    </w:p>
    <w:p w14:paraId="1C72D449"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lastRenderedPageBreak/>
        <w:t>הצדדים חיו יחדיו עד ליום 31.5.2021 (להלן: "</w:t>
      </w:r>
      <w:r>
        <w:rPr>
          <w:rFonts w:cs="David"/>
          <w:b/>
          <w:bCs/>
          <w:sz w:val="24"/>
          <w:szCs w:val="24"/>
          <w:rtl/>
        </w:rPr>
        <w:t>יום הפרידה</w:t>
      </w:r>
      <w:r>
        <w:rPr>
          <w:rFonts w:cs="David"/>
          <w:sz w:val="24"/>
          <w:szCs w:val="24"/>
          <w:rtl/>
        </w:rPr>
        <w:t xml:space="preserve">"), דהיינו במשך כ- 17.5 שנים (סעיף 6 לכתב התביעה). </w:t>
      </w:r>
    </w:p>
    <w:p w14:paraId="7C46C3F1"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 xml:space="preserve">ביום 29.11.2021 נפתח הליך יישוב סכסוך (י"ס 68621-11-21), ההליך לא נשא פרי והתיק נסגר ביום 12.1.2022. </w:t>
      </w:r>
    </w:p>
    <w:p w14:paraId="41D7E312" w14:textId="77777777" w:rsidR="00190ACE" w:rsidRDefault="00000000" w:rsidP="00E96641">
      <w:pPr>
        <w:spacing w:line="360" w:lineRule="auto"/>
        <w:ind w:left="907" w:hanging="567"/>
        <w:jc w:val="both"/>
        <w:rPr>
          <w:b/>
          <w:bCs/>
          <w:u w:val="single"/>
        </w:rPr>
      </w:pPr>
      <w:r>
        <w:rPr>
          <w:b/>
          <w:bCs/>
          <w:noProof w:val="0"/>
          <w:u w:val="single"/>
          <w:rtl/>
        </w:rPr>
        <w:t>תלה"מ 38483-03-22- התביעה הכספית</w:t>
      </w:r>
    </w:p>
    <w:p w14:paraId="122F0062" w14:textId="77777777" w:rsidR="00190ACE" w:rsidRDefault="00000000" w:rsidP="00E96641">
      <w:pPr>
        <w:spacing w:line="360" w:lineRule="auto"/>
        <w:ind w:left="907" w:hanging="567"/>
        <w:jc w:val="both"/>
        <w:rPr>
          <w:b/>
          <w:bCs/>
          <w:noProof w:val="0"/>
          <w:u w:val="single"/>
          <w:rtl/>
        </w:rPr>
      </w:pPr>
      <w:r>
        <w:rPr>
          <w:b/>
          <w:bCs/>
          <w:noProof w:val="0"/>
          <w:u w:val="single"/>
          <w:rtl/>
        </w:rPr>
        <w:t>טענות התובע:</w:t>
      </w:r>
    </w:p>
    <w:p w14:paraId="302E7716"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התובע טוען כי הצדדים ניהלו מערכת יחסים ממושכת ואוהבת במשך 17.5 שנים בהן התגוררו יחדיו בדירת הנתבעת. במהלך השנים קנה לה מתנות ושילם כמעט את מלוא הוצאות הבית והמחיה.</w:t>
      </w:r>
    </w:p>
    <w:p w14:paraId="019B4569"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התובע טוען כי בחודש 01/2010 העמיד לרשות הנתבעת סך של 40,000 ₪ עבור שיפוץ הדירה, ובחודש 02/2019 העמיד סך נוסף של 178,000 ₪ בגין שיפוץ נוסף בדירה. שיפוץ גדול שהחל ב 2/2019 והסתיים ב – 12/2019. כיום עותר התובע להשבת הסך של 178,000 ₪ בלבד שהשקיע בשיפוץ בשנת 2019. בתביעתו טען כי על הנתבעת להשיב לו גם את סכום שיפוץ 2010, אך במהלך הדיונים חזר בו ובסיכומים עתר להשבת השקעתו בשיפוץ 2019 בלבד. (עמ' 3 לפרוטוקול שורות 20-21 ועמ' 16 לפרוטוקול שורות 22-28).</w:t>
      </w:r>
    </w:p>
    <w:p w14:paraId="3CC28C62"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התובע טוען כי מימן את השיפוץ מהלוואות שנטל מבני משפחה ומהבנק.</w:t>
      </w:r>
    </w:p>
    <w:p w14:paraId="0E907122"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התובע טוען כי בהסכם הממון צוין בסעיף 4 כי רכישות של פריטים תהיה מתואמת בין הצדדים כדי שבמידת הצורך ייקבע כיצד יחולקו ביניהם. בסעיף 4 נקבע כי כל אחד מהצדדים זכאי להשבת כספים שהשקיע במהלך הזוגיות ומכאן זכאי התובע להחזר הכספים שהשקיע בשיפוץ.</w:t>
      </w:r>
    </w:p>
    <w:p w14:paraId="5650E903"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התובע טוען כי טרם השיפוץ שנערך בשנת 2019 הסכימו הצדדים כי יערכו הסכם נוסף ביניהם וצוואה במסגרתם יובטחו מגוריו בדירת הנתבעת עד שארית חייו במקרה של פטירת הנתבעת, או השבת הכספים שהשקיע בשיפוץ במקרה של פרידה. על סמך הבטחה זו השקיע התובע את הכספים.</w:t>
      </w:r>
    </w:p>
    <w:p w14:paraId="7907F2C0"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עוד טוען כי אף לאחר שנטל את ההלוואות לשיפוץ חזר וביקש פעמים רבות מהנתבעת לערוך הסכם וצוואה, כפי שהסכימו, אך הנתבעת דחתה את בקשותיו בתירוצים ומניפולציות רגשיות שונות.</w:t>
      </w:r>
    </w:p>
    <w:p w14:paraId="40F8A7B6"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התובע מכחיש את טענת הנתבעת כי העניק לה את הכספים עבור השיפוץ כמתנה.</w:t>
      </w:r>
    </w:p>
    <w:p w14:paraId="1E46C39E"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 xml:space="preserve"> טוען כי מתחילת פרוץ הקורונה החל לחוות קשיים כלכליים קשים, התקשה לעמוד בהלוואות ובתשלומי כלכלת הבית ונאלץ לקחת הלוואות נוספים מחברת אשראי ובני משפחה.</w:t>
      </w:r>
    </w:p>
    <w:p w14:paraId="1BCB375A"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lastRenderedPageBreak/>
        <w:t>טוען כי לאור הלחץ הכלכלי ביקש מהנתבעת להעמיד את ביתה כבטוחה עבור ההלוואות שנטל, אך היא סירבה לבקשתו.</w:t>
      </w:r>
    </w:p>
    <w:p w14:paraId="5E173EF3"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עוד טוען התובע כי לאור הלחץ הכלכלי בו היה נתון ולאחר שהתעקש כי הנתבעת תערוך איתו הסכם נוסף וצוואה כפי שסיכמו, הנתבעת הודיעה לו על סיום היחסים וביקשה שיצא מדירתה.</w:t>
      </w:r>
    </w:p>
    <w:p w14:paraId="3CD6E684"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חודשיים לאחר הודעת הנתבעת על סיום היחסים ארזה את מזוודותיו וסירבה להשיב לו את הכסף ששילם עבור השיפוץ.</w:t>
      </w:r>
    </w:p>
    <w:p w14:paraId="1B56218F"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 xml:space="preserve">לסיכום, התובע עותר להשבת כספים בסך של 178,000 ₪ בגין שיפוצים שמימן בדירת הנתבעת בשנת 2019 בהתבסס על הסכם הממון ביניהם, הסכם בעל פה, דיני ההלוואה, דיני עשיית עושר ולא במשפט ותום הלב. </w:t>
      </w:r>
    </w:p>
    <w:p w14:paraId="525228FD" w14:textId="77777777" w:rsidR="00190ACE" w:rsidRDefault="00000000" w:rsidP="00E96641">
      <w:pPr>
        <w:spacing w:line="360" w:lineRule="auto"/>
        <w:ind w:left="907" w:hanging="567"/>
        <w:jc w:val="both"/>
        <w:rPr>
          <w:b/>
          <w:bCs/>
          <w:u w:val="single"/>
        </w:rPr>
      </w:pPr>
      <w:r>
        <w:rPr>
          <w:b/>
          <w:bCs/>
          <w:noProof w:val="0"/>
          <w:u w:val="single"/>
          <w:rtl/>
        </w:rPr>
        <w:t>טענות הנתבעת:</w:t>
      </w:r>
    </w:p>
    <w:p w14:paraId="34FB5B09"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הנתבעת טוענת כי הסכם הממון מבהיר כי הצדדים גמרו בדעתם להחיל הפרדה רכושית במקרה של פרידה ואין כל התייחסות לשיפוץ כמו שאין בו התייחסות לתשלום דמי שימוש.</w:t>
      </w:r>
    </w:p>
    <w:p w14:paraId="29E03C0B"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הנתבעת טוענת כי במהלך שנות הזוגיות תמיד פעלה למלא את בקשותיו ורצונותיו של התובע והוא שלט בה ובכספה.</w:t>
      </w:r>
    </w:p>
    <w:p w14:paraId="1A6C2852"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 xml:space="preserve">עוד טוענת כי במסגרת שליטתו על כספיה וחשבונה, עשה שימוש בפנקס ההמחאות שלה, לקח ממנה ירושה שקיבלה מאמה המנוחה, פיצויי פיטורים שקיבלה ממקום עבודתה, קצבה משלימה שקיבלה מהמוסד לביטוח לאומי </w:t>
      </w:r>
      <w:r w:rsidRPr="0056181A">
        <w:rPr>
          <w:rFonts w:cs="David"/>
          <w:sz w:val="24"/>
          <w:szCs w:val="24"/>
          <w:rtl/>
        </w:rPr>
        <w:t>בסך של 1500-2,000</w:t>
      </w:r>
      <w:r>
        <w:rPr>
          <w:rFonts w:cs="David"/>
          <w:sz w:val="24"/>
          <w:szCs w:val="24"/>
          <w:rtl/>
        </w:rPr>
        <w:t xml:space="preserve"> ₪ בחודש, וכן כספים שהרוויחה כשהפעילה צהרון בביתה כ- 10,000 ₪ בחודש.</w:t>
      </w:r>
    </w:p>
    <w:p w14:paraId="42539FB7"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התובעת טוענת כי החליטה לערוך שיפוץ בביתה, פנתה לקבלן וקיבלה הצעת מחיר של כ – 45,000 ₪. התובעת החלה בשיפוץ, אך התובע השתלט על השיפוץ והגדיל את היקפו באופן משמעותי.</w:t>
      </w:r>
    </w:p>
    <w:p w14:paraId="1D2305BA"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הנתבעת סירבה לחתום על כל הסכם נוסף בינה לבין התובע והשיפוץ בוצע ללא הסכם, כשההסכם היחידי המחייב הוא הסכם הממון הקובע הפרדה רכושית מוחלטת. התובע ידע שהנתבעת אינה מוכנה לכל הסכם ועל כן השקעתו של התובע בשיפוץ היא בגדר מתנה. התובע לא שילם דמי שימוש עבור מגוריו בדירת הנתבעת ובתמורה תרם בעבודתו כבעל מקצוע שמבין בבנייה ובשיפוצים.</w:t>
      </w:r>
    </w:p>
    <w:p w14:paraId="639F66AB"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 xml:space="preserve">הנתבעת טוענת שהתובע לא הוכיח את היקף השקעתו, טוענת שסכומים גדולים ניתנו במזומן ללא כל אסמכתא שקושרת את התובע לסכומים הנטענים ולא הוכיח קשר בינה </w:t>
      </w:r>
      <w:r>
        <w:rPr>
          <w:rFonts w:cs="David"/>
          <w:sz w:val="24"/>
          <w:szCs w:val="24"/>
          <w:rtl/>
        </w:rPr>
        <w:lastRenderedPageBreak/>
        <w:t>לבין המסמכים שהציג בדיון, התובע מודה כי עשה שימוש בשיקים ובכרטיסי אשראי שלה ושילם לעצמו תשלומים בגין חשבוניות שלכאורה הוציא לה עבור השיפוצים.</w:t>
      </w:r>
    </w:p>
    <w:p w14:paraId="75328D80"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עוד טוענת כי הפרידה בין הצדדים התרחשה לאור התנגדותה ללחציו של התובע שדרש כי תמשכן את ביתה או תעביר אליו חלק מהזכויות בנכס.</w:t>
      </w:r>
    </w:p>
    <w:p w14:paraId="2F6B7078"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 xml:space="preserve">הנתבעת מכחישה כי הבטיחה לתובע זכות מגורים בביתה לאחרית ימיו וכן מכחישה כי הסכימה לערוך הסכם ממון נוסף. </w:t>
      </w:r>
    </w:p>
    <w:p w14:paraId="47C686EE"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לעניין טענותיו של התובע למצוקה כלכלית, טוענת הנתבעת כי התובע הינו איש עסקים בעל חברה פרטית ל</w:t>
      </w:r>
      <w:r w:rsidR="0041378F">
        <w:rPr>
          <w:rFonts w:cs="David"/>
          <w:sz w:val="24"/>
          <w:szCs w:val="24"/>
          <w:rtl/>
        </w:rPr>
        <w:t>...</w:t>
      </w:r>
      <w:r>
        <w:rPr>
          <w:rFonts w:cs="David"/>
          <w:sz w:val="24"/>
          <w:szCs w:val="24"/>
          <w:rtl/>
        </w:rPr>
        <w:t xml:space="preserve"> ובעת חתימת הסכם הממון החזיק בשני נכסים, ומאחר מדובר באדם מבוגר ובעל ניסיון קשה לקבל טענותיו למצוקה כלכלית ולכך שאין קורת גג מעל ראשו. </w:t>
      </w:r>
    </w:p>
    <w:p w14:paraId="26334269"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טוענת כי אם תתקבל תביעתו יש לקזז דמי שימוש ראויים אשר לא שילם התובע במשך 17.5 שנים שחי בדירתה.</w:t>
      </w:r>
    </w:p>
    <w:p w14:paraId="178789D8" w14:textId="77777777" w:rsidR="00190ACE" w:rsidRDefault="00000000" w:rsidP="00E96641">
      <w:pPr>
        <w:spacing w:line="360" w:lineRule="auto"/>
        <w:ind w:left="907" w:hanging="567"/>
        <w:jc w:val="both"/>
        <w:rPr>
          <w:b/>
          <w:bCs/>
          <w:u w:val="single"/>
        </w:rPr>
      </w:pPr>
      <w:r>
        <w:rPr>
          <w:b/>
          <w:bCs/>
          <w:noProof w:val="0"/>
          <w:u w:val="single"/>
          <w:rtl/>
        </w:rPr>
        <w:t xml:space="preserve">דיון והכרעה </w:t>
      </w:r>
    </w:p>
    <w:p w14:paraId="45BFD2D3" w14:textId="77777777" w:rsidR="00190ACE" w:rsidRDefault="00000000" w:rsidP="00E96641">
      <w:pPr>
        <w:spacing w:line="360" w:lineRule="auto"/>
        <w:ind w:left="907" w:hanging="567"/>
        <w:jc w:val="both"/>
        <w:rPr>
          <w:b/>
          <w:bCs/>
          <w:noProof w:val="0"/>
          <w:u w:val="single"/>
          <w:rtl/>
        </w:rPr>
      </w:pPr>
      <w:r>
        <w:rPr>
          <w:b/>
          <w:bCs/>
          <w:noProof w:val="0"/>
          <w:u w:val="single"/>
          <w:rtl/>
        </w:rPr>
        <w:t>השאלות שבמחלוקת:</w:t>
      </w:r>
    </w:p>
    <w:p w14:paraId="6B07BAB2" w14:textId="77777777" w:rsidR="00190ACE" w:rsidRDefault="00000000" w:rsidP="007B0971">
      <w:pPr>
        <w:spacing w:line="360" w:lineRule="auto"/>
        <w:ind w:left="708"/>
        <w:jc w:val="both"/>
        <w:rPr>
          <w:b/>
          <w:bCs/>
        </w:rPr>
      </w:pPr>
      <w:r>
        <w:rPr>
          <w:b/>
          <w:bCs/>
          <w:noProof w:val="0"/>
          <w:rtl/>
        </w:rPr>
        <w:t>תחילה יש להכריע בשאלה: האם התובע זכאי להחזר הכספים שהשקיע בשיפוץ ביתה שהנתבעת?</w:t>
      </w:r>
    </w:p>
    <w:p w14:paraId="22923AE6" w14:textId="77777777" w:rsidR="00190ACE" w:rsidRDefault="00000000" w:rsidP="007B0971">
      <w:pPr>
        <w:spacing w:line="360" w:lineRule="auto"/>
        <w:ind w:left="708" w:firstLine="12"/>
        <w:jc w:val="both"/>
        <w:rPr>
          <w:b/>
          <w:bCs/>
          <w:noProof w:val="0"/>
          <w:rtl/>
        </w:rPr>
      </w:pPr>
      <w:r>
        <w:rPr>
          <w:b/>
          <w:bCs/>
          <w:noProof w:val="0"/>
          <w:rtl/>
        </w:rPr>
        <w:t>ככל והתשובה לשאלה זו תהיה חיובית יש לקבוע את היקף ההשקעה וגובה ההחזר לו הוא זכאי.</w:t>
      </w:r>
    </w:p>
    <w:p w14:paraId="5EEA4353" w14:textId="77777777" w:rsidR="00190ACE" w:rsidRDefault="00190ACE" w:rsidP="007B0971">
      <w:pPr>
        <w:spacing w:line="360" w:lineRule="auto"/>
        <w:ind w:left="708" w:firstLine="12"/>
        <w:jc w:val="both"/>
        <w:rPr>
          <w:b/>
          <w:bCs/>
        </w:rPr>
      </w:pPr>
    </w:p>
    <w:p w14:paraId="5C25A2B7" w14:textId="77777777" w:rsidR="00190ACE" w:rsidRDefault="00000000" w:rsidP="00E96641">
      <w:pPr>
        <w:spacing w:line="360" w:lineRule="auto"/>
        <w:ind w:left="907" w:hanging="567"/>
        <w:jc w:val="both"/>
        <w:rPr>
          <w:b/>
          <w:bCs/>
          <w:u w:val="single"/>
        </w:rPr>
      </w:pPr>
      <w:r>
        <w:rPr>
          <w:b/>
          <w:bCs/>
          <w:noProof w:val="0"/>
          <w:u w:val="single"/>
          <w:rtl/>
        </w:rPr>
        <w:t>האם זכאי התובע להחזר כספים שהשקיע בשיפוץ ביתה של הנתבעת?</w:t>
      </w:r>
    </w:p>
    <w:p w14:paraId="2AE01EF9" w14:textId="77777777" w:rsidR="00190ACE" w:rsidRDefault="00000000" w:rsidP="00E96641">
      <w:pPr>
        <w:pStyle w:val="11"/>
        <w:numPr>
          <w:ilvl w:val="0"/>
          <w:numId w:val="1"/>
        </w:numPr>
        <w:bidi/>
        <w:spacing w:line="360" w:lineRule="auto"/>
        <w:ind w:left="907" w:hanging="567"/>
        <w:jc w:val="both"/>
        <w:rPr>
          <w:rFonts w:cs="David"/>
          <w:sz w:val="24"/>
          <w:szCs w:val="24"/>
        </w:rPr>
      </w:pPr>
      <w:r>
        <w:rPr>
          <w:rFonts w:cs="David"/>
          <w:sz w:val="24"/>
          <w:szCs w:val="24"/>
          <w:rtl/>
        </w:rPr>
        <w:t>התובע טוען כי זכותו להשבת הכספים נובעת מכמה מקורות: הסכם הממון, הסכם בעל פה בין הצדדים, הכספים היוו הלוואה שעל הנתבעת להחזירה, דיני עשיית עושר ולא במשפט.</w:t>
      </w:r>
    </w:p>
    <w:p w14:paraId="7310FDC9" w14:textId="77777777" w:rsidR="00190ACE" w:rsidRDefault="00000000" w:rsidP="00E96641">
      <w:pPr>
        <w:spacing w:line="360" w:lineRule="auto"/>
        <w:ind w:left="907" w:hanging="567"/>
        <w:jc w:val="both"/>
        <w:rPr>
          <w:b/>
          <w:bCs/>
          <w:u w:val="single"/>
        </w:rPr>
      </w:pPr>
      <w:r>
        <w:rPr>
          <w:b/>
          <w:bCs/>
          <w:noProof w:val="0"/>
          <w:u w:val="single"/>
          <w:rtl/>
        </w:rPr>
        <w:t>הסכם הממון</w:t>
      </w:r>
    </w:p>
    <w:p w14:paraId="6DE50539"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אין חולק שהצדדים חתמו על הסכם ממון ביום 23.12.2004, בו נקבעה הפרדה רכושית מלאה.</w:t>
      </w:r>
    </w:p>
    <w:p w14:paraId="060649A1"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הצדדים התגוררו יחדיו בדירת הנתבעת השייכת לה בלבד בהתאם להסכם הממון.</w:t>
      </w:r>
    </w:p>
    <w:p w14:paraId="3A436AF3"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אין חולק כי בשנת 2019 נערך שיפוץ משמעותי בדירת הנתבעת ואין חולק שהתובע השקיע כספים בשיפוץ זה, הנתבעת העידה:</w:t>
      </w:r>
    </w:p>
    <w:p w14:paraId="476AAE5D" w14:textId="77777777" w:rsidR="00190ACE" w:rsidRDefault="00000000" w:rsidP="0067438C">
      <w:pPr>
        <w:spacing w:line="360" w:lineRule="auto"/>
        <w:ind w:left="1287" w:hanging="567"/>
        <w:contextualSpacing/>
        <w:jc w:val="both"/>
        <w:rPr>
          <w:rFonts w:ascii="David" w:hAnsi="David"/>
          <w:b/>
          <w:bCs/>
        </w:rPr>
      </w:pPr>
      <w:r>
        <w:rPr>
          <w:rFonts w:ascii="David" w:hAnsi="David"/>
          <w:b/>
          <w:bCs/>
          <w:noProof w:val="0"/>
          <w:rtl/>
        </w:rPr>
        <w:t>"ש.</w:t>
      </w:r>
      <w:r>
        <w:rPr>
          <w:rFonts w:ascii="David" w:hAnsi="David"/>
          <w:b/>
          <w:bCs/>
          <w:noProof w:val="0"/>
          <w:rtl/>
        </w:rPr>
        <w:tab/>
        <w:t>תאשרי שמ.א. נשא בחלק ניכר בעלויות השיפוץ ב- 2019?</w:t>
      </w:r>
    </w:p>
    <w:p w14:paraId="62B00791" w14:textId="77777777" w:rsidR="00190ACE" w:rsidRDefault="00000000" w:rsidP="00261A93">
      <w:pPr>
        <w:spacing w:line="360" w:lineRule="auto"/>
        <w:ind w:left="1287" w:hanging="380"/>
        <w:contextualSpacing/>
        <w:jc w:val="both"/>
        <w:rPr>
          <w:rFonts w:ascii="David" w:hAnsi="David"/>
          <w:b/>
          <w:bCs/>
        </w:rPr>
      </w:pPr>
      <w:r>
        <w:rPr>
          <w:rFonts w:ascii="David" w:hAnsi="David"/>
          <w:b/>
          <w:bCs/>
          <w:noProof w:val="0"/>
          <w:rtl/>
        </w:rPr>
        <w:lastRenderedPageBreak/>
        <w:t>ת.</w:t>
      </w:r>
      <w:r>
        <w:rPr>
          <w:rFonts w:ascii="David" w:hAnsi="David"/>
          <w:b/>
          <w:bCs/>
          <w:noProof w:val="0"/>
          <w:rtl/>
        </w:rPr>
        <w:tab/>
        <w:t xml:space="preserve">שילמנו ביחד. היה לי יותר כסף. הכסף שלי היה אצלו הכל. לא יודעת מה יצא. בשיפוץ כל הכסף היה אצלו. היה מבקש את הלב הייתי נותנת לו. אהבתי אותו. חשבתי שלא יהיה לי אף פעם גבר, לא היה לי גבר מגיל 21 ופתאום בא אלי גבר ורציתי לדעת מה זה גבר בבית." </w:t>
      </w:r>
      <w:r>
        <w:rPr>
          <w:rFonts w:ascii="David" w:hAnsi="David"/>
          <w:noProof w:val="0"/>
          <w:rtl/>
        </w:rPr>
        <w:t>(עמ' 34 לפרוטוקול שורה 3 ואילך).</w:t>
      </w:r>
      <w:r>
        <w:rPr>
          <w:rFonts w:ascii="David" w:hAnsi="David"/>
          <w:b/>
          <w:bCs/>
          <w:noProof w:val="0"/>
          <w:rtl/>
        </w:rPr>
        <w:t xml:space="preserve"> </w:t>
      </w:r>
    </w:p>
    <w:p w14:paraId="161F2117" w14:textId="77777777" w:rsidR="00190ACE" w:rsidRDefault="00000000" w:rsidP="00E96641">
      <w:pPr>
        <w:pStyle w:val="11"/>
        <w:numPr>
          <w:ilvl w:val="0"/>
          <w:numId w:val="1"/>
        </w:numPr>
        <w:bidi/>
        <w:spacing w:line="360" w:lineRule="auto"/>
        <w:ind w:left="907" w:hanging="567"/>
        <w:jc w:val="both"/>
        <w:rPr>
          <w:rFonts w:cs="David"/>
          <w:sz w:val="24"/>
          <w:szCs w:val="24"/>
          <w:rtl/>
        </w:rPr>
      </w:pPr>
      <w:r>
        <w:rPr>
          <w:rFonts w:cs="David"/>
          <w:sz w:val="24"/>
          <w:szCs w:val="24"/>
          <w:rtl/>
        </w:rPr>
        <w:t>בסעיף 4 להסכם נקבע:</w:t>
      </w:r>
    </w:p>
    <w:p w14:paraId="434539E9" w14:textId="77777777" w:rsidR="00190ACE" w:rsidRDefault="00000000" w:rsidP="00E96641">
      <w:pPr>
        <w:spacing w:line="360" w:lineRule="auto"/>
        <w:ind w:left="907" w:hanging="187"/>
        <w:jc w:val="both"/>
        <w:rPr>
          <w:b/>
          <w:bCs/>
        </w:rPr>
      </w:pPr>
      <w:r>
        <w:rPr>
          <w:b/>
          <w:bCs/>
          <w:noProof w:val="0"/>
          <w:rtl/>
        </w:rPr>
        <w:t>"4. כמו כן, מוסכם בין הצדדים – שהחל מתאריך הסכם זה, כל רכישה של פריט (כגון – מוצרי חשמל, מכונית, ריהוט וכו") יהיה מתואם מראש (אופן הרכישה ועל חשבון מי ישולם הפריט), כך – שחלילה, במידת הצורך! כיצד יחולקו הפריטים שירכשו במשותף."</w:t>
      </w:r>
    </w:p>
    <w:p w14:paraId="51CB6F38" w14:textId="77777777" w:rsidR="00190ACE" w:rsidRDefault="00000000" w:rsidP="00E96641">
      <w:pPr>
        <w:pStyle w:val="11"/>
        <w:numPr>
          <w:ilvl w:val="0"/>
          <w:numId w:val="1"/>
        </w:numPr>
        <w:bidi/>
        <w:spacing w:line="360" w:lineRule="auto"/>
        <w:ind w:left="907" w:hanging="567"/>
        <w:jc w:val="both"/>
        <w:rPr>
          <w:rFonts w:cs="David"/>
          <w:sz w:val="24"/>
          <w:szCs w:val="24"/>
        </w:rPr>
      </w:pPr>
      <w:r>
        <w:rPr>
          <w:rFonts w:cs="David"/>
          <w:sz w:val="24"/>
          <w:szCs w:val="24"/>
          <w:rtl/>
        </w:rPr>
        <w:t>התובע העיד לגבי פרשנות הסעיף לטעמו:</w:t>
      </w:r>
    </w:p>
    <w:p w14:paraId="04768D71" w14:textId="77777777" w:rsidR="00190ACE" w:rsidRDefault="00000000" w:rsidP="00E96641">
      <w:pPr>
        <w:pStyle w:val="David"/>
        <w:ind w:left="1287" w:hanging="567"/>
        <w:rPr>
          <w:b/>
          <w:bCs/>
        </w:rPr>
      </w:pPr>
      <w:r>
        <w:rPr>
          <w:b/>
          <w:bCs/>
          <w:rtl/>
        </w:rPr>
        <w:t>ש.</w:t>
      </w:r>
      <w:r>
        <w:rPr>
          <w:b/>
          <w:bCs/>
          <w:rtl/>
        </w:rPr>
        <w:tab/>
        <w:t>מפנה לסעיף 4 בהסכם הממון, למה התכוונתם בסעיף הזה?</w:t>
      </w:r>
    </w:p>
    <w:p w14:paraId="531CD036" w14:textId="77777777" w:rsidR="00190ACE" w:rsidRDefault="00000000" w:rsidP="00E96641">
      <w:pPr>
        <w:pStyle w:val="David"/>
        <w:ind w:left="1287" w:hanging="567"/>
        <w:rPr>
          <w:b/>
          <w:bCs/>
        </w:rPr>
      </w:pPr>
      <w:r>
        <w:rPr>
          <w:b/>
          <w:bCs/>
          <w:rtl/>
        </w:rPr>
        <w:t>ת.</w:t>
      </w:r>
      <w:r>
        <w:rPr>
          <w:b/>
          <w:bCs/>
          <w:rtl/>
        </w:rPr>
        <w:tab/>
        <w:t xml:space="preserve">התכוונו כמו שהוא כתוב, חד משמעית. אם חלילה נפרדים מאיזו סיבה כלשהי, אמרתי שלמען הסדר הטוב שאם אני קונה רכב למשפחה ואני שילמתי את הרכב אז אני לוקח את הרכב והולך איתו. </w:t>
      </w:r>
    </w:p>
    <w:p w14:paraId="136C8F3F" w14:textId="77777777" w:rsidR="00190ACE" w:rsidRDefault="00000000" w:rsidP="00E96641">
      <w:pPr>
        <w:pStyle w:val="David"/>
        <w:ind w:left="1287" w:hanging="567"/>
        <w:rPr>
          <w:b/>
          <w:bCs/>
          <w:rtl/>
        </w:rPr>
      </w:pPr>
      <w:r>
        <w:rPr>
          <w:b/>
          <w:bCs/>
          <w:rtl/>
        </w:rPr>
        <w:t>ש.</w:t>
      </w:r>
      <w:r>
        <w:rPr>
          <w:b/>
          <w:bCs/>
          <w:rtl/>
        </w:rPr>
        <w:tab/>
        <w:t>איך הסעיף מתקשר לשיפוץ?</w:t>
      </w:r>
    </w:p>
    <w:p w14:paraId="46C01F61" w14:textId="77777777" w:rsidR="00190ACE" w:rsidRDefault="00000000" w:rsidP="00E96641">
      <w:pPr>
        <w:pStyle w:val="David"/>
        <w:tabs>
          <w:tab w:val="left" w:pos="1625"/>
        </w:tabs>
        <w:ind w:left="1287" w:hanging="567"/>
        <w:rPr>
          <w:rtl/>
        </w:rPr>
      </w:pPr>
      <w:r>
        <w:rPr>
          <w:b/>
          <w:bCs/>
          <w:rtl/>
        </w:rPr>
        <w:t>ת.</w:t>
      </w:r>
      <w:r>
        <w:rPr>
          <w:b/>
          <w:bCs/>
          <w:rtl/>
        </w:rPr>
        <w:tab/>
        <w:t xml:space="preserve">הכל. כולל מה שעושים בבית. לקחתי בחשבון שאם אי פעם נקנה דירה משותפת או רכב משותף או כל דבר שנעשה במסגרת עצמה. </w:t>
      </w:r>
      <w:r>
        <w:rPr>
          <w:rtl/>
        </w:rPr>
        <w:t>(עמ' 15 לפרוטוקול שורה 9 ואילך).</w:t>
      </w:r>
    </w:p>
    <w:p w14:paraId="5380AE9E" w14:textId="77777777" w:rsidR="00190ACE" w:rsidRDefault="00000000" w:rsidP="00E96641">
      <w:pPr>
        <w:pStyle w:val="11"/>
        <w:numPr>
          <w:ilvl w:val="0"/>
          <w:numId w:val="1"/>
        </w:numPr>
        <w:bidi/>
        <w:spacing w:line="360" w:lineRule="auto"/>
        <w:ind w:left="907" w:hanging="567"/>
        <w:jc w:val="both"/>
        <w:rPr>
          <w:rFonts w:cs="David"/>
          <w:sz w:val="24"/>
          <w:szCs w:val="24"/>
        </w:rPr>
      </w:pPr>
      <w:r>
        <w:rPr>
          <w:rFonts w:cs="David"/>
          <w:sz w:val="24"/>
          <w:szCs w:val="24"/>
          <w:rtl/>
        </w:rPr>
        <w:t>פרשנותו של התובע אינה מקובלת עלי והיא נדחית.</w:t>
      </w:r>
    </w:p>
    <w:p w14:paraId="0AB7D033" w14:textId="77777777" w:rsidR="00190ACE" w:rsidRDefault="00190ACE" w:rsidP="00261A93">
      <w:pPr>
        <w:pStyle w:val="11"/>
        <w:bidi/>
        <w:spacing w:line="360" w:lineRule="auto"/>
        <w:ind w:left="907"/>
        <w:jc w:val="both"/>
        <w:rPr>
          <w:rFonts w:cs="David"/>
          <w:sz w:val="24"/>
          <w:szCs w:val="24"/>
          <w:rtl/>
        </w:rPr>
      </w:pPr>
    </w:p>
    <w:p w14:paraId="48BADE1D"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לשון הסעיף ברורה ופשוטה, הסעיף מתייחס למיטלטלין – פריטים. מיטלטלין יירכשו בתיאום בין הצדדים, על מנת שבמידת הצורך ניתן יהיה לחלקם בין הצדדים.</w:t>
      </w:r>
    </w:p>
    <w:p w14:paraId="43E7D11B"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התובע מבקש לפרש את הסעיף פרשנות מרחיבה הכוללת גם השקעה כספית ברכוש הנפרד של הנתבעת, בדרך של תיקונים או שיפוצים, אך פרשנות זו אינה מתיישבת עם לשון הסעיף שאף נוקטת בדוגמאות (מוצרי חשמל, מכונית, ריהוט וכו'). מסעיף זה לא ניתן ללמוד כי השקעה כספית בשיפוץ הדירה מקנה לתובע זכות להשבה.</w:t>
      </w:r>
    </w:p>
    <w:p w14:paraId="2F4DD918" w14:textId="77777777" w:rsidR="00190ACE" w:rsidRDefault="00000000" w:rsidP="0056181A">
      <w:pPr>
        <w:pStyle w:val="11"/>
        <w:numPr>
          <w:ilvl w:val="0"/>
          <w:numId w:val="1"/>
        </w:numPr>
        <w:bidi/>
        <w:spacing w:line="360" w:lineRule="auto"/>
        <w:ind w:left="907" w:hanging="567"/>
        <w:contextualSpacing w:val="0"/>
        <w:jc w:val="both"/>
        <w:rPr>
          <w:rFonts w:cs="David"/>
          <w:b/>
          <w:bCs/>
          <w:sz w:val="24"/>
          <w:szCs w:val="24"/>
        </w:rPr>
      </w:pPr>
      <w:r>
        <w:rPr>
          <w:rFonts w:cs="David"/>
          <w:b/>
          <w:bCs/>
          <w:sz w:val="24"/>
          <w:szCs w:val="24"/>
          <w:rtl/>
        </w:rPr>
        <w:t xml:space="preserve">מכאן שככל והתובע יוכיח כי רכש פריטי ריהוט/מוצרי חשמל וכד' הסעיף מקנה לו את הזכות לדרוש את הפריטים עצמם וייתכן וגם את שווים. </w:t>
      </w:r>
    </w:p>
    <w:p w14:paraId="588E30DA" w14:textId="77777777" w:rsidR="00190ACE" w:rsidRDefault="00000000" w:rsidP="00E96641">
      <w:pPr>
        <w:spacing w:line="360" w:lineRule="auto"/>
        <w:ind w:left="907" w:hanging="567"/>
        <w:jc w:val="both"/>
        <w:rPr>
          <w:b/>
          <w:bCs/>
          <w:u w:val="single"/>
        </w:rPr>
      </w:pPr>
      <w:r>
        <w:rPr>
          <w:b/>
          <w:bCs/>
          <w:noProof w:val="0"/>
          <w:u w:val="single"/>
          <w:rtl/>
        </w:rPr>
        <w:t>הסכם בעל פה בין הצדדים</w:t>
      </w:r>
    </w:p>
    <w:p w14:paraId="61F511CE"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האם ניתן ללמוד מהתנהלות הצדדים על הסכם בעל פה המקנה לתובע זכות השבה של הכספים אותם השקיע?</w:t>
      </w:r>
    </w:p>
    <w:p w14:paraId="11B8FA49"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lastRenderedPageBreak/>
        <w:t xml:space="preserve">הצדדים אינם נשואים וניהלו ביניהם מערכת יחסים כידועים בציבור, כך שלא חלה עליהם חובה לערוך הסכם ממון ולאשרו בבית המשפט על מנת שישמש כהסכם מחייב. גם בין זוגות נשואים נקבע כי לעיתים הסכם ממון שלא נחתם ולא אושר אך הצדדים נהגו על פיו, יחייב אותם מכוח עיקרון תום הלב. (ראה: </w:t>
      </w:r>
      <w:hyperlink r:id="rId7" w:history="1">
        <w:r w:rsidR="00A93211" w:rsidRPr="00A93211">
          <w:rPr>
            <w:rFonts w:ascii="David" w:hAnsi="David" w:cs="David"/>
            <w:color w:val="0000FF"/>
            <w:sz w:val="24"/>
            <w:szCs w:val="24"/>
            <w:u w:val="single"/>
            <w:rtl/>
          </w:rPr>
          <w:t>בע"מ 7734/08</w:t>
        </w:r>
      </w:hyperlink>
      <w:r>
        <w:rPr>
          <w:rFonts w:ascii="David" w:hAnsi="David" w:cs="David"/>
          <w:sz w:val="24"/>
          <w:szCs w:val="24"/>
          <w:rtl/>
        </w:rPr>
        <w:t xml:space="preserve"> </w:t>
      </w:r>
      <w:r>
        <w:rPr>
          <w:rFonts w:ascii="David" w:hAnsi="David" w:cs="David"/>
          <w:b/>
          <w:bCs/>
          <w:sz w:val="24"/>
          <w:szCs w:val="24"/>
          <w:rtl/>
        </w:rPr>
        <w:t>פלוני נ. פלונית</w:t>
      </w:r>
      <w:r>
        <w:rPr>
          <w:rFonts w:ascii="David" w:hAnsi="David" w:cs="David"/>
          <w:sz w:val="24"/>
          <w:szCs w:val="24"/>
          <w:rtl/>
        </w:rPr>
        <w:t xml:space="preserve"> (ניתן ביום 15.3.2010 – פורסם במאגרים</w:t>
      </w:r>
      <w:r w:rsidR="00A748C3">
        <w:rPr>
          <w:rFonts w:ascii="David" w:hAnsi="David" w:cs="David" w:hint="cs"/>
          <w:sz w:val="24"/>
          <w:szCs w:val="24"/>
          <w:rtl/>
        </w:rPr>
        <w:t xml:space="preserve"> </w:t>
      </w:r>
      <w:r w:rsidR="00A748C3">
        <w:rPr>
          <w:rFonts w:ascii="David" w:hAnsi="David" w:cs="David"/>
          <w:sz w:val="24"/>
          <w:szCs w:val="24"/>
          <w:rtl/>
        </w:rPr>
        <w:t>[נבו]</w:t>
      </w:r>
      <w:r>
        <w:rPr>
          <w:rFonts w:ascii="David" w:hAnsi="David" w:cs="David"/>
          <w:sz w:val="24"/>
          <w:szCs w:val="24"/>
          <w:rtl/>
        </w:rPr>
        <w:t>).</w:t>
      </w:r>
    </w:p>
    <w:p w14:paraId="00666BF6"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ככל והצדדים גיבשו ביניהם הסכם, בין בעל פה ובין בכתב בעניין הכספים שהשקיע התובע בשיפוץ, הרי שהסכם זה מחייב ומכאן שיש לבחון האם הוסכם בין הצדדים על השבת כספי השיפוץ שהשקיע התובע.</w:t>
      </w:r>
    </w:p>
    <w:p w14:paraId="74485AA3" w14:textId="77777777" w:rsidR="00190ACE" w:rsidRDefault="00000000" w:rsidP="0056181A">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בעדותו תאר התובע כיצד נולד רעיון השיפוץ וכיצד התגלגל:</w:t>
      </w:r>
    </w:p>
    <w:p w14:paraId="16CA07BE" w14:textId="77777777" w:rsidR="00190ACE" w:rsidRDefault="00000000" w:rsidP="00E96641">
      <w:pPr>
        <w:pStyle w:val="David"/>
        <w:ind w:left="1287" w:hanging="567"/>
        <w:rPr>
          <w:b/>
          <w:bCs/>
        </w:rPr>
      </w:pPr>
      <w:r>
        <w:rPr>
          <w:b/>
          <w:bCs/>
          <w:rtl/>
        </w:rPr>
        <w:t>"ש.</w:t>
      </w:r>
      <w:r>
        <w:rPr>
          <w:b/>
          <w:bCs/>
          <w:rtl/>
        </w:rPr>
        <w:tab/>
        <w:t>איך נולד הרעיון לגבי השיפוץ? מה דובר על השיפוץ? למה הסכמת לשפץ לה את הבית?</w:t>
      </w:r>
    </w:p>
    <w:p w14:paraId="5F97D4DF" w14:textId="77777777" w:rsidR="00190ACE" w:rsidRDefault="00000000" w:rsidP="0067438C">
      <w:pPr>
        <w:pStyle w:val="David"/>
        <w:ind w:left="1287" w:hanging="567"/>
        <w:rPr>
          <w:b/>
          <w:bCs/>
        </w:rPr>
      </w:pPr>
      <w:r>
        <w:rPr>
          <w:b/>
          <w:bCs/>
          <w:rtl/>
        </w:rPr>
        <w:t>ת.</w:t>
      </w:r>
      <w:r>
        <w:rPr>
          <w:b/>
          <w:bCs/>
          <w:rtl/>
        </w:rPr>
        <w:tab/>
        <w:t>בהתחלה לא היה מדובר על שיפוץ אלא מכירה וקנייה של דירה חדשה בשכונה החדשה באפקה. פרסמנו את הדירה, הכנתי שלט למכירה בשבילה, הבן פרסם ביד 2. באו מתווכים, ביקשו 1,150,000 ₪ והמתווך האחרון אמר שזה לא יותר מ- 950,000 ₪. בדקנו במקביל עם עוד מתווך שאמר שזה באמת הסכום ששווה. אמרתי לד.ט. בסכום של 950,000 ₪ מה נקבל? לא תוכלי לקבל משכנתא מעל גיל 60 וגם לי לא יתנו, אין לי כסף בכיס מיותר להשקיע ואז היא אמרה שנשפץ את הבית. אמרתי שאין בעיה, אם את יכולה ויש לך כסף. היא הביאה קבלן שיפוצים, נתן לה הערכה ראשונית, לא זוכר את הסכום ואז באתי ואמרתי מה אנחנו הולכים לעשות? לאיזה כיוון? אתה לא יכול להתחיל בלי לדעת מה הולכים לעשות, מה המטרה, מה היעדים ומה ההוצאה הכספית. הוחלט להחליף ריצוף, מקלחת הורים ומטבח. כשביקשתי לא לזרוק ולא להשמיד ולא לחלק את הרהוט הישן עד שנסיים את השיפוץ ונגיע לצומת ונחשוב איך לחצות אותה אח"כ. סוכם גם דבר חשוב, כי ידענו שאנחנו הולכים לשיפוץ גדול, אמרתי לה שאין לי כסף ובשביל להשתתף איתך בשיפוץ אני חייב לקחת הלוואות גם במישור האישי ואולי גם במישור העסקי אבל יש לי רק בקשה אחת, אני מבקש לפנות איתך לנוטריון ולעשות צוואה שאומר שזה תוספת להסכם ממון מ- 2004 וביקשתי שכל עוד אנחנו ביחד והכל בסדר, אני חי איתך כמו בעלך. אם חלילה קורה לי משהו והלכתי לעולם האמת, את אותם כספים שאמרתי לך בהתחלה, כל מה שיש לי כולל בחב' ביטוח אני עושה צוואה שזה עובר אלייך. אם חלילה נפרדים אז כל אחד לפי הסכם ממון לוקח את הכסף שהשקיע, כי ההשקעה תהפוך אוטו' להלוואה כי הבית לא שלי ואם את תלכי לעולמך שאף אחד לא יוכל להוציא אותך עד 120.  היא הסכימה להכל ואמרתי שלפני שמתחילים את השיפוץ וגם אמרתי לה שאם לי יקרה משהו אני מוותר לה על הכל שיהיה לה לבריאות. הסכימה לאורך כל הדרך. אמרתי שלא מתחילים את השיפוץ לפני שהולכים לעו"ד. עוברים יומיים, שבוע, אני אומר לה בואי לעו"ד והיא אומרת לי למה אתה בלחץ? אני אברח לך?</w:t>
      </w:r>
    </w:p>
    <w:p w14:paraId="5ECE4879" w14:textId="77777777" w:rsidR="00190ACE" w:rsidRDefault="00000000" w:rsidP="00E96641">
      <w:pPr>
        <w:pStyle w:val="David"/>
        <w:ind w:left="1287" w:hanging="567"/>
        <w:rPr>
          <w:rtl/>
        </w:rPr>
      </w:pPr>
      <w:r>
        <w:rPr>
          <w:b/>
          <w:bCs/>
          <w:rtl/>
        </w:rPr>
        <w:lastRenderedPageBreak/>
        <w:tab/>
        <w:t xml:space="preserve">אני בא הביתה ורואה  ערימה של קרטונים שהחתן שלה הביא, שאלתי מה זה והיא אמרה שהיא רוצה להתחיל את השיפוץ. אמרתי לה אבל אמרנו שקודם נהיה אצל עורך דין והיא אמרה מה אתה דואג. מאהבה ואמון כלפיה הסכמתי, לא האמנתי שאגיע לביהמ"ש." </w:t>
      </w:r>
      <w:r>
        <w:rPr>
          <w:rtl/>
        </w:rPr>
        <w:t>(עמ' 13 לפרוטוקול שורה 11 ואילך).</w:t>
      </w:r>
    </w:p>
    <w:p w14:paraId="2ABF4584" w14:textId="77777777" w:rsidR="00190ACE" w:rsidRDefault="00000000" w:rsidP="00E96641">
      <w:pPr>
        <w:pStyle w:val="David"/>
        <w:ind w:left="907" w:hanging="187"/>
        <w:rPr>
          <w:rtl/>
        </w:rPr>
      </w:pPr>
      <w:r>
        <w:rPr>
          <w:rtl/>
        </w:rPr>
        <w:t>וכן:</w:t>
      </w:r>
    </w:p>
    <w:p w14:paraId="06DAA097" w14:textId="77777777" w:rsidR="00190ACE" w:rsidRDefault="00000000" w:rsidP="0067438C">
      <w:pPr>
        <w:pStyle w:val="David"/>
        <w:ind w:left="1474" w:hanging="567"/>
        <w:rPr>
          <w:b/>
          <w:bCs/>
          <w:rtl/>
        </w:rPr>
      </w:pPr>
      <w:r>
        <w:rPr>
          <w:b/>
          <w:bCs/>
          <w:rtl/>
        </w:rPr>
        <w:t>"ש.</w:t>
      </w:r>
      <w:r>
        <w:rPr>
          <w:b/>
          <w:bCs/>
          <w:rtl/>
        </w:rPr>
        <w:tab/>
        <w:t>כשאתה השקעת כספים בשיפוץ של הבית של ד.ט. השקעת מהלוואות ואילו היית יודע שבסיום השיפוץ תצא בעצם לרחוב, היית משקיע?</w:t>
      </w:r>
    </w:p>
    <w:p w14:paraId="0C4F66D9" w14:textId="77777777" w:rsidR="00190ACE" w:rsidRDefault="00000000" w:rsidP="00E96641">
      <w:pPr>
        <w:pStyle w:val="David"/>
        <w:ind w:left="1474" w:hanging="567"/>
        <w:rPr>
          <w:b/>
          <w:bCs/>
        </w:rPr>
      </w:pPr>
      <w:r>
        <w:rPr>
          <w:b/>
          <w:bCs/>
          <w:rtl/>
        </w:rPr>
        <w:t>ת.</w:t>
      </w:r>
      <w:r>
        <w:rPr>
          <w:b/>
          <w:bCs/>
          <w:rtl/>
        </w:rPr>
        <w:tab/>
        <w:t xml:space="preserve">חס וחלילה. אם אני יודע שמבחן התוצאה כזה הייתי נותן כסף? ועוד זה הלוואה ולא כסף נזיל. אם היה לי כסף נזיל הייתי הולך לקנות לי דירה במקום שאני אגור בשכירות ואשלם כל חודש 3,500 ₪.  אם הייתי יודע שזה מה שיהיה, לא הייתי מתחיל שיפוץ ואולי הייתי אפילו עוזב אותה. היא עבדה עלי בעיניים. </w:t>
      </w:r>
    </w:p>
    <w:p w14:paraId="5D2949D4" w14:textId="77777777" w:rsidR="00190ACE" w:rsidRDefault="00000000" w:rsidP="00E96641">
      <w:pPr>
        <w:pStyle w:val="David"/>
        <w:ind w:left="1474" w:hanging="567"/>
        <w:rPr>
          <w:b/>
          <w:bCs/>
          <w:rtl/>
        </w:rPr>
      </w:pPr>
      <w:r>
        <w:rPr>
          <w:b/>
          <w:bCs/>
          <w:rtl/>
        </w:rPr>
        <w:t>ש.</w:t>
      </w:r>
      <w:r>
        <w:rPr>
          <w:b/>
          <w:bCs/>
          <w:rtl/>
        </w:rPr>
        <w:tab/>
        <w:t>אתה אומר שלא התכוונת לתת לה מתנה את הכספים לשיפוץ?</w:t>
      </w:r>
    </w:p>
    <w:p w14:paraId="1402304C" w14:textId="77777777" w:rsidR="00190ACE" w:rsidRDefault="00000000" w:rsidP="00E96641">
      <w:pPr>
        <w:pStyle w:val="David"/>
        <w:ind w:left="1474" w:hanging="567"/>
        <w:rPr>
          <w:b/>
          <w:bCs/>
          <w:rtl/>
        </w:rPr>
      </w:pPr>
      <w:r>
        <w:rPr>
          <w:b/>
          <w:bCs/>
          <w:rtl/>
        </w:rPr>
        <w:t>ת.</w:t>
      </w:r>
      <w:r>
        <w:rPr>
          <w:b/>
          <w:bCs/>
          <w:rtl/>
        </w:rPr>
        <w:tab/>
        <w:t xml:space="preserve">חלילה. אמרתי שאם אנחנו ממשיכים לגור יחד והיא היתה מסכימה שאקח משכנתא והיא תרשום הערת אזהרה הייתי נשאר איתה. "המתנה" זה שאם אני הולך לעולם האמת הכל נשאר לה." </w:t>
      </w:r>
      <w:r>
        <w:rPr>
          <w:rtl/>
        </w:rPr>
        <w:t>(עמ' 14 לפרוטוקול שורה 28 ואילך).</w:t>
      </w:r>
    </w:p>
    <w:p w14:paraId="330384C3" w14:textId="77777777" w:rsidR="00190ACE" w:rsidRDefault="00000000" w:rsidP="00E96641">
      <w:pPr>
        <w:pStyle w:val="David"/>
        <w:ind w:left="907" w:hanging="567"/>
        <w:rPr>
          <w:b/>
          <w:bCs/>
          <w:rtl/>
        </w:rPr>
      </w:pPr>
      <w:r>
        <w:rPr>
          <w:b/>
          <w:bCs/>
          <w:rtl/>
        </w:rPr>
        <w:t xml:space="preserve"> </w:t>
      </w:r>
    </w:p>
    <w:p w14:paraId="29090CAD" w14:textId="77777777" w:rsidR="00190ACE" w:rsidRPr="0056181A" w:rsidRDefault="00000000" w:rsidP="0056181A">
      <w:pPr>
        <w:pStyle w:val="David"/>
        <w:numPr>
          <w:ilvl w:val="0"/>
          <w:numId w:val="1"/>
        </w:numPr>
        <w:ind w:left="907" w:hanging="567"/>
      </w:pPr>
      <w:r>
        <w:rPr>
          <w:rtl/>
        </w:rPr>
        <w:t>התובע העיד שלא קיים הסכם בכתב וההסכמות להן הוא טוען היו בעל פה בלבד:</w:t>
      </w:r>
    </w:p>
    <w:p w14:paraId="5B380889" w14:textId="77777777" w:rsidR="00190ACE" w:rsidRDefault="00000000" w:rsidP="0067438C">
      <w:pPr>
        <w:pStyle w:val="David"/>
        <w:ind w:left="1474" w:hanging="567"/>
        <w:rPr>
          <w:b/>
          <w:bCs/>
          <w:rtl/>
        </w:rPr>
      </w:pPr>
      <w:r>
        <w:rPr>
          <w:b/>
          <w:bCs/>
          <w:rtl/>
        </w:rPr>
        <w:t>"ש.</w:t>
      </w:r>
      <w:r>
        <w:rPr>
          <w:b/>
          <w:bCs/>
          <w:rtl/>
        </w:rPr>
        <w:tab/>
        <w:t>בסעיף 14 , 15 לכתב התביעה וגם מה שסיפרת לביהמ"ש, אתה רושם שיש הסכם שד.ט. סירבה לחתום עליו?</w:t>
      </w:r>
    </w:p>
    <w:p w14:paraId="0FAC58BF" w14:textId="77777777" w:rsidR="00190ACE" w:rsidRDefault="00000000" w:rsidP="00E96641">
      <w:pPr>
        <w:pStyle w:val="David"/>
        <w:ind w:left="1474" w:hanging="567"/>
        <w:rPr>
          <w:b/>
          <w:bCs/>
        </w:rPr>
      </w:pPr>
      <w:r>
        <w:rPr>
          <w:b/>
          <w:bCs/>
          <w:rtl/>
        </w:rPr>
        <w:t>ת.</w:t>
      </w:r>
      <w:r>
        <w:rPr>
          <w:b/>
          <w:bCs/>
          <w:rtl/>
        </w:rPr>
        <w:tab/>
        <w:t xml:space="preserve">נכון, הסכם שסוכם בע"פ. </w:t>
      </w:r>
    </w:p>
    <w:p w14:paraId="61D55D38" w14:textId="77777777" w:rsidR="00190ACE" w:rsidRDefault="00000000" w:rsidP="0067438C">
      <w:pPr>
        <w:pStyle w:val="David"/>
        <w:ind w:left="1474" w:hanging="567"/>
        <w:rPr>
          <w:b/>
          <w:bCs/>
          <w:rtl/>
        </w:rPr>
      </w:pPr>
      <w:r>
        <w:rPr>
          <w:b/>
          <w:bCs/>
          <w:rtl/>
        </w:rPr>
        <w:t>ש.</w:t>
      </w:r>
      <w:r>
        <w:rPr>
          <w:b/>
          <w:bCs/>
          <w:rtl/>
        </w:rPr>
        <w:tab/>
        <w:t>אמרת שהכנת מסמך שד.ט. סירבה לחתום עליו?</w:t>
      </w:r>
    </w:p>
    <w:p w14:paraId="51661245" w14:textId="77777777" w:rsidR="00190ACE" w:rsidRDefault="00000000" w:rsidP="00E96641">
      <w:pPr>
        <w:pStyle w:val="David"/>
        <w:ind w:left="1474" w:hanging="567"/>
        <w:rPr>
          <w:b/>
          <w:bCs/>
          <w:rtl/>
        </w:rPr>
      </w:pPr>
      <w:r>
        <w:rPr>
          <w:b/>
          <w:bCs/>
          <w:rtl/>
        </w:rPr>
        <w:t>ת.</w:t>
      </w:r>
      <w:r>
        <w:rPr>
          <w:b/>
          <w:bCs/>
          <w:rtl/>
        </w:rPr>
        <w:tab/>
        <w:t>אמרתי "ייערכו הסכם..".</w:t>
      </w:r>
    </w:p>
    <w:p w14:paraId="53D7D49B" w14:textId="77777777" w:rsidR="00190ACE" w:rsidRDefault="00000000" w:rsidP="00E96641">
      <w:pPr>
        <w:pStyle w:val="David"/>
        <w:ind w:left="1474" w:hanging="567"/>
        <w:rPr>
          <w:b/>
          <w:bCs/>
          <w:rtl/>
        </w:rPr>
      </w:pPr>
      <w:r>
        <w:rPr>
          <w:b/>
          <w:bCs/>
          <w:rtl/>
        </w:rPr>
        <w:t>ש.</w:t>
      </w:r>
      <w:r>
        <w:rPr>
          <w:b/>
          <w:bCs/>
          <w:rtl/>
        </w:rPr>
        <w:tab/>
        <w:t>אין הסכם חתום? אין הסכם בכלל?</w:t>
      </w:r>
    </w:p>
    <w:p w14:paraId="1A041B99" w14:textId="77777777" w:rsidR="00190ACE" w:rsidRDefault="00000000" w:rsidP="00E96641">
      <w:pPr>
        <w:pStyle w:val="David"/>
        <w:ind w:left="1474" w:hanging="567"/>
        <w:rPr>
          <w:b/>
          <w:bCs/>
          <w:rtl/>
        </w:rPr>
      </w:pPr>
      <w:r>
        <w:rPr>
          <w:b/>
          <w:bCs/>
          <w:rtl/>
        </w:rPr>
        <w:t>ת.</w:t>
      </w:r>
      <w:r>
        <w:rPr>
          <w:b/>
          <w:bCs/>
          <w:rtl/>
        </w:rPr>
        <w:tab/>
        <w:t xml:space="preserve">אין. </w:t>
      </w:r>
    </w:p>
    <w:p w14:paraId="2AA37587" w14:textId="77777777" w:rsidR="00190ACE" w:rsidRDefault="00000000" w:rsidP="00E96641">
      <w:pPr>
        <w:pStyle w:val="David"/>
        <w:ind w:left="907" w:hanging="567"/>
        <w:rPr>
          <w:b/>
          <w:bCs/>
          <w:rtl/>
        </w:rPr>
      </w:pPr>
      <w:r>
        <w:rPr>
          <w:b/>
          <w:bCs/>
          <w:rtl/>
        </w:rPr>
        <w:t>ש.</w:t>
      </w:r>
      <w:r>
        <w:rPr>
          <w:b/>
          <w:bCs/>
          <w:rtl/>
        </w:rPr>
        <w:tab/>
        <w:t>זו מילה שלך מול מילה שלה?</w:t>
      </w:r>
    </w:p>
    <w:p w14:paraId="5BE097AE" w14:textId="77777777" w:rsidR="00190ACE" w:rsidRDefault="00000000" w:rsidP="00E96641">
      <w:pPr>
        <w:pStyle w:val="David"/>
        <w:ind w:left="907" w:hanging="567"/>
        <w:rPr>
          <w:b/>
          <w:bCs/>
          <w:rtl/>
        </w:rPr>
      </w:pPr>
      <w:r>
        <w:rPr>
          <w:b/>
          <w:bCs/>
          <w:rtl/>
        </w:rPr>
        <w:t>ת.</w:t>
      </w:r>
      <w:r>
        <w:rPr>
          <w:b/>
          <w:bCs/>
          <w:rtl/>
        </w:rPr>
        <w:tab/>
        <w:t xml:space="preserve">חד משמעית." </w:t>
      </w:r>
      <w:r>
        <w:rPr>
          <w:rtl/>
        </w:rPr>
        <w:t>(עמ' 17 שורה 16 ואילך).</w:t>
      </w:r>
    </w:p>
    <w:p w14:paraId="5227CDAB" w14:textId="77777777" w:rsidR="00190ACE" w:rsidRDefault="00000000" w:rsidP="00E96641">
      <w:pPr>
        <w:pStyle w:val="11"/>
        <w:numPr>
          <w:ilvl w:val="0"/>
          <w:numId w:val="1"/>
        </w:numPr>
        <w:bidi/>
        <w:spacing w:line="360" w:lineRule="auto"/>
        <w:ind w:left="907" w:hanging="567"/>
        <w:jc w:val="both"/>
        <w:rPr>
          <w:rFonts w:ascii="David" w:hAnsi="David" w:cs="David"/>
          <w:sz w:val="24"/>
          <w:szCs w:val="24"/>
          <w:rtl/>
        </w:rPr>
      </w:pPr>
      <w:r>
        <w:rPr>
          <w:rFonts w:ascii="David" w:hAnsi="David" w:cs="David"/>
          <w:sz w:val="24"/>
          <w:szCs w:val="24"/>
          <w:rtl/>
        </w:rPr>
        <w:t>התובע טוען כי ביקש לעגן את ההסכם בכתב בפני עו"ד, אולם בסופו של דבר החל בשיפוץ ללא הסכם וללא צוואה על בסיס "אמון":</w:t>
      </w:r>
    </w:p>
    <w:p w14:paraId="5C0A02B2" w14:textId="77777777" w:rsidR="00190ACE" w:rsidRDefault="00000000" w:rsidP="00261A93">
      <w:pPr>
        <w:spacing w:line="360" w:lineRule="auto"/>
        <w:ind w:firstLine="708"/>
        <w:contextualSpacing/>
        <w:jc w:val="both"/>
        <w:rPr>
          <w:rFonts w:ascii="David" w:hAnsi="David"/>
          <w:b/>
          <w:bCs/>
        </w:rPr>
      </w:pPr>
      <w:r>
        <w:rPr>
          <w:rFonts w:ascii="David" w:hAnsi="David"/>
          <w:b/>
          <w:bCs/>
          <w:noProof w:val="0"/>
          <w:rtl/>
        </w:rPr>
        <w:t>"ש.     לפני שהתחיל השיפוץ הגדול, מה סיכמתם ביניכם?</w:t>
      </w:r>
    </w:p>
    <w:p w14:paraId="07163DE2" w14:textId="77777777" w:rsidR="00190ACE" w:rsidRDefault="00000000" w:rsidP="00261A93">
      <w:pPr>
        <w:spacing w:line="360" w:lineRule="auto"/>
        <w:ind w:left="1287" w:hanging="579"/>
        <w:contextualSpacing/>
        <w:jc w:val="both"/>
        <w:rPr>
          <w:rFonts w:ascii="David" w:hAnsi="David"/>
          <w:b/>
          <w:bCs/>
        </w:rPr>
      </w:pPr>
      <w:r>
        <w:rPr>
          <w:rFonts w:ascii="David" w:hAnsi="David"/>
          <w:b/>
          <w:bCs/>
          <w:noProof w:val="0"/>
          <w:rtl/>
        </w:rPr>
        <w:t xml:space="preserve">ת. </w:t>
      </w:r>
      <w:r>
        <w:rPr>
          <w:rFonts w:ascii="David" w:hAnsi="David"/>
          <w:b/>
          <w:bCs/>
          <w:noProof w:val="0"/>
          <w:rtl/>
        </w:rPr>
        <w:tab/>
        <w:t xml:space="preserve">סיכמנו שלפני שנכנסים להשקעה כספית אני רוצה להגן על מה שאני הולך להשקיע, הבקשה שלי היתה שנלך לעורך דין נוטריון, נעשה בינינו צו צוואה שאומר שאני כל עוד אני בחיים ואת בחיים והכל בסדר, חיים ביחד, זורמים כמו שלא ביקשתי שקל עד היום, במידה וחס חלילה קורה לי משהו והלכתי לעולם האמת לפניך אני מוותר על הכל, אבל אם חס וחלילה את תלכי לפני אני לא רוצה שמישהו יזרוק אותי מהבית ואני רוצה להישאר פה ולהשתמש בדירה, היא הסכימה. </w:t>
      </w:r>
    </w:p>
    <w:p w14:paraId="7B50CB0F" w14:textId="77777777" w:rsidR="00190ACE" w:rsidRDefault="00000000" w:rsidP="00E96641">
      <w:pPr>
        <w:spacing w:line="360" w:lineRule="auto"/>
        <w:ind w:left="1287" w:hanging="567"/>
        <w:contextualSpacing/>
        <w:jc w:val="both"/>
        <w:rPr>
          <w:rFonts w:ascii="David" w:hAnsi="David"/>
          <w:b/>
          <w:bCs/>
          <w:noProof w:val="0"/>
          <w:rtl/>
        </w:rPr>
      </w:pPr>
      <w:r>
        <w:rPr>
          <w:rFonts w:ascii="David" w:hAnsi="David"/>
          <w:b/>
          <w:bCs/>
          <w:noProof w:val="0"/>
          <w:rtl/>
        </w:rPr>
        <w:t xml:space="preserve">ש. </w:t>
      </w:r>
      <w:r>
        <w:rPr>
          <w:rFonts w:ascii="David" w:hAnsi="David"/>
          <w:b/>
          <w:bCs/>
          <w:noProof w:val="0"/>
          <w:rtl/>
        </w:rPr>
        <w:tab/>
        <w:t xml:space="preserve">מה סיכמתם לפני השיפוץ במידה ואתם נפרדים? </w:t>
      </w:r>
    </w:p>
    <w:p w14:paraId="658AF4FC" w14:textId="77777777" w:rsidR="00190ACE" w:rsidRDefault="00000000" w:rsidP="00E96641">
      <w:pPr>
        <w:spacing w:line="360" w:lineRule="auto"/>
        <w:ind w:left="1287" w:hanging="567"/>
        <w:contextualSpacing/>
        <w:jc w:val="both"/>
        <w:rPr>
          <w:rFonts w:ascii="David" w:hAnsi="David"/>
          <w:b/>
          <w:bCs/>
          <w:noProof w:val="0"/>
          <w:rtl/>
        </w:rPr>
      </w:pPr>
      <w:r>
        <w:rPr>
          <w:rFonts w:ascii="David" w:hAnsi="David"/>
          <w:b/>
          <w:bCs/>
          <w:noProof w:val="0"/>
          <w:rtl/>
        </w:rPr>
        <w:lastRenderedPageBreak/>
        <w:t xml:space="preserve">ת. </w:t>
      </w:r>
      <w:r>
        <w:rPr>
          <w:rFonts w:ascii="David" w:hAnsi="David"/>
          <w:b/>
          <w:bCs/>
          <w:noProof w:val="0"/>
          <w:rtl/>
        </w:rPr>
        <w:tab/>
        <w:t xml:space="preserve">זה הופך להיות סוג של "הלוואה" אם במידה ונפרדים. </w:t>
      </w:r>
    </w:p>
    <w:p w14:paraId="1EE54F2D" w14:textId="77777777" w:rsidR="00190ACE" w:rsidRDefault="00000000" w:rsidP="004E396C">
      <w:pPr>
        <w:spacing w:line="360" w:lineRule="auto"/>
        <w:ind w:left="1287" w:hanging="567"/>
        <w:contextualSpacing/>
        <w:jc w:val="both"/>
        <w:rPr>
          <w:rFonts w:ascii="David" w:hAnsi="David"/>
          <w:b/>
          <w:bCs/>
          <w:noProof w:val="0"/>
          <w:rtl/>
        </w:rPr>
      </w:pPr>
      <w:r>
        <w:rPr>
          <w:rFonts w:ascii="David" w:hAnsi="David"/>
          <w:b/>
          <w:bCs/>
          <w:noProof w:val="0"/>
          <w:rtl/>
        </w:rPr>
        <w:t xml:space="preserve">ש. </w:t>
      </w:r>
      <w:r>
        <w:rPr>
          <w:rFonts w:ascii="David" w:hAnsi="David"/>
          <w:b/>
          <w:bCs/>
          <w:noProof w:val="0"/>
          <w:rtl/>
        </w:rPr>
        <w:tab/>
        <w:t>בסוף התחלתם את השיפוץ בלי הסכם ממון וצוואה למה?</w:t>
      </w:r>
    </w:p>
    <w:p w14:paraId="5E1B2CD7" w14:textId="77777777" w:rsidR="00190ACE" w:rsidRDefault="00000000" w:rsidP="00E96641">
      <w:pPr>
        <w:spacing w:line="360" w:lineRule="auto"/>
        <w:ind w:left="1287" w:hanging="567"/>
        <w:contextualSpacing/>
        <w:jc w:val="both"/>
        <w:rPr>
          <w:rFonts w:ascii="David" w:hAnsi="David"/>
          <w:b/>
          <w:bCs/>
          <w:noProof w:val="0"/>
          <w:rtl/>
        </w:rPr>
      </w:pPr>
      <w:r>
        <w:rPr>
          <w:rFonts w:ascii="David" w:hAnsi="David"/>
          <w:b/>
          <w:bCs/>
          <w:noProof w:val="0"/>
          <w:rtl/>
        </w:rPr>
        <w:t xml:space="preserve">ת. </w:t>
      </w:r>
      <w:r>
        <w:rPr>
          <w:rFonts w:ascii="David" w:hAnsi="David"/>
          <w:b/>
          <w:bCs/>
          <w:noProof w:val="0"/>
          <w:rtl/>
        </w:rPr>
        <w:tab/>
        <w:t xml:space="preserve">על סמך אמון. </w:t>
      </w:r>
    </w:p>
    <w:p w14:paraId="5394167C" w14:textId="77777777" w:rsidR="00190ACE" w:rsidRDefault="00000000" w:rsidP="00E96641">
      <w:pPr>
        <w:spacing w:line="360" w:lineRule="auto"/>
        <w:ind w:left="1287" w:hanging="567"/>
        <w:contextualSpacing/>
        <w:jc w:val="both"/>
        <w:rPr>
          <w:rFonts w:ascii="David" w:hAnsi="David"/>
          <w:b/>
          <w:bCs/>
          <w:noProof w:val="0"/>
          <w:rtl/>
        </w:rPr>
      </w:pPr>
      <w:r>
        <w:rPr>
          <w:rFonts w:ascii="David" w:hAnsi="David"/>
          <w:b/>
          <w:bCs/>
          <w:noProof w:val="0"/>
          <w:rtl/>
        </w:rPr>
        <w:t xml:space="preserve">ש. </w:t>
      </w:r>
      <w:r>
        <w:rPr>
          <w:rFonts w:ascii="David" w:hAnsi="David"/>
          <w:b/>
          <w:bCs/>
          <w:noProof w:val="0"/>
          <w:rtl/>
        </w:rPr>
        <w:tab/>
        <w:t>למה שילמת לה כספים במזומן? ממה היא חששה?</w:t>
      </w:r>
    </w:p>
    <w:p w14:paraId="732F7FD7" w14:textId="77777777" w:rsidR="00190ACE" w:rsidRDefault="00000000" w:rsidP="00261A93">
      <w:pPr>
        <w:spacing w:line="360" w:lineRule="auto"/>
        <w:ind w:left="1287" w:hanging="567"/>
        <w:contextualSpacing/>
        <w:jc w:val="both"/>
        <w:rPr>
          <w:rFonts w:ascii="David" w:hAnsi="David"/>
          <w:b/>
          <w:bCs/>
          <w:noProof w:val="0"/>
          <w:rtl/>
        </w:rPr>
      </w:pPr>
      <w:r>
        <w:rPr>
          <w:rFonts w:ascii="David" w:hAnsi="David"/>
          <w:b/>
          <w:bCs/>
          <w:noProof w:val="0"/>
          <w:rtl/>
        </w:rPr>
        <w:t xml:space="preserve">ת. </w:t>
      </w:r>
      <w:r>
        <w:rPr>
          <w:rFonts w:ascii="David" w:hAnsi="David"/>
          <w:b/>
          <w:bCs/>
          <w:noProof w:val="0"/>
          <w:rtl/>
        </w:rPr>
        <w:tab/>
        <w:t xml:space="preserve">אם ביטוח לאומי היה יודע על הזוגיות שלה, היא חותמת כל שנה תצהיר ואני שותף לתצהיר הזה, היא חותמת עליו שהיא חיה לבד, יש לה בן זוג שמכלכל אותה ונותן לה רכב צמוד 24/7. מפקיד לה כספים ונותן לה לקנות מה שהיא רוצה. </w:t>
      </w:r>
    </w:p>
    <w:p w14:paraId="0048516C" w14:textId="77777777" w:rsidR="00190ACE" w:rsidRDefault="00000000" w:rsidP="00E96641">
      <w:pPr>
        <w:spacing w:line="360" w:lineRule="auto"/>
        <w:ind w:left="1287" w:hanging="567"/>
        <w:contextualSpacing/>
        <w:jc w:val="both"/>
        <w:rPr>
          <w:rFonts w:ascii="David" w:hAnsi="David"/>
          <w:b/>
          <w:bCs/>
          <w:noProof w:val="0"/>
          <w:rtl/>
        </w:rPr>
      </w:pPr>
      <w:r>
        <w:rPr>
          <w:rFonts w:ascii="David" w:hAnsi="David"/>
          <w:b/>
          <w:bCs/>
          <w:noProof w:val="0"/>
          <w:rtl/>
        </w:rPr>
        <w:t xml:space="preserve">ש. </w:t>
      </w:r>
      <w:r>
        <w:rPr>
          <w:rFonts w:ascii="David" w:hAnsi="David"/>
          <w:b/>
          <w:bCs/>
          <w:noProof w:val="0"/>
          <w:rtl/>
        </w:rPr>
        <w:tab/>
        <w:t>האם היית משקיע כסף בשיפוץ אם היית יודע שככה מערכת היחסים תגמר?</w:t>
      </w:r>
    </w:p>
    <w:p w14:paraId="71684884" w14:textId="77777777" w:rsidR="00190ACE" w:rsidRDefault="00000000" w:rsidP="00E96641">
      <w:pPr>
        <w:spacing w:line="360" w:lineRule="auto"/>
        <w:ind w:left="907" w:hanging="187"/>
        <w:contextualSpacing/>
        <w:jc w:val="both"/>
        <w:rPr>
          <w:rFonts w:ascii="David" w:hAnsi="David"/>
          <w:b/>
          <w:bCs/>
          <w:noProof w:val="0"/>
          <w:rtl/>
        </w:rPr>
      </w:pPr>
      <w:r>
        <w:rPr>
          <w:rFonts w:ascii="David" w:hAnsi="David"/>
          <w:b/>
          <w:bCs/>
          <w:noProof w:val="0"/>
          <w:rtl/>
        </w:rPr>
        <w:t xml:space="preserve">ת.       לא." </w:t>
      </w:r>
      <w:r>
        <w:rPr>
          <w:rFonts w:ascii="David" w:hAnsi="David"/>
          <w:noProof w:val="0"/>
          <w:rtl/>
        </w:rPr>
        <w:t>(עמ' 7 לפרוטוקול שורה 16 ואילך).</w:t>
      </w:r>
    </w:p>
    <w:p w14:paraId="48B2D735" w14:textId="77777777" w:rsidR="00190ACE" w:rsidRDefault="00000000" w:rsidP="00E96641">
      <w:pPr>
        <w:pStyle w:val="11"/>
        <w:numPr>
          <w:ilvl w:val="0"/>
          <w:numId w:val="1"/>
        </w:numPr>
        <w:bidi/>
        <w:spacing w:line="360" w:lineRule="auto"/>
        <w:ind w:left="907" w:hanging="567"/>
        <w:jc w:val="both"/>
        <w:rPr>
          <w:rFonts w:cs="David"/>
          <w:sz w:val="24"/>
          <w:szCs w:val="24"/>
          <w:rtl/>
        </w:rPr>
      </w:pPr>
      <w:r>
        <w:rPr>
          <w:rFonts w:cs="David"/>
          <w:sz w:val="24"/>
          <w:szCs w:val="24"/>
          <w:rtl/>
        </w:rPr>
        <w:t>הנתבעת מתארת כי תכננה לערוך שיפוץ בסדר גודל מצומצם והתובע מיוזמתו הרחיב את השיפוץ על דעת עצמו:</w:t>
      </w:r>
    </w:p>
    <w:p w14:paraId="0FF6D9A8" w14:textId="77777777" w:rsidR="00190ACE" w:rsidRDefault="00000000" w:rsidP="00E96641">
      <w:pPr>
        <w:pStyle w:val="David"/>
        <w:ind w:left="1287" w:hanging="567"/>
        <w:rPr>
          <w:b/>
          <w:bCs/>
        </w:rPr>
      </w:pPr>
      <w:r>
        <w:rPr>
          <w:b/>
          <w:bCs/>
          <w:rtl/>
        </w:rPr>
        <w:t>"ת.</w:t>
      </w:r>
      <w:r>
        <w:rPr>
          <w:b/>
          <w:bCs/>
          <w:rtl/>
        </w:rPr>
        <w:tab/>
        <w:t>רציתי למכור את הבית, לא נתנו לי הלוואה. הוא אמר שבמקום למכור נעשה שיפוץ. התחלנו לעשות שיפוץ. הבאתי קודם קבלן, הקבלן רצה 40 אלף ₪. הוא שמע את הכל. לא הבאתי קבלן בלי שהיה בבית. אין כזה דבר. הוא היה בבית הזמנתי קבלן שאמר לי 40-50 אלף ₪.</w:t>
      </w:r>
    </w:p>
    <w:p w14:paraId="0C08CDDD" w14:textId="77777777" w:rsidR="00190ACE" w:rsidRDefault="00000000" w:rsidP="00E96641">
      <w:pPr>
        <w:pStyle w:val="David"/>
        <w:ind w:left="1287" w:hanging="567"/>
        <w:rPr>
          <w:b/>
          <w:bCs/>
        </w:rPr>
      </w:pPr>
      <w:r>
        <w:rPr>
          <w:b/>
          <w:bCs/>
          <w:rtl/>
        </w:rPr>
        <w:t>ש.</w:t>
      </w:r>
      <w:r>
        <w:rPr>
          <w:b/>
          <w:bCs/>
          <w:rtl/>
        </w:rPr>
        <w:tab/>
        <w:t>מה רצית לעשות?</w:t>
      </w:r>
    </w:p>
    <w:p w14:paraId="48CE43DE" w14:textId="77777777" w:rsidR="00190ACE" w:rsidRDefault="00000000" w:rsidP="00E96641">
      <w:pPr>
        <w:pStyle w:val="David"/>
        <w:ind w:left="1287" w:hanging="567"/>
        <w:rPr>
          <w:b/>
          <w:bCs/>
          <w:rtl/>
        </w:rPr>
      </w:pPr>
      <w:r>
        <w:rPr>
          <w:b/>
          <w:bCs/>
          <w:rtl/>
        </w:rPr>
        <w:t>ת.</w:t>
      </w:r>
      <w:r>
        <w:rPr>
          <w:b/>
          <w:bCs/>
          <w:rtl/>
        </w:rPr>
        <w:tab/>
        <w:t>לשפץ את הבית לעשות שקעים במטבח פתאום הוא שבר. הוא התחיל לשבור הביא את הפועלים שלו ועשה והוא לא שאל בכלל מה אני רוצה. התחיל לשבור קירות ואמרתי בסדר אם אתה רוצה תעשה יש לי חשמל בבית כמו בית מלון אני לא צריכה את זה.</w:t>
      </w:r>
    </w:p>
    <w:p w14:paraId="2C0E7869" w14:textId="77777777" w:rsidR="00190ACE" w:rsidRDefault="00000000" w:rsidP="00E96641">
      <w:pPr>
        <w:pStyle w:val="David"/>
        <w:ind w:left="1287" w:hanging="567"/>
        <w:rPr>
          <w:b/>
          <w:bCs/>
          <w:rtl/>
        </w:rPr>
      </w:pPr>
      <w:r>
        <w:rPr>
          <w:b/>
          <w:bCs/>
          <w:rtl/>
        </w:rPr>
        <w:t>ש.</w:t>
      </w:r>
      <w:r>
        <w:rPr>
          <w:b/>
          <w:bCs/>
          <w:rtl/>
        </w:rPr>
        <w:tab/>
        <w:t>לפני שהתחלתם הוא שאל אותך על הסכם?</w:t>
      </w:r>
    </w:p>
    <w:p w14:paraId="422E290A" w14:textId="77777777" w:rsidR="00190ACE" w:rsidRDefault="00000000" w:rsidP="00E96641">
      <w:pPr>
        <w:pStyle w:val="David"/>
        <w:ind w:left="1287" w:hanging="567"/>
        <w:rPr>
          <w:rtl/>
        </w:rPr>
      </w:pPr>
      <w:r>
        <w:rPr>
          <w:b/>
          <w:bCs/>
          <w:rtl/>
        </w:rPr>
        <w:t>ת.</w:t>
      </w:r>
      <w:r>
        <w:rPr>
          <w:b/>
          <w:bCs/>
          <w:rtl/>
        </w:rPr>
        <w:tab/>
        <w:t xml:space="preserve">לא. הוא התחיל שיפוץ. הוא רצה לעשות שיפוץ כמו זה הבית שלו." </w:t>
      </w:r>
      <w:r>
        <w:rPr>
          <w:rtl/>
        </w:rPr>
        <w:t>(עמ' 28 לפרוטוקול שורה 28 ואילך).</w:t>
      </w:r>
    </w:p>
    <w:p w14:paraId="7FE936C0" w14:textId="77777777" w:rsidR="00190ACE" w:rsidRDefault="00000000" w:rsidP="00E96641">
      <w:pPr>
        <w:pStyle w:val="David"/>
        <w:ind w:left="907" w:hanging="187"/>
        <w:rPr>
          <w:rtl/>
        </w:rPr>
      </w:pPr>
      <w:r>
        <w:rPr>
          <w:rtl/>
        </w:rPr>
        <w:t>וכן:</w:t>
      </w:r>
    </w:p>
    <w:p w14:paraId="30E666F3" w14:textId="77777777" w:rsidR="00190ACE" w:rsidRDefault="00000000" w:rsidP="0067438C">
      <w:pPr>
        <w:spacing w:line="360" w:lineRule="auto"/>
        <w:ind w:left="1287" w:hanging="567"/>
        <w:contextualSpacing/>
        <w:jc w:val="both"/>
        <w:rPr>
          <w:rFonts w:ascii="David" w:hAnsi="David"/>
          <w:b/>
          <w:bCs/>
          <w:noProof w:val="0"/>
          <w:rtl/>
        </w:rPr>
      </w:pPr>
      <w:r>
        <w:rPr>
          <w:rFonts w:ascii="David" w:hAnsi="David"/>
          <w:b/>
          <w:bCs/>
          <w:noProof w:val="0"/>
          <w:rtl/>
        </w:rPr>
        <w:t>"ש.</w:t>
      </w:r>
      <w:r>
        <w:rPr>
          <w:rFonts w:ascii="David" w:hAnsi="David"/>
          <w:b/>
          <w:bCs/>
          <w:noProof w:val="0"/>
          <w:rtl/>
        </w:rPr>
        <w:tab/>
        <w:t>בסופו של יום את מאשרת לי שמ.א. הוציא כסף על השיפוץ בבית שלך?</w:t>
      </w:r>
    </w:p>
    <w:p w14:paraId="12085438" w14:textId="77777777" w:rsidR="00190ACE" w:rsidRDefault="00000000" w:rsidP="00E96641">
      <w:pPr>
        <w:spacing w:line="360" w:lineRule="auto"/>
        <w:ind w:left="1287" w:hanging="567"/>
        <w:contextualSpacing/>
        <w:jc w:val="both"/>
        <w:rPr>
          <w:rFonts w:ascii="David" w:hAnsi="David"/>
          <w:b/>
          <w:bCs/>
        </w:rPr>
      </w:pPr>
      <w:r>
        <w:rPr>
          <w:rFonts w:ascii="David" w:hAnsi="David"/>
          <w:b/>
          <w:bCs/>
          <w:noProof w:val="0"/>
          <w:rtl/>
        </w:rPr>
        <w:t>ת.</w:t>
      </w:r>
      <w:r>
        <w:rPr>
          <w:rFonts w:ascii="David" w:hAnsi="David"/>
          <w:b/>
          <w:bCs/>
          <w:noProof w:val="0"/>
          <w:rtl/>
        </w:rPr>
        <w:tab/>
        <w:t xml:space="preserve">הוא הוציא כסף שהוא רצה לעשות, אני לא רציתי. אני לא רציתי את הדברים שרצה לעשות. אני רציתי שקעים, קרמיקה, שירותים, מטבח. את כל השאר הוא רצה לעשות. </w:t>
      </w:r>
    </w:p>
    <w:p w14:paraId="649396F2" w14:textId="77777777" w:rsidR="00190ACE" w:rsidRDefault="00000000" w:rsidP="00E96641">
      <w:pPr>
        <w:spacing w:line="360" w:lineRule="auto"/>
        <w:ind w:left="1287" w:hanging="567"/>
        <w:contextualSpacing/>
        <w:jc w:val="both"/>
        <w:rPr>
          <w:rFonts w:ascii="David" w:hAnsi="David"/>
          <w:b/>
          <w:bCs/>
          <w:noProof w:val="0"/>
          <w:rtl/>
        </w:rPr>
      </w:pPr>
      <w:r>
        <w:rPr>
          <w:rFonts w:ascii="David" w:hAnsi="David"/>
          <w:b/>
          <w:bCs/>
          <w:noProof w:val="0"/>
          <w:rtl/>
        </w:rPr>
        <w:t>ש.</w:t>
      </w:r>
      <w:r>
        <w:rPr>
          <w:rFonts w:ascii="David" w:hAnsi="David"/>
          <w:b/>
          <w:bCs/>
          <w:noProof w:val="0"/>
          <w:rtl/>
        </w:rPr>
        <w:tab/>
        <w:t>אבל את נהנית מזה?</w:t>
      </w:r>
    </w:p>
    <w:p w14:paraId="0D12C15F" w14:textId="77777777" w:rsidR="00190ACE" w:rsidRDefault="00000000" w:rsidP="00EC5F24">
      <w:pPr>
        <w:spacing w:line="360" w:lineRule="auto"/>
        <w:ind w:left="1287" w:hanging="567"/>
        <w:contextualSpacing/>
        <w:jc w:val="both"/>
        <w:rPr>
          <w:rFonts w:ascii="David" w:hAnsi="David"/>
          <w:b/>
          <w:bCs/>
          <w:noProof w:val="0"/>
          <w:rtl/>
        </w:rPr>
      </w:pPr>
      <w:r>
        <w:rPr>
          <w:rFonts w:ascii="David" w:hAnsi="David"/>
          <w:b/>
          <w:bCs/>
          <w:noProof w:val="0"/>
          <w:rtl/>
        </w:rPr>
        <w:t>ת.</w:t>
      </w:r>
      <w:r>
        <w:rPr>
          <w:rFonts w:ascii="David" w:hAnsi="David"/>
          <w:b/>
          <w:bCs/>
          <w:noProof w:val="0"/>
          <w:rtl/>
        </w:rPr>
        <w:tab/>
        <w:t xml:space="preserve">הוא זה שנהנה. הוא עובד לעבוד. אני 8 חודשים סבלתי מהשיפוץ הזה. הוא בינתיים היה גר במשרד שלו. אני הייתי מתקלחת אצל השכנה או הבן. הייתי מתביישת כבר. </w:t>
      </w:r>
    </w:p>
    <w:p w14:paraId="23910BDE" w14:textId="77777777" w:rsidR="00190ACE" w:rsidRDefault="00000000" w:rsidP="00E96641">
      <w:pPr>
        <w:spacing w:line="360" w:lineRule="auto"/>
        <w:ind w:left="1287" w:hanging="567"/>
        <w:contextualSpacing/>
        <w:jc w:val="both"/>
        <w:rPr>
          <w:rFonts w:ascii="David" w:hAnsi="David"/>
          <w:b/>
          <w:bCs/>
          <w:noProof w:val="0"/>
          <w:rtl/>
        </w:rPr>
      </w:pPr>
      <w:r>
        <w:rPr>
          <w:rFonts w:ascii="David" w:hAnsi="David"/>
          <w:b/>
          <w:bCs/>
          <w:noProof w:val="0"/>
          <w:rtl/>
        </w:rPr>
        <w:t>ש.</w:t>
      </w:r>
      <w:r>
        <w:rPr>
          <w:rFonts w:ascii="David" w:hAnsi="David"/>
          <w:b/>
          <w:bCs/>
          <w:noProof w:val="0"/>
          <w:rtl/>
        </w:rPr>
        <w:tab/>
        <w:t>הוא השקיע כסף בבית שלך שלא רצית?</w:t>
      </w:r>
    </w:p>
    <w:p w14:paraId="0E80F986" w14:textId="77777777" w:rsidR="00190ACE" w:rsidRDefault="00000000" w:rsidP="00E96641">
      <w:pPr>
        <w:spacing w:line="360" w:lineRule="auto"/>
        <w:ind w:left="1287" w:hanging="567"/>
        <w:contextualSpacing/>
        <w:jc w:val="both"/>
        <w:rPr>
          <w:rFonts w:ascii="David" w:hAnsi="David"/>
          <w:b/>
          <w:bCs/>
          <w:noProof w:val="0"/>
          <w:rtl/>
        </w:rPr>
      </w:pPr>
      <w:r>
        <w:rPr>
          <w:rFonts w:ascii="David" w:hAnsi="David"/>
          <w:b/>
          <w:bCs/>
          <w:noProof w:val="0"/>
          <w:rtl/>
        </w:rPr>
        <w:t>ת.</w:t>
      </w:r>
      <w:r>
        <w:rPr>
          <w:rFonts w:ascii="David" w:hAnsi="David"/>
          <w:b/>
          <w:bCs/>
          <w:noProof w:val="0"/>
          <w:rtl/>
        </w:rPr>
        <w:tab/>
        <w:t xml:space="preserve">נכון. </w:t>
      </w:r>
    </w:p>
    <w:p w14:paraId="04F1542A" w14:textId="77777777" w:rsidR="00190ACE" w:rsidRDefault="00000000" w:rsidP="00E96641">
      <w:pPr>
        <w:spacing w:line="360" w:lineRule="auto"/>
        <w:ind w:left="1287" w:hanging="567"/>
        <w:contextualSpacing/>
        <w:jc w:val="both"/>
        <w:rPr>
          <w:rFonts w:ascii="David" w:hAnsi="David"/>
          <w:b/>
          <w:bCs/>
          <w:noProof w:val="0"/>
          <w:rtl/>
        </w:rPr>
      </w:pPr>
      <w:r>
        <w:rPr>
          <w:rFonts w:ascii="David" w:hAnsi="David"/>
          <w:b/>
          <w:bCs/>
          <w:noProof w:val="0"/>
          <w:rtl/>
        </w:rPr>
        <w:t>ש.</w:t>
      </w:r>
      <w:r>
        <w:rPr>
          <w:rFonts w:ascii="David" w:hAnsi="David"/>
          <w:b/>
          <w:bCs/>
          <w:noProof w:val="0"/>
          <w:rtl/>
        </w:rPr>
        <w:tab/>
        <w:t>נראה לך הגיוני שאדם שהשקיע בבית שהוא רק שלך...</w:t>
      </w:r>
    </w:p>
    <w:p w14:paraId="39367180" w14:textId="77777777" w:rsidR="00190ACE" w:rsidRDefault="00000000" w:rsidP="00E96641">
      <w:pPr>
        <w:spacing w:line="360" w:lineRule="auto"/>
        <w:ind w:left="1287" w:hanging="567"/>
        <w:jc w:val="both"/>
        <w:rPr>
          <w:rFonts w:ascii="David" w:hAnsi="David"/>
          <w:noProof w:val="0"/>
          <w:rtl/>
        </w:rPr>
      </w:pPr>
      <w:r>
        <w:rPr>
          <w:rFonts w:ascii="David" w:hAnsi="David"/>
          <w:b/>
          <w:bCs/>
          <w:noProof w:val="0"/>
          <w:rtl/>
        </w:rPr>
        <w:t>ת.</w:t>
      </w:r>
      <w:r>
        <w:rPr>
          <w:rFonts w:ascii="David" w:hAnsi="David"/>
          <w:b/>
          <w:bCs/>
          <w:noProof w:val="0"/>
          <w:rtl/>
        </w:rPr>
        <w:tab/>
        <w:t xml:space="preserve">אבל הוא רצה." </w:t>
      </w:r>
      <w:r>
        <w:rPr>
          <w:rFonts w:ascii="David" w:hAnsi="David"/>
          <w:noProof w:val="0"/>
          <w:rtl/>
        </w:rPr>
        <w:t>(עמ' 36 לפרוטוקול שורה 29 ואילך).</w:t>
      </w:r>
    </w:p>
    <w:p w14:paraId="78AD15B6" w14:textId="77777777" w:rsidR="00190ACE" w:rsidRDefault="00190ACE" w:rsidP="00E96641">
      <w:pPr>
        <w:spacing w:line="360" w:lineRule="auto"/>
        <w:ind w:left="1287" w:hanging="567"/>
        <w:jc w:val="both"/>
        <w:rPr>
          <w:rFonts w:ascii="David" w:hAnsi="David"/>
          <w:noProof w:val="0"/>
          <w:rtl/>
        </w:rPr>
      </w:pPr>
    </w:p>
    <w:p w14:paraId="2326DBA2" w14:textId="77777777" w:rsidR="00190ACE" w:rsidRPr="00DD4CFA" w:rsidRDefault="00000000" w:rsidP="00E850C9">
      <w:pPr>
        <w:spacing w:line="360" w:lineRule="auto"/>
        <w:ind w:left="708"/>
        <w:jc w:val="both"/>
        <w:rPr>
          <w:rFonts w:ascii="Calibri" w:hAnsi="Calibri"/>
        </w:rPr>
      </w:pPr>
      <w:r>
        <w:rPr>
          <w:noProof w:val="0"/>
          <w:rtl/>
        </w:rPr>
        <w:lastRenderedPageBreak/>
        <w:t>כן העידה כי מעולם לא ביקש ממנה התובע לערוך צוואה. (עמ' 29 לפרוטוקול שורה 24) והכחישה את הטענה שהתובע ביקש ממנה "כל הזמן" כי יערכו הסכם בעניין השיפוץ. (עמ' 34 לפרוטוקול שורה 25 ואילך).</w:t>
      </w:r>
    </w:p>
    <w:p w14:paraId="24C49AB6" w14:textId="77777777" w:rsidR="00190ACE" w:rsidRDefault="00000000" w:rsidP="00E96641">
      <w:pPr>
        <w:spacing w:line="360" w:lineRule="auto"/>
        <w:ind w:left="1287" w:hanging="567"/>
        <w:contextualSpacing/>
        <w:jc w:val="both"/>
        <w:rPr>
          <w:rFonts w:ascii="David" w:hAnsi="David"/>
          <w:noProof w:val="0"/>
          <w:rtl/>
        </w:rPr>
      </w:pPr>
      <w:r>
        <w:rPr>
          <w:rFonts w:ascii="David" w:hAnsi="David"/>
          <w:noProof w:val="0"/>
          <w:rtl/>
        </w:rPr>
        <w:t>וכן:</w:t>
      </w:r>
    </w:p>
    <w:p w14:paraId="25700F30" w14:textId="77777777" w:rsidR="00190ACE" w:rsidRDefault="00000000" w:rsidP="0067438C">
      <w:pPr>
        <w:spacing w:line="360" w:lineRule="auto"/>
        <w:ind w:left="1287" w:hanging="567"/>
        <w:jc w:val="both"/>
        <w:rPr>
          <w:rFonts w:ascii="David" w:hAnsi="David"/>
          <w:b/>
          <w:bCs/>
          <w:noProof w:val="0"/>
          <w:rtl/>
        </w:rPr>
      </w:pPr>
      <w:r>
        <w:rPr>
          <w:rFonts w:ascii="David" w:hAnsi="David"/>
          <w:b/>
          <w:bCs/>
          <w:noProof w:val="0"/>
          <w:rtl/>
        </w:rPr>
        <w:t>"ש.</w:t>
      </w:r>
      <w:r>
        <w:rPr>
          <w:rFonts w:ascii="David" w:hAnsi="David"/>
          <w:b/>
          <w:bCs/>
          <w:noProof w:val="0"/>
          <w:rtl/>
        </w:rPr>
        <w:tab/>
        <w:t>מ.א. גם ביקש ממך שכל הזמן תעשו הסכם על הכסף שהשקיע בשיפוץ?</w:t>
      </w:r>
    </w:p>
    <w:p w14:paraId="57035A76" w14:textId="77777777" w:rsidR="00190ACE" w:rsidRDefault="00000000" w:rsidP="00E96641">
      <w:pPr>
        <w:spacing w:line="360" w:lineRule="auto"/>
        <w:ind w:left="1287" w:hanging="567"/>
        <w:jc w:val="both"/>
        <w:rPr>
          <w:rFonts w:ascii="David" w:hAnsi="David"/>
          <w:b/>
          <w:bCs/>
        </w:rPr>
      </w:pPr>
      <w:r>
        <w:rPr>
          <w:rFonts w:ascii="David" w:hAnsi="David"/>
          <w:b/>
          <w:bCs/>
          <w:noProof w:val="0"/>
          <w:rtl/>
        </w:rPr>
        <w:t>ת.</w:t>
      </w:r>
      <w:r>
        <w:rPr>
          <w:rFonts w:ascii="David" w:hAnsi="David"/>
          <w:b/>
          <w:bCs/>
          <w:noProof w:val="0"/>
          <w:rtl/>
        </w:rPr>
        <w:tab/>
        <w:t xml:space="preserve">לא נכון. </w:t>
      </w:r>
    </w:p>
    <w:p w14:paraId="36B23949" w14:textId="77777777" w:rsidR="00190ACE" w:rsidRDefault="00000000" w:rsidP="00E96641">
      <w:pPr>
        <w:spacing w:line="360" w:lineRule="auto"/>
        <w:ind w:left="1287" w:hanging="567"/>
        <w:jc w:val="both"/>
        <w:rPr>
          <w:rFonts w:ascii="David" w:hAnsi="David"/>
          <w:b/>
          <w:bCs/>
          <w:noProof w:val="0"/>
          <w:rtl/>
        </w:rPr>
      </w:pPr>
      <w:r>
        <w:rPr>
          <w:rFonts w:ascii="David" w:hAnsi="David"/>
          <w:b/>
          <w:bCs/>
          <w:noProof w:val="0"/>
          <w:rtl/>
        </w:rPr>
        <w:t>ש.</w:t>
      </w:r>
      <w:r>
        <w:rPr>
          <w:rFonts w:ascii="David" w:hAnsi="David"/>
          <w:b/>
          <w:bCs/>
          <w:noProof w:val="0"/>
          <w:rtl/>
        </w:rPr>
        <w:tab/>
        <w:t>ככה בכיף נתן כ- 180 אלף ₪?</w:t>
      </w:r>
    </w:p>
    <w:p w14:paraId="6E4C65E1" w14:textId="77777777" w:rsidR="00190ACE" w:rsidRDefault="00000000" w:rsidP="00E96641">
      <w:pPr>
        <w:spacing w:line="360" w:lineRule="auto"/>
        <w:ind w:left="1287" w:hanging="567"/>
        <w:jc w:val="both"/>
        <w:rPr>
          <w:rFonts w:ascii="David" w:hAnsi="David"/>
          <w:b/>
          <w:bCs/>
          <w:noProof w:val="0"/>
          <w:rtl/>
        </w:rPr>
      </w:pPr>
      <w:r>
        <w:rPr>
          <w:rFonts w:ascii="David" w:hAnsi="David"/>
          <w:b/>
          <w:bCs/>
          <w:noProof w:val="0"/>
          <w:rtl/>
        </w:rPr>
        <w:t>ת.</w:t>
      </w:r>
      <w:r>
        <w:rPr>
          <w:rFonts w:ascii="David" w:hAnsi="David"/>
          <w:b/>
          <w:bCs/>
          <w:noProof w:val="0"/>
          <w:rtl/>
        </w:rPr>
        <w:tab/>
        <w:t xml:space="preserve">קודם כל לא ידעתי כמה עלה השיפוץ, הוא אמר שזה עלה ככה. אני לא רציתי את השיפוץ הגדול הזה. רציתי שיפוץ קטן. הוא אמר נעשה את זה ואת זה. הוא רצה. הייתי מקשיבה לו." </w:t>
      </w:r>
      <w:r>
        <w:rPr>
          <w:rFonts w:ascii="David" w:hAnsi="David"/>
          <w:noProof w:val="0"/>
          <w:rtl/>
        </w:rPr>
        <w:t>(עמ' 34 לפרוטוקול שורה 25 ואילך).</w:t>
      </w:r>
    </w:p>
    <w:p w14:paraId="03ED6A12" w14:textId="77777777" w:rsidR="00190ACE" w:rsidRDefault="00000000" w:rsidP="00E96641">
      <w:pPr>
        <w:pStyle w:val="11"/>
        <w:numPr>
          <w:ilvl w:val="0"/>
          <w:numId w:val="1"/>
        </w:numPr>
        <w:bidi/>
        <w:spacing w:line="360" w:lineRule="auto"/>
        <w:ind w:left="907" w:hanging="567"/>
        <w:jc w:val="both"/>
        <w:rPr>
          <w:rFonts w:cs="David"/>
          <w:sz w:val="24"/>
          <w:szCs w:val="24"/>
          <w:rtl/>
        </w:rPr>
      </w:pPr>
      <w:r>
        <w:rPr>
          <w:rFonts w:ascii="David" w:hAnsi="David" w:cs="David"/>
          <w:sz w:val="24"/>
          <w:szCs w:val="24"/>
          <w:rtl/>
        </w:rPr>
        <w:t>התובע  מאשר שהנתבעת התכוונה להתחיל בשיפוץ ללא תיאום עמו וללא הסכם:</w:t>
      </w:r>
    </w:p>
    <w:p w14:paraId="460AD56F" w14:textId="77777777" w:rsidR="00190ACE" w:rsidRDefault="00000000" w:rsidP="00E96641">
      <w:pPr>
        <w:spacing w:line="360" w:lineRule="auto"/>
        <w:ind w:left="1287" w:hanging="567"/>
        <w:contextualSpacing/>
        <w:jc w:val="both"/>
        <w:rPr>
          <w:rFonts w:ascii="David" w:hAnsi="David"/>
          <w:b/>
          <w:bCs/>
          <w:noProof w:val="0"/>
          <w:rtl/>
        </w:rPr>
      </w:pPr>
      <w:r>
        <w:rPr>
          <w:rFonts w:ascii="David" w:hAnsi="David"/>
          <w:b/>
          <w:bCs/>
          <w:noProof w:val="0"/>
          <w:rtl/>
        </w:rPr>
        <w:t xml:space="preserve">ת. </w:t>
      </w:r>
      <w:r>
        <w:rPr>
          <w:rFonts w:ascii="David" w:hAnsi="David"/>
          <w:b/>
          <w:bCs/>
          <w:noProof w:val="0"/>
          <w:rtl/>
        </w:rPr>
        <w:tab/>
        <w:t xml:space="preserve">אני לא רוצה לפגוע בה, אני מגיע ב 2/19 ורואה ערימה של קרטונים בסלון, היא התחילה לפרק את הדברים מהארונות, שאלתי מה היא עושה, אמרתי לה שהיא קובעת לי עובדה ולא עשינו חוזה ביננו, החתן שלה הביא לה קרטונים, היא קבעה לי עובדה להתחיל את השיפוץ בלי לתאם איתי. </w:t>
      </w:r>
    </w:p>
    <w:p w14:paraId="28AAD333" w14:textId="77777777" w:rsidR="00190ACE" w:rsidRDefault="00000000" w:rsidP="00E96641">
      <w:pPr>
        <w:spacing w:line="360" w:lineRule="auto"/>
        <w:ind w:left="1287" w:hanging="567"/>
        <w:contextualSpacing/>
        <w:jc w:val="both"/>
        <w:rPr>
          <w:rFonts w:ascii="David" w:hAnsi="David"/>
          <w:b/>
          <w:bCs/>
        </w:rPr>
      </w:pPr>
      <w:r>
        <w:rPr>
          <w:rFonts w:ascii="David" w:hAnsi="David"/>
          <w:b/>
          <w:bCs/>
          <w:noProof w:val="0"/>
          <w:rtl/>
        </w:rPr>
        <w:t xml:space="preserve">ש. </w:t>
      </w:r>
      <w:r>
        <w:rPr>
          <w:rFonts w:ascii="David" w:hAnsi="David"/>
          <w:b/>
          <w:bCs/>
          <w:noProof w:val="0"/>
          <w:rtl/>
        </w:rPr>
        <w:tab/>
        <w:t>היתה לה הצעת מחיר?</w:t>
      </w:r>
    </w:p>
    <w:p w14:paraId="3C751721" w14:textId="77777777" w:rsidR="00190ACE" w:rsidRDefault="00000000" w:rsidP="00E96641">
      <w:pPr>
        <w:spacing w:line="360" w:lineRule="auto"/>
        <w:ind w:left="1287" w:hanging="567"/>
        <w:contextualSpacing/>
        <w:jc w:val="both"/>
        <w:rPr>
          <w:rFonts w:ascii="David" w:hAnsi="David"/>
          <w:noProof w:val="0"/>
          <w:rtl/>
        </w:rPr>
      </w:pPr>
      <w:r>
        <w:rPr>
          <w:rFonts w:ascii="David" w:hAnsi="David"/>
          <w:b/>
          <w:bCs/>
          <w:noProof w:val="0"/>
          <w:rtl/>
        </w:rPr>
        <w:t xml:space="preserve">ת. </w:t>
      </w:r>
      <w:r>
        <w:rPr>
          <w:rFonts w:ascii="David" w:hAnsi="David"/>
          <w:b/>
          <w:bCs/>
          <w:noProof w:val="0"/>
          <w:rtl/>
        </w:rPr>
        <w:tab/>
        <w:t xml:space="preserve">זה מה שהיא אמרה. </w:t>
      </w:r>
      <w:r>
        <w:rPr>
          <w:rFonts w:ascii="David" w:hAnsi="David"/>
          <w:noProof w:val="0"/>
          <w:rtl/>
        </w:rPr>
        <w:t>(עמ' 5 לפרוטוקול שורה 17  ואילך).</w:t>
      </w:r>
    </w:p>
    <w:p w14:paraId="73053164" w14:textId="77777777" w:rsidR="00190ACE" w:rsidRDefault="00000000" w:rsidP="00E96641">
      <w:pPr>
        <w:pStyle w:val="11"/>
        <w:numPr>
          <w:ilvl w:val="0"/>
          <w:numId w:val="1"/>
        </w:numPr>
        <w:bidi/>
        <w:spacing w:line="360" w:lineRule="auto"/>
        <w:ind w:left="907" w:hanging="567"/>
        <w:jc w:val="both"/>
        <w:rPr>
          <w:rFonts w:ascii="David" w:hAnsi="David" w:cs="David"/>
          <w:sz w:val="24"/>
          <w:szCs w:val="24"/>
          <w:rtl/>
        </w:rPr>
      </w:pPr>
      <w:r>
        <w:rPr>
          <w:rFonts w:ascii="David" w:hAnsi="David" w:cs="David"/>
          <w:sz w:val="24"/>
          <w:szCs w:val="24"/>
          <w:rtl/>
        </w:rPr>
        <w:t>התובע אף העיד שהרעיון לשפץ את הבית היה של הנתבעת והכוונה הייתה שתממן את השיפוץ בעצמה:</w:t>
      </w:r>
    </w:p>
    <w:p w14:paraId="2944B274" w14:textId="77777777" w:rsidR="00190ACE" w:rsidRDefault="00000000" w:rsidP="00E96641">
      <w:pPr>
        <w:pStyle w:val="David"/>
        <w:ind w:left="907"/>
        <w:rPr>
          <w:b/>
          <w:bCs/>
          <w:rtl/>
        </w:rPr>
      </w:pPr>
      <w:r>
        <w:rPr>
          <w:rFonts w:ascii="David" w:hAnsi="David"/>
          <w:b/>
          <w:bCs/>
          <w:rtl/>
        </w:rPr>
        <w:t>"....ואז היא אמרה שנשפץ את הבית. אמרתי שאין בעיה, אם את יכולה ויש לך כסף. היא הביאה קבלן שיפוצים, נתן לה הערכה ראשונית, לא זוכר את הסכום ואז באתי ואמרתי מה אנחנו הולכים לעשות? לאיזה כיוון?..."</w:t>
      </w:r>
      <w:r>
        <w:rPr>
          <w:rFonts w:ascii="David" w:hAnsi="David"/>
          <w:rtl/>
        </w:rPr>
        <w:t>(עמ' 13 לפרוטוקול שורה 16 ואילך) וכי למרות ש</w:t>
      </w:r>
      <w:r>
        <w:rPr>
          <w:rFonts w:ascii="David" w:hAnsi="David"/>
          <w:b/>
          <w:bCs/>
          <w:rtl/>
        </w:rPr>
        <w:t>"הוחלט להחליף ריצוף, מקלחת הורים ומטבח"</w:t>
      </w:r>
      <w:r>
        <w:rPr>
          <w:rFonts w:ascii="David" w:hAnsi="David"/>
          <w:rtl/>
        </w:rPr>
        <w:t xml:space="preserve"> (שורה 20) ולמרות שהנתבעת הסכימה לעגן את ההסכמות באשר לכספי השיפוצים בהסכם שייחתם בפני עו"ד: </w:t>
      </w:r>
      <w:r>
        <w:rPr>
          <w:b/>
          <w:bCs/>
          <w:rtl/>
        </w:rPr>
        <w:t>"אמרתי שלא מתחילים את השיפוץ לפני שהולכים לעו"ד</w:t>
      </w:r>
      <w:r>
        <w:rPr>
          <w:rFonts w:ascii="David" w:hAnsi="David"/>
          <w:b/>
          <w:bCs/>
          <w:rtl/>
        </w:rPr>
        <w:t>"</w:t>
      </w:r>
      <w:r>
        <w:rPr>
          <w:rFonts w:ascii="David" w:hAnsi="David"/>
          <w:rtl/>
        </w:rPr>
        <w:t xml:space="preserve"> (עמ' 14 לפרוטוקול שורה 1) הנתבעת פעלה על דעת עצמה: </w:t>
      </w:r>
      <w:r>
        <w:rPr>
          <w:rFonts w:ascii="David" w:hAnsi="David"/>
          <w:b/>
          <w:bCs/>
          <w:rtl/>
        </w:rPr>
        <w:t>"</w:t>
      </w:r>
      <w:r>
        <w:rPr>
          <w:b/>
          <w:bCs/>
          <w:rtl/>
        </w:rPr>
        <w:t xml:space="preserve">אני בא הביתה ורואה  ערימה של קרטונים שהחתן שלה הביא, שאלתי מה זה והיא אמרה שהיא רוצה להתחיל את השיפוץ. אמרתי לה אבל אמרנו שקודם נהיה אצל עורך דין והיא אמרה מה אתה דואג. מאהבה ואמון כלפיה הסכמתי, לא האמנתי שאגיע לביהמ"ש." </w:t>
      </w:r>
      <w:r>
        <w:rPr>
          <w:rtl/>
        </w:rPr>
        <w:t>(עמ' 14 לפרוטוקול שורה 3 ואילך).</w:t>
      </w:r>
      <w:r>
        <w:rPr>
          <w:b/>
          <w:bCs/>
          <w:rtl/>
        </w:rPr>
        <w:t xml:space="preserve"> </w:t>
      </w:r>
    </w:p>
    <w:p w14:paraId="4B7EDFFC" w14:textId="77777777" w:rsidR="00190ACE" w:rsidRDefault="00000000" w:rsidP="009F22D6">
      <w:pPr>
        <w:pStyle w:val="11"/>
        <w:numPr>
          <w:ilvl w:val="0"/>
          <w:numId w:val="1"/>
        </w:numPr>
        <w:bidi/>
        <w:spacing w:line="360" w:lineRule="auto"/>
        <w:ind w:left="907" w:hanging="567"/>
        <w:contextualSpacing w:val="0"/>
        <w:jc w:val="both"/>
        <w:rPr>
          <w:rFonts w:cs="David"/>
          <w:sz w:val="24"/>
          <w:szCs w:val="24"/>
        </w:rPr>
      </w:pPr>
      <w:r>
        <w:rPr>
          <w:rFonts w:cs="David"/>
          <w:sz w:val="24"/>
          <w:szCs w:val="24"/>
          <w:rtl/>
        </w:rPr>
        <w:t xml:space="preserve">לאחר שהנתבעת הבינה שלא תוכל לרכוש בית אחר באמצעים הכספיים העומדים לרשותה החליטה לשפץ את ביתה, הכול בידיעת התובע. הנתבעת התכוונה לערוך שיפוץ מוגבל בהיקפו בסדר גודל של כ – 50,000 ₪, קיבלה הצעת מחיר מקבלן ואף החלה בפעולות לתחילת השיפוץ, ארזה ארגזים בעזרת חתנה. לתובע נודע לאחר מעשה שהנתבעת החלה </w:t>
      </w:r>
      <w:r>
        <w:rPr>
          <w:rFonts w:cs="David"/>
          <w:sz w:val="24"/>
          <w:szCs w:val="24"/>
          <w:rtl/>
        </w:rPr>
        <w:lastRenderedPageBreak/>
        <w:t>לשפץ ללא ידיעתו וללא שגיבשו הסכמות ביניהם והחליט, מסיבותיו הוא, כפי שיפורט בהמשך, לערוך בעצמו את השיפוץ ואף להגדיל את היקפו.</w:t>
      </w:r>
    </w:p>
    <w:p w14:paraId="5D63AA33" w14:textId="77777777" w:rsidR="00190ACE" w:rsidRDefault="00000000" w:rsidP="009F22D6">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התובע מתאר כי למרות השיחות ביניהם אודות הצורך לערוך הסכם ממון וצוואה טרם השיפוץ, הנתבעת פעלה על דעת עצמה, פנתה באופן עצמאי לקבלן, קיבלה הצעת מחיר ואף החלה לארוז את תכולת הבית בארגזים. מכאן, שהנתבעת לא הסכימה לתנאי התובע וגילתה דעתה שאין היא מעוניינת בהסכם שהציע. למרות זאת התובע החליט לערוך בעצמו את השיפוץ ובהיקף נרחב מתכנון הנתבעת, מבלי שנערך כל הסכם בין הצדדים לא בכתב ולא בעל פה.</w:t>
      </w:r>
    </w:p>
    <w:p w14:paraId="538556B2" w14:textId="77777777" w:rsidR="00190ACE" w:rsidRDefault="00000000" w:rsidP="009F22D6">
      <w:pPr>
        <w:pStyle w:val="11"/>
        <w:numPr>
          <w:ilvl w:val="0"/>
          <w:numId w:val="1"/>
        </w:numPr>
        <w:bidi/>
        <w:spacing w:line="360" w:lineRule="auto"/>
        <w:ind w:left="907" w:hanging="567"/>
        <w:contextualSpacing w:val="0"/>
        <w:jc w:val="both"/>
        <w:rPr>
          <w:rFonts w:cs="David"/>
          <w:b/>
          <w:bCs/>
          <w:sz w:val="24"/>
          <w:szCs w:val="24"/>
        </w:rPr>
      </w:pPr>
      <w:r>
        <w:rPr>
          <w:rFonts w:cs="David"/>
          <w:b/>
          <w:bCs/>
          <w:sz w:val="24"/>
          <w:szCs w:val="24"/>
          <w:rtl/>
        </w:rPr>
        <w:t xml:space="preserve">לאחר ששמעתי את הצדדים והתרשמתי מהם באופן בלתי אמצעי הגעתי למסקנה כי לא נכרת כל הסכם ביניהם באשר לכספי השיפוץ, בוודאי שלא בכתב אך גם לא הסכם בעל פה וגם לא הסכם ג'נטלמני. </w:t>
      </w:r>
    </w:p>
    <w:p w14:paraId="3D5BC148" w14:textId="77777777" w:rsidR="00190ACE" w:rsidRDefault="00190ACE" w:rsidP="00261A93">
      <w:pPr>
        <w:pStyle w:val="11"/>
        <w:bidi/>
        <w:spacing w:line="360" w:lineRule="auto"/>
        <w:ind w:left="907"/>
        <w:contextualSpacing w:val="0"/>
        <w:jc w:val="both"/>
        <w:rPr>
          <w:rFonts w:cs="David"/>
          <w:b/>
          <w:bCs/>
          <w:sz w:val="24"/>
          <w:szCs w:val="24"/>
        </w:rPr>
      </w:pPr>
    </w:p>
    <w:p w14:paraId="0412C01A" w14:textId="77777777" w:rsidR="00190ACE" w:rsidRDefault="00000000" w:rsidP="00E96641">
      <w:pPr>
        <w:spacing w:line="360" w:lineRule="auto"/>
        <w:ind w:left="907" w:hanging="567"/>
        <w:jc w:val="both"/>
        <w:rPr>
          <w:b/>
          <w:bCs/>
          <w:u w:val="single"/>
        </w:rPr>
      </w:pPr>
      <w:r>
        <w:rPr>
          <w:b/>
          <w:bCs/>
          <w:noProof w:val="0"/>
          <w:u w:val="single"/>
          <w:rtl/>
        </w:rPr>
        <w:t>מתנה או הלוואה</w:t>
      </w:r>
    </w:p>
    <w:p w14:paraId="5E6049DC" w14:textId="77777777" w:rsidR="00190ACE" w:rsidRDefault="00000000" w:rsidP="00E96641">
      <w:pPr>
        <w:pStyle w:val="11"/>
        <w:numPr>
          <w:ilvl w:val="0"/>
          <w:numId w:val="1"/>
        </w:numPr>
        <w:bidi/>
        <w:spacing w:line="360" w:lineRule="auto"/>
        <w:ind w:left="907" w:hanging="567"/>
        <w:jc w:val="both"/>
        <w:rPr>
          <w:rFonts w:cs="David"/>
          <w:sz w:val="24"/>
          <w:szCs w:val="24"/>
        </w:rPr>
      </w:pPr>
      <w:r>
        <w:rPr>
          <w:rFonts w:cs="David"/>
          <w:sz w:val="24"/>
          <w:szCs w:val="24"/>
          <w:rtl/>
        </w:rPr>
        <w:t>משקבעתי שבין הצדדים לא קיים הסכם בעניין השבת כספי השיפוץ יש לבחון האם ניתן לראות בהשקעה כהלוואה שהלווה התובע לנתבעת שעליה להשיבה או מתנה כטענת הנתבעת.</w:t>
      </w:r>
    </w:p>
    <w:p w14:paraId="2EFE6167" w14:textId="77777777" w:rsidR="00190ACE" w:rsidRDefault="00000000" w:rsidP="00E96641">
      <w:pPr>
        <w:numPr>
          <w:ilvl w:val="0"/>
          <w:numId w:val="1"/>
        </w:numPr>
        <w:spacing w:before="240" w:after="240" w:line="360" w:lineRule="auto"/>
        <w:ind w:left="907" w:hanging="567"/>
        <w:jc w:val="both"/>
      </w:pPr>
      <w:r>
        <w:rPr>
          <w:noProof w:val="0"/>
          <w:rtl/>
        </w:rPr>
        <w:t xml:space="preserve">לא אחת נפסק, כי כאשר מדובר בהעברת כספים בין קרובי משפחה ובמיוחד מדרגה ראשונה החזקה היא כי הכספים ניתנו במתנה ועל הטוען כי המדובר בהלוואה הנטל להוכיח זאת. </w:t>
      </w:r>
    </w:p>
    <w:p w14:paraId="6FEB7625" w14:textId="77777777" w:rsidR="00190ACE" w:rsidRDefault="00000000" w:rsidP="00E96641">
      <w:pPr>
        <w:numPr>
          <w:ilvl w:val="0"/>
          <w:numId w:val="1"/>
        </w:numPr>
        <w:spacing w:before="240" w:after="240" w:line="360" w:lineRule="auto"/>
        <w:ind w:left="907" w:hanging="567"/>
        <w:jc w:val="both"/>
      </w:pPr>
      <w:r>
        <w:rPr>
          <w:noProof w:val="0"/>
          <w:rtl/>
        </w:rPr>
        <w:t xml:space="preserve">יפים לענייננו דברי כב' הש' שמגר </w:t>
      </w:r>
      <w:r>
        <w:rPr>
          <w:noProof w:val="0"/>
          <w:u w:val="single"/>
          <w:rtl/>
        </w:rPr>
        <w:t>ב</w:t>
      </w:r>
      <w:hyperlink r:id="rId8" w:history="1">
        <w:r w:rsidR="00A93211" w:rsidRPr="00A93211">
          <w:rPr>
            <w:noProof w:val="0"/>
            <w:color w:val="0000FF"/>
            <w:u w:val="single"/>
            <w:rtl/>
          </w:rPr>
          <w:t>ע"א 3829/91</w:t>
        </w:r>
      </w:hyperlink>
      <w:r>
        <w:rPr>
          <w:noProof w:val="0"/>
          <w:rtl/>
        </w:rPr>
        <w:t xml:space="preserve"> </w:t>
      </w:r>
      <w:r>
        <w:rPr>
          <w:b/>
          <w:bCs/>
          <w:noProof w:val="0"/>
          <w:rtl/>
        </w:rPr>
        <w:t xml:space="preserve">אבינועם וואלס </w:t>
      </w:r>
      <w:r>
        <w:rPr>
          <w:noProof w:val="0"/>
          <w:rtl/>
        </w:rPr>
        <w:t>נ'</w:t>
      </w:r>
      <w:r>
        <w:rPr>
          <w:b/>
          <w:bCs/>
          <w:noProof w:val="0"/>
          <w:rtl/>
        </w:rPr>
        <w:t xml:space="preserve"> נחמה גת</w:t>
      </w:r>
      <w:r>
        <w:rPr>
          <w:noProof w:val="0"/>
          <w:rtl/>
        </w:rPr>
        <w:t>, פ"ד מח(1) 801, 811:</w:t>
      </w:r>
    </w:p>
    <w:p w14:paraId="37205F74" w14:textId="77777777" w:rsidR="00190ACE" w:rsidRDefault="00000000" w:rsidP="00E96641">
      <w:pPr>
        <w:pStyle w:val="11"/>
        <w:tabs>
          <w:tab w:val="left" w:pos="1106"/>
        </w:tabs>
        <w:bidi/>
        <w:spacing w:line="360" w:lineRule="auto"/>
        <w:ind w:left="907" w:hanging="567"/>
        <w:jc w:val="both"/>
        <w:rPr>
          <w:rFonts w:cs="David"/>
          <w:sz w:val="24"/>
          <w:szCs w:val="24"/>
        </w:rPr>
      </w:pPr>
      <w:r>
        <w:rPr>
          <w:rFonts w:cs="David"/>
          <w:sz w:val="24"/>
          <w:szCs w:val="24"/>
          <w:rtl/>
        </w:rPr>
        <w:tab/>
        <w:t>"</w:t>
      </w:r>
      <w:r>
        <w:rPr>
          <w:rFonts w:cs="David"/>
          <w:b/>
          <w:bCs/>
          <w:sz w:val="24"/>
          <w:szCs w:val="24"/>
          <w:rtl/>
        </w:rPr>
        <w:t>לעומת זאת, כאשר מדובר ביחסי משפחה – קיימת חזקה, שאף היא ניתנת לסתירה, כי העברה ללא תמורה נעשית מתוך כוונה לתת מתנה ,</w:t>
      </w:r>
      <w:r>
        <w:rPr>
          <w:rFonts w:cs="David"/>
          <w:b/>
          <w:bCs/>
          <w:sz w:val="24"/>
          <w:szCs w:val="24"/>
        </w:rPr>
        <w:t>hayton and marshall, supra</w:t>
      </w:r>
      <w:r>
        <w:rPr>
          <w:rFonts w:cs="David"/>
          <w:b/>
          <w:bCs/>
          <w:sz w:val="24"/>
          <w:szCs w:val="24"/>
          <w:rtl/>
        </w:rPr>
        <w:t xml:space="preserve"> </w:t>
      </w:r>
      <w:r>
        <w:rPr>
          <w:rFonts w:cs="David"/>
          <w:b/>
          <w:bCs/>
          <w:sz w:val="24"/>
          <w:szCs w:val="24"/>
        </w:rPr>
        <w:t>271bogert, suprat, at; 434at</w:t>
      </w:r>
      <w:r>
        <w:rPr>
          <w:rFonts w:cs="David"/>
          <w:b/>
          <w:bCs/>
          <w:sz w:val="24"/>
          <w:szCs w:val="24"/>
          <w:rtl/>
        </w:rPr>
        <w:t>)</w:t>
      </w:r>
      <w:r>
        <w:rPr>
          <w:rFonts w:cs="David"/>
          <w:b/>
          <w:bCs/>
          <w:sz w:val="24"/>
          <w:szCs w:val="24"/>
        </w:rPr>
        <w:t xml:space="preserve">. </w:t>
      </w:r>
      <w:r>
        <w:rPr>
          <w:rFonts w:cs="David"/>
          <w:b/>
          <w:bCs/>
          <w:sz w:val="24"/>
          <w:szCs w:val="24"/>
          <w:rtl/>
        </w:rPr>
        <w:t>יחד עם זאת, יש להדגיש כי חזקה זו מצומצמת</w:t>
      </w:r>
      <w:r>
        <w:rPr>
          <w:rFonts w:cs="David"/>
          <w:b/>
          <w:bCs/>
          <w:sz w:val="24"/>
          <w:szCs w:val="24"/>
        </w:rPr>
        <w:t xml:space="preserve"> </w:t>
      </w:r>
      <w:r>
        <w:rPr>
          <w:rFonts w:cs="David"/>
          <w:b/>
          <w:bCs/>
          <w:sz w:val="24"/>
          <w:szCs w:val="24"/>
          <w:rtl/>
        </w:rPr>
        <w:t>רק לקשרים אשר בהם טבעי להניח שמדובר במתנה, למשל, כאשר מדובר ביחסים שבהם</w:t>
      </w:r>
      <w:r>
        <w:rPr>
          <w:rFonts w:cs="David"/>
          <w:b/>
          <w:bCs/>
          <w:sz w:val="24"/>
          <w:szCs w:val="24"/>
        </w:rPr>
        <w:t xml:space="preserve"> </w:t>
      </w:r>
      <w:r>
        <w:rPr>
          <w:rFonts w:cs="David"/>
          <w:b/>
          <w:bCs/>
          <w:sz w:val="24"/>
          <w:szCs w:val="24"/>
          <w:rtl/>
        </w:rPr>
        <w:t>המעביר מחויב לדאוג לרווחתו הכלכלית של הנעבר (כמו ביחסים שבין הורים וילדים) ([</w:t>
      </w:r>
      <w:r>
        <w:rPr>
          <w:rFonts w:cs="David"/>
          <w:b/>
          <w:bCs/>
          <w:sz w:val="24"/>
          <w:szCs w:val="24"/>
        </w:rPr>
        <w:t>4</w:t>
      </w:r>
      <w:r>
        <w:rPr>
          <w:rFonts w:cs="David"/>
          <w:b/>
          <w:bCs/>
          <w:sz w:val="24"/>
          <w:szCs w:val="24"/>
          <w:rtl/>
        </w:rPr>
        <w:t>]</w:t>
      </w:r>
      <w:r>
        <w:rPr>
          <w:rFonts w:cs="David"/>
          <w:b/>
          <w:bCs/>
          <w:sz w:val="24"/>
          <w:szCs w:val="24"/>
        </w:rPr>
        <w:t xml:space="preserve"> </w:t>
      </w:r>
      <w:r>
        <w:rPr>
          <w:rFonts w:cs="David"/>
          <w:b/>
          <w:bCs/>
          <w:sz w:val="24"/>
          <w:szCs w:val="24"/>
          <w:rtl/>
        </w:rPr>
        <w:t>(</w:t>
      </w:r>
      <w:r>
        <w:rPr>
          <w:rFonts w:cs="David"/>
          <w:b/>
          <w:bCs/>
          <w:sz w:val="24"/>
          <w:szCs w:val="24"/>
        </w:rPr>
        <w:t>1955</w:t>
      </w:r>
      <w:r>
        <w:rPr>
          <w:rFonts w:cs="David"/>
          <w:b/>
          <w:bCs/>
          <w:sz w:val="24"/>
          <w:szCs w:val="24"/>
          <w:rtl/>
        </w:rPr>
        <w:t>)</w:t>
      </w:r>
      <w:r>
        <w:rPr>
          <w:rFonts w:cs="David"/>
          <w:b/>
          <w:bCs/>
          <w:sz w:val="24"/>
          <w:szCs w:val="24"/>
        </w:rPr>
        <w:t xml:space="preserve"> scanlon v. Scanlon</w:t>
      </w:r>
      <w:r>
        <w:rPr>
          <w:rFonts w:cs="David"/>
          <w:b/>
          <w:bCs/>
          <w:sz w:val="24"/>
          <w:szCs w:val="24"/>
          <w:rtl/>
        </w:rPr>
        <w:t>)</w:t>
      </w:r>
      <w:r>
        <w:rPr>
          <w:rFonts w:cs="David"/>
          <w:b/>
          <w:bCs/>
          <w:sz w:val="24"/>
          <w:szCs w:val="24"/>
        </w:rPr>
        <w:t xml:space="preserve">, </w:t>
      </w:r>
      <w:r>
        <w:rPr>
          <w:rFonts w:cs="David"/>
          <w:b/>
          <w:bCs/>
          <w:sz w:val="24"/>
          <w:szCs w:val="24"/>
          <w:rtl/>
        </w:rPr>
        <w:t>והיא אינה חלה כאשר הקשר בין הצדדים, אף אם</w:t>
      </w:r>
      <w:r>
        <w:rPr>
          <w:rFonts w:cs="David"/>
          <w:b/>
          <w:bCs/>
          <w:sz w:val="24"/>
          <w:szCs w:val="24"/>
        </w:rPr>
        <w:t xml:space="preserve"> </w:t>
      </w:r>
      <w:r>
        <w:rPr>
          <w:rFonts w:cs="David"/>
          <w:b/>
          <w:bCs/>
          <w:sz w:val="24"/>
          <w:szCs w:val="24"/>
          <w:rtl/>
        </w:rPr>
        <w:t>מדובר בקשרי משפחה, אינו יוצר הנחה כי המעביר התכוון להעניק לנעבר מתנה</w:t>
      </w:r>
      <w:r>
        <w:rPr>
          <w:rFonts w:cs="David"/>
          <w:sz w:val="24"/>
          <w:szCs w:val="24"/>
          <w:rtl/>
        </w:rPr>
        <w:t>".</w:t>
      </w:r>
    </w:p>
    <w:p w14:paraId="6FFAC246" w14:textId="77777777" w:rsidR="00190ACE" w:rsidRDefault="00000000" w:rsidP="00E96641">
      <w:pPr>
        <w:numPr>
          <w:ilvl w:val="0"/>
          <w:numId w:val="1"/>
        </w:numPr>
        <w:spacing w:before="240" w:after="240" w:line="360" w:lineRule="auto"/>
        <w:ind w:left="907" w:hanging="567"/>
        <w:jc w:val="both"/>
        <w:rPr>
          <w:noProof w:val="0"/>
          <w:rtl/>
        </w:rPr>
      </w:pPr>
      <w:r>
        <w:rPr>
          <w:noProof w:val="0"/>
          <w:rtl/>
        </w:rPr>
        <w:t xml:space="preserve">עניין זה נפסק </w:t>
      </w:r>
      <w:r>
        <w:rPr>
          <w:noProof w:val="0"/>
          <w:u w:val="single"/>
          <w:rtl/>
        </w:rPr>
        <w:t>ב</w:t>
      </w:r>
      <w:hyperlink r:id="rId9" w:history="1">
        <w:r w:rsidR="00A93211" w:rsidRPr="00A93211">
          <w:rPr>
            <w:noProof w:val="0"/>
            <w:color w:val="0000FF"/>
            <w:u w:val="single"/>
            <w:rtl/>
          </w:rPr>
          <w:t>תמ"ש 7630/06</w:t>
        </w:r>
      </w:hyperlink>
      <w:r>
        <w:rPr>
          <w:noProof w:val="0"/>
          <w:rtl/>
        </w:rPr>
        <w:t xml:space="preserve"> (ראשון לציון) י</w:t>
      </w:r>
      <w:r>
        <w:rPr>
          <w:b/>
          <w:bCs/>
          <w:noProof w:val="0"/>
          <w:rtl/>
        </w:rPr>
        <w:t xml:space="preserve">.פ. </w:t>
      </w:r>
      <w:r>
        <w:rPr>
          <w:noProof w:val="0"/>
          <w:rtl/>
        </w:rPr>
        <w:t>נ'</w:t>
      </w:r>
      <w:r>
        <w:rPr>
          <w:b/>
          <w:bCs/>
          <w:noProof w:val="0"/>
          <w:rtl/>
        </w:rPr>
        <w:t xml:space="preserve"> ר.פ.ה</w:t>
      </w:r>
      <w:r>
        <w:rPr>
          <w:noProof w:val="0"/>
          <w:rtl/>
        </w:rPr>
        <w:t xml:space="preserve"> מיום 11.12.06 (פורסם במאגרים המשפטיים המקוונים</w:t>
      </w:r>
      <w:r w:rsidR="00A748C3">
        <w:rPr>
          <w:rFonts w:hint="cs"/>
          <w:noProof w:val="0"/>
          <w:rtl/>
        </w:rPr>
        <w:t xml:space="preserve"> </w:t>
      </w:r>
      <w:r w:rsidR="00A748C3">
        <w:rPr>
          <w:noProof w:val="0"/>
          <w:rtl/>
        </w:rPr>
        <w:t>[נבו]</w:t>
      </w:r>
      <w:r>
        <w:rPr>
          <w:noProof w:val="0"/>
          <w:rtl/>
        </w:rPr>
        <w:t>), כי:</w:t>
      </w:r>
    </w:p>
    <w:p w14:paraId="01FBEF2B" w14:textId="77777777" w:rsidR="00190ACE" w:rsidRDefault="00000000" w:rsidP="00E96641">
      <w:pPr>
        <w:autoSpaceDE w:val="0"/>
        <w:autoSpaceDN w:val="0"/>
        <w:adjustRightInd w:val="0"/>
        <w:spacing w:line="360" w:lineRule="auto"/>
        <w:ind w:left="907"/>
        <w:jc w:val="both"/>
      </w:pPr>
      <w:r>
        <w:rPr>
          <w:b/>
          <w:bCs/>
          <w:noProof w:val="0"/>
          <w:rtl/>
        </w:rPr>
        <w:lastRenderedPageBreak/>
        <w:t>"מציאות</w:t>
      </w:r>
      <w:r>
        <w:rPr>
          <w:b/>
          <w:bCs/>
        </w:rPr>
        <w:t xml:space="preserve"> </w:t>
      </w:r>
      <w:r>
        <w:rPr>
          <w:b/>
          <w:bCs/>
          <w:noProof w:val="0"/>
          <w:rtl/>
        </w:rPr>
        <w:t>החיים</w:t>
      </w:r>
      <w:r>
        <w:rPr>
          <w:b/>
          <w:bCs/>
        </w:rPr>
        <w:t xml:space="preserve"> </w:t>
      </w:r>
      <w:r>
        <w:rPr>
          <w:b/>
          <w:bCs/>
          <w:noProof w:val="0"/>
          <w:rtl/>
        </w:rPr>
        <w:t>מלמדת</w:t>
      </w:r>
      <w:r>
        <w:rPr>
          <w:b/>
          <w:bCs/>
        </w:rPr>
        <w:t xml:space="preserve"> </w:t>
      </w:r>
      <w:r>
        <w:rPr>
          <w:b/>
          <w:bCs/>
          <w:noProof w:val="0"/>
          <w:rtl/>
        </w:rPr>
        <w:t>כי</w:t>
      </w:r>
      <w:r>
        <w:rPr>
          <w:b/>
          <w:bCs/>
        </w:rPr>
        <w:t xml:space="preserve"> </w:t>
      </w:r>
      <w:r>
        <w:rPr>
          <w:b/>
          <w:bCs/>
          <w:noProof w:val="0"/>
          <w:rtl/>
        </w:rPr>
        <w:t>יש</w:t>
      </w:r>
      <w:r>
        <w:rPr>
          <w:b/>
          <w:bCs/>
        </w:rPr>
        <w:t xml:space="preserve"> </w:t>
      </w:r>
      <w:r>
        <w:rPr>
          <w:b/>
          <w:bCs/>
          <w:noProof w:val="0"/>
          <w:rtl/>
        </w:rPr>
        <w:t>להפעיל</w:t>
      </w:r>
      <w:r>
        <w:rPr>
          <w:b/>
          <w:bCs/>
        </w:rPr>
        <w:t xml:space="preserve"> </w:t>
      </w:r>
      <w:r>
        <w:rPr>
          <w:b/>
          <w:bCs/>
          <w:noProof w:val="0"/>
          <w:rtl/>
        </w:rPr>
        <w:t>את</w:t>
      </w:r>
      <w:r>
        <w:rPr>
          <w:b/>
          <w:bCs/>
        </w:rPr>
        <w:t xml:space="preserve"> </w:t>
      </w:r>
      <w:r>
        <w:rPr>
          <w:b/>
          <w:bCs/>
          <w:noProof w:val="0"/>
          <w:rtl/>
        </w:rPr>
        <w:t>החזקה</w:t>
      </w:r>
      <w:r>
        <w:rPr>
          <w:b/>
          <w:bCs/>
        </w:rPr>
        <w:t xml:space="preserve"> </w:t>
      </w:r>
      <w:r>
        <w:rPr>
          <w:b/>
          <w:bCs/>
          <w:noProof w:val="0"/>
          <w:rtl/>
        </w:rPr>
        <w:t>ההפוכה</w:t>
      </w:r>
      <w:r>
        <w:rPr>
          <w:b/>
          <w:bCs/>
        </w:rPr>
        <w:t xml:space="preserve"> </w:t>
      </w:r>
      <w:r>
        <w:rPr>
          <w:b/>
          <w:bCs/>
          <w:noProof w:val="0"/>
          <w:rtl/>
        </w:rPr>
        <w:t>כל</w:t>
      </w:r>
      <w:r>
        <w:rPr>
          <w:b/>
          <w:bCs/>
        </w:rPr>
        <w:t xml:space="preserve"> </w:t>
      </w:r>
      <w:r>
        <w:rPr>
          <w:b/>
          <w:bCs/>
          <w:noProof w:val="0"/>
          <w:rtl/>
        </w:rPr>
        <w:t>אימת</w:t>
      </w:r>
      <w:r>
        <w:rPr>
          <w:b/>
          <w:bCs/>
        </w:rPr>
        <w:t xml:space="preserve"> </w:t>
      </w:r>
      <w:r>
        <w:rPr>
          <w:b/>
          <w:bCs/>
          <w:noProof w:val="0"/>
          <w:rtl/>
        </w:rPr>
        <w:t>שמוכח</w:t>
      </w:r>
      <w:r>
        <w:rPr>
          <w:b/>
          <w:bCs/>
        </w:rPr>
        <w:t xml:space="preserve"> </w:t>
      </w:r>
      <w:r>
        <w:rPr>
          <w:b/>
          <w:bCs/>
          <w:noProof w:val="0"/>
          <w:rtl/>
        </w:rPr>
        <w:t>כי</w:t>
      </w:r>
      <w:r>
        <w:rPr>
          <w:b/>
          <w:bCs/>
        </w:rPr>
        <w:t xml:space="preserve"> </w:t>
      </w:r>
      <w:r>
        <w:rPr>
          <w:b/>
          <w:bCs/>
          <w:noProof w:val="0"/>
          <w:rtl/>
        </w:rPr>
        <w:t>בין</w:t>
      </w:r>
      <w:r>
        <w:rPr>
          <w:b/>
          <w:bCs/>
        </w:rPr>
        <w:t xml:space="preserve"> </w:t>
      </w:r>
      <w:r>
        <w:rPr>
          <w:b/>
          <w:bCs/>
          <w:noProof w:val="0"/>
          <w:rtl/>
        </w:rPr>
        <w:t>קרובי</w:t>
      </w:r>
      <w:r>
        <w:rPr>
          <w:b/>
          <w:bCs/>
        </w:rPr>
        <w:t xml:space="preserve"> </w:t>
      </w:r>
      <w:r>
        <w:rPr>
          <w:b/>
          <w:bCs/>
          <w:noProof w:val="0"/>
          <w:rtl/>
        </w:rPr>
        <w:t>המשפחה</w:t>
      </w:r>
      <w:r>
        <w:rPr>
          <w:b/>
          <w:bCs/>
        </w:rPr>
        <w:t xml:space="preserve"> </w:t>
      </w:r>
      <w:r>
        <w:rPr>
          <w:b/>
          <w:bCs/>
          <w:noProof w:val="0"/>
          <w:rtl/>
        </w:rPr>
        <w:t>שוררת</w:t>
      </w:r>
      <w:r>
        <w:rPr>
          <w:b/>
          <w:bCs/>
        </w:rPr>
        <w:t xml:space="preserve"> </w:t>
      </w:r>
      <w:r>
        <w:rPr>
          <w:b/>
          <w:bCs/>
          <w:noProof w:val="0"/>
          <w:rtl/>
        </w:rPr>
        <w:t>מערכת</w:t>
      </w:r>
      <w:r>
        <w:rPr>
          <w:b/>
          <w:bCs/>
        </w:rPr>
        <w:t xml:space="preserve"> </w:t>
      </w:r>
      <w:r>
        <w:rPr>
          <w:b/>
          <w:bCs/>
          <w:noProof w:val="0"/>
          <w:rtl/>
        </w:rPr>
        <w:t>יחסים</w:t>
      </w:r>
      <w:r>
        <w:rPr>
          <w:b/>
          <w:bCs/>
        </w:rPr>
        <w:t xml:space="preserve"> </w:t>
      </w:r>
      <w:r>
        <w:rPr>
          <w:b/>
          <w:bCs/>
          <w:noProof w:val="0"/>
          <w:rtl/>
        </w:rPr>
        <w:t>המקימה</w:t>
      </w:r>
      <w:r>
        <w:rPr>
          <w:b/>
          <w:bCs/>
        </w:rPr>
        <w:t xml:space="preserve"> </w:t>
      </w:r>
      <w:r>
        <w:rPr>
          <w:b/>
          <w:bCs/>
          <w:noProof w:val="0"/>
          <w:rtl/>
        </w:rPr>
        <w:t>מטיבה</w:t>
      </w:r>
      <w:r>
        <w:rPr>
          <w:b/>
          <w:bCs/>
        </w:rPr>
        <w:t xml:space="preserve"> </w:t>
      </w:r>
      <w:r>
        <w:rPr>
          <w:b/>
          <w:bCs/>
          <w:noProof w:val="0"/>
          <w:rtl/>
        </w:rPr>
        <w:t>ומטבעה</w:t>
      </w:r>
      <w:r>
        <w:rPr>
          <w:b/>
          <w:bCs/>
        </w:rPr>
        <w:t xml:space="preserve"> </w:t>
      </w:r>
      <w:r>
        <w:rPr>
          <w:b/>
          <w:bCs/>
          <w:noProof w:val="0"/>
          <w:rtl/>
        </w:rPr>
        <w:t>את</w:t>
      </w:r>
      <w:r>
        <w:rPr>
          <w:b/>
          <w:bCs/>
        </w:rPr>
        <w:t xml:space="preserve"> </w:t>
      </w:r>
      <w:r>
        <w:rPr>
          <w:b/>
          <w:bCs/>
          <w:noProof w:val="0"/>
          <w:rtl/>
        </w:rPr>
        <w:t>ההנחה</w:t>
      </w:r>
      <w:r>
        <w:rPr>
          <w:b/>
          <w:bCs/>
        </w:rPr>
        <w:t xml:space="preserve"> </w:t>
      </w:r>
      <w:r>
        <w:rPr>
          <w:b/>
          <w:bCs/>
          <w:noProof w:val="0"/>
          <w:rtl/>
        </w:rPr>
        <w:t>שהנתינה</w:t>
      </w:r>
      <w:r>
        <w:rPr>
          <w:b/>
          <w:bCs/>
        </w:rPr>
        <w:t xml:space="preserve"> </w:t>
      </w:r>
      <w:r>
        <w:rPr>
          <w:b/>
          <w:bCs/>
          <w:noProof w:val="0"/>
          <w:rtl/>
        </w:rPr>
        <w:t>מצד</w:t>
      </w:r>
      <w:r>
        <w:rPr>
          <w:b/>
          <w:bCs/>
        </w:rPr>
        <w:t xml:space="preserve"> </w:t>
      </w:r>
      <w:r>
        <w:rPr>
          <w:b/>
          <w:bCs/>
          <w:noProof w:val="0"/>
          <w:rtl/>
        </w:rPr>
        <w:t>אחד</w:t>
      </w:r>
      <w:r>
        <w:rPr>
          <w:b/>
          <w:bCs/>
        </w:rPr>
        <w:t xml:space="preserve"> </w:t>
      </w:r>
      <w:r>
        <w:rPr>
          <w:b/>
          <w:bCs/>
          <w:noProof w:val="0"/>
          <w:rtl/>
        </w:rPr>
        <w:t>למשנהו</w:t>
      </w:r>
      <w:r>
        <w:rPr>
          <w:b/>
          <w:bCs/>
        </w:rPr>
        <w:t xml:space="preserve"> </w:t>
      </w:r>
      <w:r>
        <w:rPr>
          <w:b/>
          <w:bCs/>
          <w:noProof w:val="0"/>
          <w:rtl/>
        </w:rPr>
        <w:t>עשויה</w:t>
      </w:r>
      <w:r>
        <w:rPr>
          <w:b/>
          <w:bCs/>
        </w:rPr>
        <w:t xml:space="preserve"> </w:t>
      </w:r>
      <w:r>
        <w:rPr>
          <w:b/>
          <w:bCs/>
          <w:noProof w:val="0"/>
          <w:rtl/>
        </w:rPr>
        <w:t>להיות</w:t>
      </w:r>
      <w:r>
        <w:rPr>
          <w:b/>
          <w:bCs/>
        </w:rPr>
        <w:t xml:space="preserve"> </w:t>
      </w:r>
      <w:r>
        <w:rPr>
          <w:b/>
          <w:bCs/>
          <w:noProof w:val="0"/>
          <w:rtl/>
        </w:rPr>
        <w:t>מסווגת</w:t>
      </w:r>
      <w:r>
        <w:rPr>
          <w:b/>
          <w:bCs/>
        </w:rPr>
        <w:t xml:space="preserve"> </w:t>
      </w:r>
      <w:r>
        <w:rPr>
          <w:b/>
          <w:bCs/>
          <w:noProof w:val="0"/>
          <w:rtl/>
        </w:rPr>
        <w:t>כמתנה</w:t>
      </w:r>
      <w:r>
        <w:rPr>
          <w:noProof w:val="0"/>
          <w:rtl/>
        </w:rPr>
        <w:t>".</w:t>
      </w:r>
      <w:r>
        <w:t xml:space="preserve"> </w:t>
      </w:r>
    </w:p>
    <w:p w14:paraId="3913024A" w14:textId="77777777" w:rsidR="00190ACE" w:rsidRDefault="00000000" w:rsidP="00E96641">
      <w:pPr>
        <w:numPr>
          <w:ilvl w:val="0"/>
          <w:numId w:val="1"/>
        </w:numPr>
        <w:spacing w:before="240" w:after="240" w:line="360" w:lineRule="auto"/>
        <w:ind w:left="907" w:hanging="567"/>
        <w:jc w:val="both"/>
        <w:rPr>
          <w:noProof w:val="0"/>
          <w:rtl/>
        </w:rPr>
      </w:pPr>
      <w:r>
        <w:rPr>
          <w:noProof w:val="0"/>
          <w:rtl/>
        </w:rPr>
        <w:t>ב</w:t>
      </w:r>
      <w:hyperlink r:id="rId10" w:history="1">
        <w:r w:rsidR="00A93211" w:rsidRPr="00A93211">
          <w:rPr>
            <w:rFonts w:ascii="Arial" w:hAnsi="Arial"/>
            <w:noProof w:val="0"/>
            <w:color w:val="0000FF"/>
            <w:u w:val="single"/>
            <w:rtl/>
          </w:rPr>
          <w:t>תמ"ש 29550/04</w:t>
        </w:r>
      </w:hyperlink>
      <w:r>
        <w:rPr>
          <w:rFonts w:ascii="Arial" w:hAnsi="Arial"/>
          <w:noProof w:val="0"/>
          <w:rtl/>
        </w:rPr>
        <w:t xml:space="preserve"> </w:t>
      </w:r>
      <w:r>
        <w:rPr>
          <w:rFonts w:ascii="Arial" w:hAnsi="Arial"/>
          <w:b/>
          <w:bCs/>
          <w:noProof w:val="0"/>
          <w:rtl/>
        </w:rPr>
        <w:t xml:space="preserve">פ.מ  ואח'  </w:t>
      </w:r>
      <w:r>
        <w:rPr>
          <w:rFonts w:ascii="Arial" w:hAnsi="Arial"/>
          <w:noProof w:val="0"/>
          <w:rtl/>
        </w:rPr>
        <w:t>נ'</w:t>
      </w:r>
      <w:r>
        <w:rPr>
          <w:rFonts w:ascii="Arial" w:hAnsi="Arial"/>
          <w:b/>
          <w:bCs/>
          <w:noProof w:val="0"/>
          <w:rtl/>
        </w:rPr>
        <w:t xml:space="preserve"> ע.ד</w:t>
      </w:r>
      <w:r>
        <w:rPr>
          <w:rFonts w:ascii="Arial" w:hAnsi="Arial"/>
          <w:noProof w:val="0"/>
          <w:rtl/>
        </w:rPr>
        <w:t xml:space="preserve"> </w:t>
      </w:r>
      <w:r>
        <w:rPr>
          <w:noProof w:val="0"/>
          <w:rtl/>
        </w:rPr>
        <w:t xml:space="preserve">[פורסם בנבו] </w:t>
      </w:r>
      <w:r>
        <w:rPr>
          <w:rFonts w:ascii="Arial" w:hAnsi="Arial"/>
          <w:noProof w:val="0"/>
          <w:rtl/>
        </w:rPr>
        <w:t xml:space="preserve">(ניתן ביום 29.8.06) קבע כב' השופט שוחט כי: </w:t>
      </w:r>
    </w:p>
    <w:p w14:paraId="294B972B" w14:textId="77777777" w:rsidR="00190ACE" w:rsidRDefault="00000000" w:rsidP="00E96641">
      <w:pPr>
        <w:spacing w:line="360" w:lineRule="auto"/>
        <w:ind w:left="907"/>
        <w:jc w:val="both"/>
      </w:pPr>
      <w:r>
        <w:rPr>
          <w:rFonts w:ascii="Arial" w:hAnsi="Arial"/>
          <w:noProof w:val="0"/>
          <w:rtl/>
        </w:rPr>
        <w:t>"</w:t>
      </w:r>
      <w:r>
        <w:rPr>
          <w:rFonts w:ascii="Arial" w:hAnsi="Arial"/>
          <w:b/>
          <w:bCs/>
          <w:noProof w:val="0"/>
          <w:rtl/>
        </w:rPr>
        <w:t>על מנת שתקום "חזקת המתנה" נדרש כי הצדדים יהיו "קרובים קרובים" וכי התקיימה ביניהם מערכת יחסים כזאת שיש בה כדי להעיד על היות הנתינה מתנה</w:t>
      </w:r>
      <w:r>
        <w:rPr>
          <w:rFonts w:ascii="Arial" w:hAnsi="Arial"/>
          <w:noProof w:val="0"/>
          <w:rtl/>
        </w:rPr>
        <w:t>".</w:t>
      </w:r>
    </w:p>
    <w:p w14:paraId="53F325A3" w14:textId="77777777" w:rsidR="00190ACE" w:rsidRDefault="00000000" w:rsidP="00E96641">
      <w:pPr>
        <w:numPr>
          <w:ilvl w:val="0"/>
          <w:numId w:val="1"/>
        </w:numPr>
        <w:spacing w:before="240" w:after="240" w:line="360" w:lineRule="auto"/>
        <w:ind w:left="907" w:hanging="567"/>
        <w:jc w:val="both"/>
        <w:rPr>
          <w:noProof w:val="0"/>
          <w:rtl/>
        </w:rPr>
      </w:pPr>
      <w:r>
        <w:rPr>
          <w:rFonts w:ascii="Arial" w:hAnsi="Arial"/>
          <w:noProof w:val="0"/>
          <w:rtl/>
        </w:rPr>
        <w:t xml:space="preserve">יפים לענייננו דברי כב' השופט איתן אורנשטיין </w:t>
      </w:r>
      <w:r w:rsidRPr="00A93211">
        <w:rPr>
          <w:rFonts w:ascii="Arial" w:hAnsi="Arial"/>
          <w:noProof w:val="0"/>
          <w:color w:val="000000"/>
          <w:rtl/>
        </w:rPr>
        <w:t>ב</w:t>
      </w:r>
      <w:hyperlink r:id="rId11" w:history="1">
        <w:r w:rsidR="00A748C3" w:rsidRPr="00A748C3">
          <w:rPr>
            <w:rStyle w:val="Hyperlink"/>
            <w:rFonts w:ascii="Arial" w:hAnsi="Arial"/>
            <w:noProof w:val="0"/>
            <w:rtl/>
          </w:rPr>
          <w:t>ת"א (ראשל"צ) 1782/05</w:t>
        </w:r>
      </w:hyperlink>
      <w:r w:rsidRPr="00A93211">
        <w:rPr>
          <w:rFonts w:ascii="Arial" w:hAnsi="Arial"/>
          <w:noProof w:val="0"/>
          <w:color w:val="000000"/>
          <w:rtl/>
        </w:rPr>
        <w:t xml:space="preserve"> </w:t>
      </w:r>
      <w:r>
        <w:rPr>
          <w:rFonts w:ascii="Arial" w:hAnsi="Arial"/>
          <w:noProof w:val="0"/>
          <w:rtl/>
        </w:rPr>
        <w:t xml:space="preserve"> </w:t>
      </w:r>
      <w:r>
        <w:rPr>
          <w:rFonts w:ascii="Arial" w:hAnsi="Arial"/>
          <w:b/>
          <w:bCs/>
          <w:noProof w:val="0"/>
          <w:rtl/>
        </w:rPr>
        <w:t>בוריס קיגנזון ואח' נ' נטלי טרומבפימובסקי</w:t>
      </w:r>
      <w:r>
        <w:rPr>
          <w:rFonts w:ascii="Arial" w:hAnsi="Arial"/>
          <w:noProof w:val="0"/>
          <w:rtl/>
        </w:rPr>
        <w:t xml:space="preserve"> </w:t>
      </w:r>
      <w:r>
        <w:rPr>
          <w:noProof w:val="0"/>
          <w:rtl/>
        </w:rPr>
        <w:t xml:space="preserve">[פורסם בנבו] </w:t>
      </w:r>
      <w:r>
        <w:rPr>
          <w:rFonts w:ascii="Arial" w:hAnsi="Arial"/>
          <w:noProof w:val="0"/>
          <w:rtl/>
        </w:rPr>
        <w:t>(ניתן ביום 26.11.06), שבו דן בית המשפט במקרה דומה וקבע כי:</w:t>
      </w:r>
    </w:p>
    <w:p w14:paraId="31F7AFF6" w14:textId="77777777" w:rsidR="00190ACE" w:rsidRDefault="00000000" w:rsidP="00E96641">
      <w:pPr>
        <w:spacing w:line="360" w:lineRule="auto"/>
        <w:ind w:left="907"/>
        <w:jc w:val="both"/>
        <w:rPr>
          <w:rFonts w:ascii="Arial" w:hAnsi="Arial"/>
          <w:b/>
          <w:bCs/>
          <w:noProof w:val="0"/>
          <w:rtl/>
        </w:rPr>
      </w:pPr>
      <w:r>
        <w:rPr>
          <w:rFonts w:ascii="Arial" w:hAnsi="Arial"/>
          <w:b/>
          <w:bCs/>
          <w:noProof w:val="0"/>
          <w:rtl/>
        </w:rPr>
        <w:t>"שעה שאין מחלוקת על עצם מתן הכסף, נותרה פלוגתא אחת להכרעה והיא מטרת נתינתו. על התובע הנטל להוכיח את מטרת ההלוואה, בבחינת המוציא מחברו עליו הראיה. לא התעלמתי מהפניית בא כוח התובעים ל</w:t>
      </w:r>
      <w:hyperlink r:id="rId12" w:history="1">
        <w:r w:rsidR="00A93211" w:rsidRPr="00A93211">
          <w:rPr>
            <w:rFonts w:ascii="Arial" w:hAnsi="Arial"/>
            <w:b/>
            <w:bCs/>
            <w:noProof w:val="0"/>
            <w:color w:val="0000FF"/>
            <w:u w:val="single"/>
            <w:rtl/>
          </w:rPr>
          <w:t>ע"א 4396/90</w:t>
        </w:r>
      </w:hyperlink>
      <w:r w:rsidRPr="00A93211">
        <w:rPr>
          <w:rFonts w:ascii="Arial" w:hAnsi="Arial"/>
          <w:b/>
          <w:bCs/>
          <w:noProof w:val="0"/>
          <w:color w:val="000000"/>
          <w:rtl/>
        </w:rPr>
        <w:t xml:space="preserve"> חנה ואברהם רוזנמן נ' ד"ר גורג' קריגר, פ"ד מו</w:t>
      </w:r>
      <w:r>
        <w:rPr>
          <w:rFonts w:ascii="Arial" w:hAnsi="Arial"/>
          <w:b/>
          <w:bCs/>
          <w:noProof w:val="0"/>
          <w:rtl/>
        </w:rPr>
        <w:t xml:space="preserve"> (3), 254, באשר לנטל הראיה החל כרגיל על מקבל המתנה להוכחת מתנה. ברם, בענייננו מדובר בבני זוג אשר אין חולק כי קיימו קשר רומנטי הדוק, אם כי רק במשך מספר חודשים, ולכן יש בקשר האמור כדי להקים את החריג לחזקה לפיה על מקבל המתנה להוכיח שהמדובר במתנה, ובאופן שהנטל בדבר סיבת המתנה, רובץ לפתחי הנותן, ובמקרה שלפני – התובע".</w:t>
      </w:r>
    </w:p>
    <w:p w14:paraId="062650BB" w14:textId="77777777" w:rsidR="00190ACE" w:rsidRDefault="00000000" w:rsidP="00261A93">
      <w:pPr>
        <w:pStyle w:val="11"/>
        <w:numPr>
          <w:ilvl w:val="0"/>
          <w:numId w:val="1"/>
        </w:numPr>
        <w:bidi/>
        <w:spacing w:line="360" w:lineRule="auto"/>
        <w:ind w:left="907" w:hanging="567"/>
        <w:contextualSpacing w:val="0"/>
        <w:jc w:val="both"/>
        <w:rPr>
          <w:rFonts w:cs="David"/>
          <w:sz w:val="24"/>
          <w:szCs w:val="24"/>
          <w:rtl/>
        </w:rPr>
      </w:pPr>
      <w:r>
        <w:rPr>
          <w:rFonts w:cs="David"/>
          <w:sz w:val="24"/>
          <w:szCs w:val="24"/>
          <w:rtl/>
        </w:rPr>
        <w:t>הנטל להוכיח כי הכספים שהשקיע בשיפוץ הם בגדר הלוואה מוטל אם כן על הנתבע, שכן מערכת היחסים הזוגית בין הצדדים מובילה לחזקה כי המדובר במתנה ועל התובע להוכיח ההיפך.</w:t>
      </w:r>
    </w:p>
    <w:p w14:paraId="06F3B9AE" w14:textId="77777777" w:rsidR="00190ACE" w:rsidRDefault="00000000" w:rsidP="00261A93">
      <w:pPr>
        <w:pStyle w:val="11"/>
        <w:numPr>
          <w:ilvl w:val="0"/>
          <w:numId w:val="1"/>
        </w:numPr>
        <w:bidi/>
        <w:spacing w:line="360" w:lineRule="auto"/>
        <w:ind w:left="907" w:hanging="567"/>
        <w:contextualSpacing w:val="0"/>
        <w:jc w:val="both"/>
        <w:rPr>
          <w:rFonts w:cs="David"/>
          <w:sz w:val="24"/>
          <w:szCs w:val="24"/>
        </w:rPr>
      </w:pPr>
      <w:r>
        <w:rPr>
          <w:rFonts w:cs="David"/>
          <w:sz w:val="24"/>
          <w:szCs w:val="24"/>
          <w:rtl/>
        </w:rPr>
        <w:t xml:space="preserve">כדי להוכיח שההשקעה בשיפוץ הייתה בגדר הלוואה על התובע להוכיח כי הוסכם בין הצדדים שהמדובר בהלוואה וכי הוסכם מתי ואיך תחזיר הנתבעת את ההלוואה לתובע. </w:t>
      </w:r>
    </w:p>
    <w:p w14:paraId="4F26EDF9" w14:textId="77777777" w:rsidR="00190ACE" w:rsidRDefault="00000000" w:rsidP="00261A93">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התובע העיד:</w:t>
      </w:r>
    </w:p>
    <w:p w14:paraId="23845847" w14:textId="77777777" w:rsidR="00190ACE" w:rsidRDefault="00000000" w:rsidP="00261A93">
      <w:pPr>
        <w:spacing w:line="360" w:lineRule="auto"/>
        <w:ind w:left="1440" w:hanging="720"/>
        <w:jc w:val="both"/>
        <w:rPr>
          <w:rFonts w:ascii="David" w:hAnsi="David"/>
          <w:b/>
          <w:bCs/>
        </w:rPr>
      </w:pPr>
      <w:r>
        <w:rPr>
          <w:rFonts w:ascii="David" w:hAnsi="David"/>
          <w:b/>
          <w:bCs/>
          <w:noProof w:val="0"/>
          <w:rtl/>
        </w:rPr>
        <w:t xml:space="preserve">"ת. </w:t>
      </w:r>
      <w:r>
        <w:rPr>
          <w:rFonts w:ascii="David" w:hAnsi="David"/>
          <w:b/>
          <w:bCs/>
          <w:noProof w:val="0"/>
          <w:rtl/>
        </w:rPr>
        <w:tab/>
        <w:t xml:space="preserve">כנראה הלקוחה שלך לא עדכנה אותך, לפני שעזבתי אמרתי בבית , שאם היא רוצה שאלך אלך, אני מוכן את הכסף שהשקעתי בשיפוץ, אמרנו שאם תהיה פרידה זה יהיה הלוואה, ושתחזיר לי את הכסף ב 1,000 ₪ לכל חודש. זה לא כתוב אני אמרתי שאני אגיד את זה בבית משפט, אני מוכן לוותר, לא רציתי מלחמות. רציתי שנשאר חברים. בלי מלחמה." </w:t>
      </w:r>
      <w:r>
        <w:rPr>
          <w:rFonts w:ascii="David" w:hAnsi="David"/>
          <w:noProof w:val="0"/>
          <w:rtl/>
        </w:rPr>
        <w:t>(עמ' 3 לפרוטוקול שורה 24 ואילך).</w:t>
      </w:r>
    </w:p>
    <w:p w14:paraId="273B6812" w14:textId="77777777" w:rsidR="00190ACE" w:rsidRDefault="00000000" w:rsidP="00E96641">
      <w:pPr>
        <w:spacing w:line="360" w:lineRule="auto"/>
        <w:ind w:left="1474" w:hanging="567"/>
        <w:jc w:val="both"/>
        <w:rPr>
          <w:rFonts w:ascii="David" w:hAnsi="David"/>
          <w:noProof w:val="0"/>
          <w:rtl/>
        </w:rPr>
      </w:pPr>
      <w:r>
        <w:rPr>
          <w:rFonts w:ascii="David" w:hAnsi="David"/>
          <w:noProof w:val="0"/>
          <w:rtl/>
        </w:rPr>
        <w:t>וכן:</w:t>
      </w:r>
    </w:p>
    <w:p w14:paraId="2D1450EF" w14:textId="77777777" w:rsidR="00190ACE" w:rsidRDefault="00000000" w:rsidP="00E96641">
      <w:pPr>
        <w:spacing w:line="360" w:lineRule="auto"/>
        <w:ind w:left="1474" w:hanging="567"/>
        <w:contextualSpacing/>
        <w:jc w:val="both"/>
        <w:rPr>
          <w:rFonts w:ascii="David" w:hAnsi="David"/>
          <w:b/>
          <w:bCs/>
          <w:noProof w:val="0"/>
          <w:rtl/>
        </w:rPr>
      </w:pPr>
      <w:r>
        <w:rPr>
          <w:rFonts w:ascii="David" w:hAnsi="David"/>
          <w:b/>
          <w:bCs/>
          <w:noProof w:val="0"/>
          <w:rtl/>
        </w:rPr>
        <w:t xml:space="preserve">ש. </w:t>
      </w:r>
      <w:r>
        <w:rPr>
          <w:rFonts w:ascii="David" w:hAnsi="David"/>
          <w:b/>
          <w:bCs/>
          <w:noProof w:val="0"/>
          <w:rtl/>
        </w:rPr>
        <w:tab/>
        <w:t xml:space="preserve">מה סיכמתם לפני השיפוץ במידה ואתם נפרדים? </w:t>
      </w:r>
    </w:p>
    <w:p w14:paraId="7F71A4DB" w14:textId="77777777" w:rsidR="00190ACE" w:rsidRDefault="00000000" w:rsidP="00261A93">
      <w:pPr>
        <w:spacing w:line="360" w:lineRule="auto"/>
        <w:ind w:left="1440" w:hanging="533"/>
        <w:contextualSpacing/>
        <w:jc w:val="both"/>
        <w:rPr>
          <w:rFonts w:ascii="David" w:hAnsi="David"/>
          <w:noProof w:val="0"/>
          <w:rtl/>
        </w:rPr>
      </w:pPr>
      <w:r>
        <w:rPr>
          <w:rFonts w:ascii="David" w:hAnsi="David"/>
          <w:b/>
          <w:bCs/>
          <w:noProof w:val="0"/>
          <w:rtl/>
        </w:rPr>
        <w:t xml:space="preserve">ת. </w:t>
      </w:r>
      <w:r>
        <w:rPr>
          <w:rFonts w:ascii="David" w:hAnsi="David"/>
          <w:b/>
          <w:bCs/>
          <w:noProof w:val="0"/>
          <w:rtl/>
        </w:rPr>
        <w:tab/>
        <w:t xml:space="preserve">זה הופך להיות סוג של "הלוואה" אם במידה ונפרדים. </w:t>
      </w:r>
      <w:r>
        <w:rPr>
          <w:rFonts w:ascii="David" w:hAnsi="David"/>
          <w:noProof w:val="0"/>
          <w:rtl/>
        </w:rPr>
        <w:t xml:space="preserve">(עמ' 7 לפרוטוקול שורה 16 ואילך). </w:t>
      </w:r>
    </w:p>
    <w:p w14:paraId="45CE6310" w14:textId="77777777" w:rsidR="00190ACE" w:rsidRDefault="00000000" w:rsidP="00EB6CFA">
      <w:pPr>
        <w:spacing w:line="360" w:lineRule="auto"/>
        <w:ind w:left="850"/>
        <w:contextualSpacing/>
        <w:jc w:val="both"/>
        <w:rPr>
          <w:rFonts w:ascii="David" w:hAnsi="David"/>
          <w:noProof w:val="0"/>
          <w:rtl/>
        </w:rPr>
      </w:pPr>
      <w:r>
        <w:rPr>
          <w:rFonts w:ascii="David" w:hAnsi="David"/>
          <w:noProof w:val="0"/>
          <w:rtl/>
        </w:rPr>
        <w:lastRenderedPageBreak/>
        <w:t xml:space="preserve">ועוד הסביר: </w:t>
      </w:r>
      <w:r>
        <w:rPr>
          <w:rFonts w:ascii="David" w:hAnsi="David"/>
          <w:b/>
          <w:bCs/>
          <w:noProof w:val="0"/>
          <w:rtl/>
        </w:rPr>
        <w:t>"המתנה" זה שאם אני הולך לעולם האמת הכל נשאר לה.</w:t>
      </w:r>
      <w:r>
        <w:rPr>
          <w:noProof w:val="0"/>
          <w:rtl/>
        </w:rPr>
        <w:t xml:space="preserve">" </w:t>
      </w:r>
      <w:r>
        <w:rPr>
          <w:rFonts w:ascii="David" w:hAnsi="David"/>
          <w:noProof w:val="0"/>
          <w:rtl/>
        </w:rPr>
        <w:t xml:space="preserve">(עמ' 15 לפרוטוקול שורה 5 ואילך). </w:t>
      </w:r>
    </w:p>
    <w:p w14:paraId="19BB403F" w14:textId="77777777" w:rsidR="00190ACE" w:rsidRDefault="00000000" w:rsidP="00E96641">
      <w:pPr>
        <w:pStyle w:val="11"/>
        <w:numPr>
          <w:ilvl w:val="0"/>
          <w:numId w:val="1"/>
        </w:numPr>
        <w:bidi/>
        <w:spacing w:line="360" w:lineRule="auto"/>
        <w:ind w:left="907" w:hanging="567"/>
        <w:jc w:val="both"/>
        <w:rPr>
          <w:rFonts w:cs="David"/>
          <w:sz w:val="24"/>
          <w:szCs w:val="24"/>
        </w:rPr>
      </w:pPr>
      <w:r>
        <w:rPr>
          <w:rFonts w:cs="David"/>
          <w:sz w:val="24"/>
          <w:szCs w:val="24"/>
          <w:rtl/>
        </w:rPr>
        <w:t>התובעת מכחישה גם הסכמה זו וטוענת שרק בדיעבד לאחר שהשיפוץ הסתיים דרש ממנה כי תמשכן את ביתה על מנת שהתובע יוכל ליטול הלוואה:</w:t>
      </w:r>
    </w:p>
    <w:p w14:paraId="3F9C65C9" w14:textId="77777777" w:rsidR="00190ACE" w:rsidRDefault="00000000" w:rsidP="00E96641">
      <w:pPr>
        <w:spacing w:line="360" w:lineRule="auto"/>
        <w:ind w:left="907"/>
        <w:jc w:val="both"/>
      </w:pPr>
      <w:r>
        <w:rPr>
          <w:b/>
          <w:bCs/>
          <w:noProof w:val="0"/>
          <w:rtl/>
        </w:rPr>
        <w:t xml:space="preserve">"כן. הכל היה טוב. ופתאום הוא רוצה עוד כסף והוא אמר לי... גם אחים שלי נתנו לי עוד כסף. אז קודם כל הוא הלך לבן שלו את הבית שישקיע לבנק לקבל הלוואה הם לא קיבלו והוא בא אלי וביקש למשכן את הבית שלי ושאני אקח חובות. אמרתי לו לא. יש לי בית אחד. 4 קירות ואיך אעשה דבר כזה והוא התחיל להתפרץ בבית. ואמרתי שאני לא רוצה לתת את הבית שלי. אז התחיל להיות ברוגז לא מדבר איתי לא בוקר טוב." </w:t>
      </w:r>
      <w:r>
        <w:rPr>
          <w:noProof w:val="0"/>
          <w:rtl/>
        </w:rPr>
        <w:t>(עמ' 29 שורה 18 לפרוטוקול).</w:t>
      </w:r>
    </w:p>
    <w:p w14:paraId="6DF9B2FF" w14:textId="77777777" w:rsidR="00190ACE" w:rsidRDefault="00000000" w:rsidP="00E96641">
      <w:pPr>
        <w:pStyle w:val="11"/>
        <w:numPr>
          <w:ilvl w:val="0"/>
          <w:numId w:val="1"/>
        </w:numPr>
        <w:bidi/>
        <w:spacing w:line="360" w:lineRule="auto"/>
        <w:ind w:left="907" w:hanging="567"/>
        <w:jc w:val="both"/>
        <w:rPr>
          <w:rFonts w:ascii="David" w:hAnsi="David" w:cs="David"/>
          <w:sz w:val="24"/>
          <w:szCs w:val="24"/>
          <w:rtl/>
        </w:rPr>
      </w:pPr>
      <w:r>
        <w:rPr>
          <w:rFonts w:ascii="David" w:hAnsi="David" w:cs="David"/>
          <w:sz w:val="24"/>
          <w:szCs w:val="24"/>
          <w:rtl/>
        </w:rPr>
        <w:t>כן העידה שרק לאחר שעזב את הבית דרש התובע את כספי השיפוץ:</w:t>
      </w:r>
    </w:p>
    <w:p w14:paraId="1F54DED1" w14:textId="77777777" w:rsidR="00190ACE" w:rsidRDefault="00000000" w:rsidP="00E96641">
      <w:pPr>
        <w:spacing w:line="360" w:lineRule="auto"/>
        <w:ind w:left="1287" w:hanging="567"/>
        <w:contextualSpacing/>
        <w:jc w:val="both"/>
        <w:rPr>
          <w:rFonts w:ascii="David" w:hAnsi="David"/>
          <w:b/>
          <w:bCs/>
        </w:rPr>
      </w:pPr>
      <w:r>
        <w:rPr>
          <w:rFonts w:ascii="David" w:hAnsi="David"/>
          <w:b/>
          <w:bCs/>
          <w:noProof w:val="0"/>
          <w:rtl/>
        </w:rPr>
        <w:t>"ש.</w:t>
      </w:r>
      <w:r>
        <w:rPr>
          <w:rFonts w:ascii="David" w:hAnsi="David"/>
          <w:b/>
          <w:bCs/>
          <w:noProof w:val="0"/>
          <w:rtl/>
        </w:rPr>
        <w:tab/>
        <w:t>הדרישה שלו להחזיר לך את הכספים מתי זה היה?</w:t>
      </w:r>
    </w:p>
    <w:p w14:paraId="15F4CD46" w14:textId="77777777" w:rsidR="00190ACE" w:rsidRDefault="00000000" w:rsidP="00E96641">
      <w:pPr>
        <w:spacing w:line="360" w:lineRule="auto"/>
        <w:ind w:left="1287" w:hanging="567"/>
        <w:contextualSpacing/>
        <w:jc w:val="both"/>
        <w:rPr>
          <w:rFonts w:ascii="David" w:hAnsi="David"/>
        </w:rPr>
      </w:pPr>
      <w:r>
        <w:rPr>
          <w:rFonts w:ascii="David" w:hAnsi="David"/>
          <w:b/>
          <w:bCs/>
          <w:noProof w:val="0"/>
          <w:rtl/>
        </w:rPr>
        <w:t>ת.</w:t>
      </w:r>
      <w:r>
        <w:rPr>
          <w:rFonts w:ascii="David" w:hAnsi="David"/>
          <w:b/>
          <w:bCs/>
          <w:noProof w:val="0"/>
          <w:rtl/>
        </w:rPr>
        <w:tab/>
        <w:t xml:space="preserve">הוא עזב את הבית ואמר שלא מגיע לו כלום. אחרי זה אחותו נפטרה ואני קיבלתי בית המשפט. הייתי בהתמוטטות עצבים. אני לא יודעת מה זה משטרה ומאד פחדתי מבית המשפט. אני לא יודעת לריב או לצעוק." </w:t>
      </w:r>
      <w:r>
        <w:rPr>
          <w:rFonts w:ascii="David" w:hAnsi="David"/>
          <w:noProof w:val="0"/>
          <w:rtl/>
        </w:rPr>
        <w:t>(עמ' 30 לפרוטוקול שורה 8 ואילך).</w:t>
      </w:r>
    </w:p>
    <w:p w14:paraId="6B73A5A2" w14:textId="77777777" w:rsidR="00190ACE" w:rsidRDefault="00000000" w:rsidP="00E96641">
      <w:pPr>
        <w:pStyle w:val="11"/>
        <w:numPr>
          <w:ilvl w:val="0"/>
          <w:numId w:val="1"/>
        </w:numPr>
        <w:bidi/>
        <w:spacing w:line="360" w:lineRule="auto"/>
        <w:ind w:left="907" w:hanging="567"/>
        <w:jc w:val="both"/>
        <w:rPr>
          <w:rFonts w:cs="David"/>
          <w:b/>
          <w:bCs/>
          <w:sz w:val="24"/>
          <w:szCs w:val="24"/>
          <w:rtl/>
        </w:rPr>
      </w:pPr>
      <w:r>
        <w:rPr>
          <w:rFonts w:cs="David"/>
          <w:b/>
          <w:bCs/>
          <w:sz w:val="24"/>
          <w:szCs w:val="24"/>
          <w:rtl/>
        </w:rPr>
        <w:t>לאחר ששמעתי את הצדדים מסקנתי היא שהתובע לא הוכיח כי הוסכם בין הצדדים שככל וייפרדו השקעתו בשיפוץ תהפוך להלוואה שעל הנתבעת להשיבה.</w:t>
      </w:r>
    </w:p>
    <w:p w14:paraId="4EA62253" w14:textId="77777777" w:rsidR="00190ACE" w:rsidRDefault="00000000" w:rsidP="00E96641">
      <w:pPr>
        <w:spacing w:line="360" w:lineRule="auto"/>
        <w:ind w:left="907" w:hanging="567"/>
        <w:jc w:val="both"/>
        <w:rPr>
          <w:b/>
          <w:bCs/>
          <w:u w:val="single"/>
        </w:rPr>
      </w:pPr>
      <w:r>
        <w:rPr>
          <w:b/>
          <w:bCs/>
          <w:noProof w:val="0"/>
          <w:u w:val="single"/>
          <w:rtl/>
        </w:rPr>
        <w:t>עשיית עושר ולא במשפט</w:t>
      </w:r>
    </w:p>
    <w:p w14:paraId="567FA856" w14:textId="77777777" w:rsidR="00190ACE" w:rsidRDefault="00000000" w:rsidP="009F22D6">
      <w:pPr>
        <w:pStyle w:val="11"/>
        <w:numPr>
          <w:ilvl w:val="0"/>
          <w:numId w:val="1"/>
        </w:numPr>
        <w:bidi/>
        <w:spacing w:line="360" w:lineRule="auto"/>
        <w:ind w:left="907" w:hanging="567"/>
        <w:contextualSpacing w:val="0"/>
        <w:jc w:val="both"/>
        <w:rPr>
          <w:rFonts w:ascii="David" w:hAnsi="David" w:cs="David"/>
          <w:sz w:val="24"/>
          <w:szCs w:val="24"/>
        </w:rPr>
      </w:pPr>
      <w:r>
        <w:rPr>
          <w:rFonts w:ascii="David" w:hAnsi="David" w:cs="David"/>
          <w:sz w:val="24"/>
          <w:szCs w:val="24"/>
          <w:rtl/>
        </w:rPr>
        <w:t>התובע טוען כי על הנתבעת להשיב לו את כספי השיפוץ מכוח דיני עשיית עושר ולא במשפט.</w:t>
      </w:r>
    </w:p>
    <w:p w14:paraId="7A69D171" w14:textId="77777777" w:rsidR="00190ACE" w:rsidRDefault="009B4291" w:rsidP="009F22D6">
      <w:pPr>
        <w:pStyle w:val="11"/>
        <w:numPr>
          <w:ilvl w:val="0"/>
          <w:numId w:val="1"/>
        </w:numPr>
        <w:bidi/>
        <w:spacing w:line="360" w:lineRule="auto"/>
        <w:ind w:left="907" w:hanging="567"/>
        <w:contextualSpacing w:val="0"/>
        <w:jc w:val="both"/>
        <w:rPr>
          <w:rFonts w:ascii="David" w:hAnsi="David" w:cs="David"/>
          <w:sz w:val="24"/>
          <w:szCs w:val="24"/>
        </w:rPr>
      </w:pPr>
      <w:hyperlink r:id="rId13" w:history="1">
        <w:r w:rsidRPr="009B4291">
          <w:rPr>
            <w:rStyle w:val="Hyperlink"/>
            <w:rFonts w:ascii="David" w:hAnsi="David" w:cs="David"/>
            <w:sz w:val="24"/>
            <w:szCs w:val="24"/>
            <w:rtl/>
          </w:rPr>
          <w:t>סעיף 1</w:t>
        </w:r>
      </w:hyperlink>
      <w:r w:rsidR="00000000">
        <w:rPr>
          <w:rFonts w:ascii="David" w:hAnsi="David" w:cs="David"/>
          <w:sz w:val="24"/>
          <w:szCs w:val="24"/>
          <w:rtl/>
        </w:rPr>
        <w:t xml:space="preserve"> ל</w:t>
      </w:r>
      <w:hyperlink r:id="rId14" w:history="1">
        <w:r w:rsidR="00A93211" w:rsidRPr="00A93211">
          <w:rPr>
            <w:rFonts w:ascii="David" w:hAnsi="David" w:cs="David"/>
            <w:color w:val="0000FF"/>
            <w:sz w:val="24"/>
            <w:szCs w:val="24"/>
            <w:u w:val="single"/>
            <w:rtl/>
          </w:rPr>
          <w:t>חוק עשיית עושר ולא במשפט</w:t>
        </w:r>
      </w:hyperlink>
      <w:r w:rsidR="00000000">
        <w:rPr>
          <w:rFonts w:ascii="David" w:hAnsi="David" w:cs="David"/>
          <w:sz w:val="24"/>
          <w:szCs w:val="24"/>
          <w:rtl/>
        </w:rPr>
        <w:t xml:space="preserve"> (תשל"ט – 1979) קובע כדלקמן: </w:t>
      </w:r>
    </w:p>
    <w:p w14:paraId="4894D2F6" w14:textId="77777777" w:rsidR="00190ACE" w:rsidRDefault="00000000" w:rsidP="00E96641">
      <w:pPr>
        <w:spacing w:line="360" w:lineRule="auto"/>
        <w:ind w:left="907"/>
        <w:contextualSpacing/>
        <w:jc w:val="both"/>
        <w:rPr>
          <w:rFonts w:ascii="David" w:hAnsi="David"/>
        </w:rPr>
      </w:pPr>
      <w:r>
        <w:rPr>
          <w:rFonts w:ascii="David" w:hAnsi="David"/>
          <w:b/>
          <w:bCs/>
          <w:noProof w:val="0"/>
          <w:rtl/>
        </w:rPr>
        <w:t>"מי שקיבל שלא על פי זכות שבדין נכס, שירות או טובת הנאה אחרת (להלן - הזוכה) שבאו לו מאדם אחר (להלן - המזכה), חייב להשיב למזכה את הזכיה, ואם השבה בעין בלתי אפשרית או בלתי סבירה - לשלם לו את שוויה</w:t>
      </w:r>
      <w:r>
        <w:rPr>
          <w:rFonts w:ascii="David" w:hAnsi="David"/>
          <w:noProof w:val="0"/>
          <w:rtl/>
        </w:rPr>
        <w:t xml:space="preserve">". </w:t>
      </w:r>
    </w:p>
    <w:p w14:paraId="106E0B66" w14:textId="77777777" w:rsidR="00190ACE" w:rsidRDefault="00190ACE" w:rsidP="00E96641">
      <w:pPr>
        <w:spacing w:line="360" w:lineRule="auto"/>
        <w:ind w:left="907" w:hanging="567"/>
        <w:contextualSpacing/>
        <w:jc w:val="both"/>
        <w:rPr>
          <w:rFonts w:ascii="David" w:hAnsi="David"/>
          <w:noProof w:val="0"/>
          <w:rtl/>
        </w:rPr>
      </w:pPr>
    </w:p>
    <w:p w14:paraId="68B80E56" w14:textId="77777777" w:rsidR="00190ACE" w:rsidRDefault="009B4291" w:rsidP="00E96641">
      <w:pPr>
        <w:numPr>
          <w:ilvl w:val="0"/>
          <w:numId w:val="1"/>
        </w:numPr>
        <w:spacing w:line="360" w:lineRule="auto"/>
        <w:ind w:left="907" w:hanging="567"/>
        <w:contextualSpacing/>
        <w:jc w:val="both"/>
        <w:rPr>
          <w:rFonts w:ascii="David" w:hAnsi="David"/>
          <w:b/>
          <w:bCs/>
          <w:noProof w:val="0"/>
          <w:rtl/>
        </w:rPr>
      </w:pPr>
      <w:hyperlink r:id="rId15" w:history="1">
        <w:r w:rsidRPr="009B4291">
          <w:rPr>
            <w:rStyle w:val="Hyperlink"/>
            <w:rFonts w:ascii="David" w:hAnsi="David"/>
            <w:noProof w:val="0"/>
            <w:rtl/>
          </w:rPr>
          <w:t>סעיף 2 (א)</w:t>
        </w:r>
      </w:hyperlink>
      <w:r w:rsidR="00000000">
        <w:rPr>
          <w:rFonts w:ascii="David" w:hAnsi="David"/>
          <w:noProof w:val="0"/>
          <w:rtl/>
        </w:rPr>
        <w:t xml:space="preserve"> לחוק קובע כי: </w:t>
      </w:r>
      <w:r w:rsidR="00000000">
        <w:rPr>
          <w:rFonts w:ascii="David" w:hAnsi="David"/>
          <w:b/>
          <w:bCs/>
          <w:noProof w:val="0"/>
          <w:rtl/>
        </w:rPr>
        <w:t>"בית המשפט רשאי לפטור את הזוכה מחובת ההשבה לפי סעיף 1, כולה או מקצתה, אם ראה שהזכיה לא היתה כרוכה בחסרון המזכה או שראה נסיבות אחרות העושות את ההשבה בלתי צודקת".</w:t>
      </w:r>
      <w:r w:rsidR="00000000">
        <w:rPr>
          <w:rFonts w:ascii="David" w:hAnsi="David"/>
          <w:noProof w:val="0"/>
          <w:rtl/>
        </w:rPr>
        <w:t xml:space="preserve"> </w:t>
      </w:r>
    </w:p>
    <w:p w14:paraId="780AE19D" w14:textId="77777777" w:rsidR="00190ACE" w:rsidRDefault="00190ACE" w:rsidP="00E96641">
      <w:pPr>
        <w:spacing w:after="160" w:line="360" w:lineRule="auto"/>
        <w:ind w:left="907" w:hanging="567"/>
        <w:contextualSpacing/>
        <w:jc w:val="both"/>
        <w:rPr>
          <w:rFonts w:ascii="David" w:hAnsi="David"/>
        </w:rPr>
      </w:pPr>
    </w:p>
    <w:p w14:paraId="547E4536" w14:textId="77777777" w:rsidR="00190ACE" w:rsidRDefault="00000000" w:rsidP="00E96641">
      <w:pPr>
        <w:numPr>
          <w:ilvl w:val="0"/>
          <w:numId w:val="1"/>
        </w:numPr>
        <w:spacing w:after="160" w:line="360" w:lineRule="auto"/>
        <w:ind w:left="907" w:hanging="567"/>
        <w:contextualSpacing/>
        <w:jc w:val="both"/>
        <w:rPr>
          <w:rFonts w:ascii="David" w:hAnsi="David"/>
          <w:noProof w:val="0"/>
          <w:rtl/>
        </w:rPr>
      </w:pPr>
      <w:r>
        <w:rPr>
          <w:rFonts w:ascii="David" w:hAnsi="David"/>
          <w:noProof w:val="0"/>
          <w:rtl/>
        </w:rPr>
        <w:t>ב</w:t>
      </w:r>
      <w:hyperlink r:id="rId16" w:history="1">
        <w:r w:rsidR="00A93211" w:rsidRPr="00A93211">
          <w:rPr>
            <w:rFonts w:ascii="David" w:hAnsi="David"/>
            <w:noProof w:val="0"/>
            <w:color w:val="0000FF"/>
            <w:u w:val="single"/>
            <w:rtl/>
          </w:rPr>
          <w:t>ת"א 13349-08-17</w:t>
        </w:r>
      </w:hyperlink>
      <w:r>
        <w:rPr>
          <w:rFonts w:ascii="David" w:hAnsi="David"/>
          <w:noProof w:val="0"/>
          <w:rtl/>
        </w:rPr>
        <w:t xml:space="preserve"> </w:t>
      </w:r>
      <w:r>
        <w:rPr>
          <w:rFonts w:ascii="David" w:hAnsi="David"/>
          <w:b/>
          <w:bCs/>
          <w:noProof w:val="0"/>
          <w:rtl/>
        </w:rPr>
        <w:t>ברוכאל סגנון רהיטים בע"מ נ' "מולטיפרס" ייצור ושרותים תעשיתיים בע"מ</w:t>
      </w:r>
      <w:r>
        <w:rPr>
          <w:rFonts w:ascii="David" w:hAnsi="David"/>
          <w:noProof w:val="0"/>
          <w:rtl/>
        </w:rPr>
        <w:t>, (פורסם במאגרים</w:t>
      </w:r>
      <w:r w:rsidR="00A748C3">
        <w:rPr>
          <w:rFonts w:ascii="David" w:hAnsi="David" w:hint="cs"/>
          <w:noProof w:val="0"/>
          <w:rtl/>
        </w:rPr>
        <w:t xml:space="preserve"> </w:t>
      </w:r>
      <w:r w:rsidR="00A748C3">
        <w:rPr>
          <w:rFonts w:ascii="David" w:hAnsi="David"/>
          <w:noProof w:val="0"/>
          <w:rtl/>
        </w:rPr>
        <w:t>[נבו]</w:t>
      </w:r>
      <w:r>
        <w:rPr>
          <w:rFonts w:ascii="David" w:hAnsi="David"/>
          <w:noProof w:val="0"/>
          <w:rtl/>
        </w:rPr>
        <w:t xml:space="preserve">) קבע השופט עלי בכל הנוגע לשימוש </w:t>
      </w:r>
      <w:hyperlink r:id="rId17" w:history="1">
        <w:r w:rsidR="009B4291" w:rsidRPr="009B4291">
          <w:rPr>
            <w:rStyle w:val="Hyperlink"/>
            <w:rFonts w:ascii="David" w:hAnsi="David"/>
            <w:noProof w:val="0"/>
            <w:rtl/>
          </w:rPr>
          <w:t>בסעיף 2</w:t>
        </w:r>
      </w:hyperlink>
      <w:r>
        <w:rPr>
          <w:rFonts w:ascii="David" w:hAnsi="David"/>
          <w:noProof w:val="0"/>
          <w:rtl/>
        </w:rPr>
        <w:t>:</w:t>
      </w:r>
    </w:p>
    <w:p w14:paraId="0B320828" w14:textId="77777777" w:rsidR="00190ACE" w:rsidRDefault="00000000" w:rsidP="00E96641">
      <w:pPr>
        <w:spacing w:line="360" w:lineRule="auto"/>
        <w:ind w:left="907"/>
        <w:jc w:val="both"/>
        <w:rPr>
          <w:rFonts w:ascii="David" w:hAnsi="David"/>
          <w:b/>
          <w:bCs/>
          <w:noProof w:val="0"/>
          <w:rtl/>
        </w:rPr>
      </w:pPr>
      <w:r>
        <w:rPr>
          <w:rFonts w:ascii="David" w:hAnsi="David"/>
          <w:b/>
          <w:bCs/>
          <w:noProof w:val="0"/>
          <w:rtl/>
        </w:rPr>
        <w:lastRenderedPageBreak/>
        <w:t>"סעיף 2 לחוק  מאפשר פטור מחובת השבה או הפחתת סכום ההשבה לפי שתי אמות מידה כלליות: הראשונה, מקום בו "הזכיה לא היתה כרוכה בחסרון המזכה"; והשניה, "נסיבות אחרות העושות את ההשבה בלתי צודקת". אמות מידה אלה הן כלליות ביותר ולבית המשפט שיקול דעת רחב ביותר בהפעלתם לשם הגשמת צדק יחסי בין הצדדים (</w:t>
      </w:r>
      <w:hyperlink r:id="rId18" w:history="1">
        <w:r w:rsidR="00A93211" w:rsidRPr="00A93211">
          <w:rPr>
            <w:rFonts w:ascii="David" w:hAnsi="David"/>
            <w:b/>
            <w:bCs/>
            <w:noProof w:val="0"/>
            <w:color w:val="0000FF"/>
            <w:u w:val="single"/>
            <w:rtl/>
          </w:rPr>
          <w:t>ע"א 580/17</w:t>
        </w:r>
      </w:hyperlink>
      <w:r>
        <w:rPr>
          <w:rFonts w:ascii="David" w:hAnsi="David"/>
          <w:b/>
          <w:bCs/>
          <w:noProof w:val="0"/>
          <w:rtl/>
        </w:rPr>
        <w:t xml:space="preserve"> מדינת ישראל נ' המועצה המקומית בית דגן (פורסם בנבו, 31.5.2018); </w:t>
      </w:r>
      <w:hyperlink r:id="rId19" w:history="1">
        <w:r w:rsidR="00A93211" w:rsidRPr="00A93211">
          <w:rPr>
            <w:rFonts w:ascii="David" w:hAnsi="David"/>
            <w:b/>
            <w:bCs/>
            <w:noProof w:val="0"/>
            <w:color w:val="0000FF"/>
            <w:u w:val="single"/>
            <w:rtl/>
          </w:rPr>
          <w:t>ע"א 4708/14</w:t>
        </w:r>
      </w:hyperlink>
      <w:r>
        <w:rPr>
          <w:rFonts w:ascii="David" w:hAnsi="David"/>
          <w:b/>
          <w:bCs/>
          <w:noProof w:val="0"/>
          <w:rtl/>
        </w:rPr>
        <w:t xml:space="preserve"> י.ח דמרי בניה ופיתוח בע"מ נ' המועצה המקומית גן יבנה (פורסם בנבו, 24.8.2015); להלן: עניין דמרי)). שיקול הדעת הרחב שניתן לבית המשפט לא היה תוצאה של יד המקרה, שכן זו הייתה תכליתו  של סע' 2 לחוק עשיית עושר, תכלית שנגזרת מהאיזון הנדרש אל מול תחולתה הרחבה של הזכות הקבועה </w:t>
      </w:r>
      <w:hyperlink r:id="rId20" w:history="1">
        <w:r w:rsidR="009B4291" w:rsidRPr="009B4291">
          <w:rPr>
            <w:rStyle w:val="Hyperlink"/>
            <w:rFonts w:ascii="David" w:hAnsi="David"/>
            <w:b/>
            <w:bCs/>
            <w:noProof w:val="0"/>
            <w:rtl/>
          </w:rPr>
          <w:t>בסע' 1</w:t>
        </w:r>
      </w:hyperlink>
      <w:r>
        <w:rPr>
          <w:rFonts w:ascii="David" w:hAnsi="David"/>
          <w:b/>
          <w:bCs/>
          <w:noProof w:val="0"/>
          <w:rtl/>
        </w:rPr>
        <w:t xml:space="preserve"> לחוק עשיית עושר (עניין כהן). </w:t>
      </w:r>
    </w:p>
    <w:p w14:paraId="196F8A5A" w14:textId="77777777" w:rsidR="00190ACE" w:rsidRDefault="00190ACE" w:rsidP="00E96641">
      <w:pPr>
        <w:spacing w:line="360" w:lineRule="auto"/>
        <w:ind w:left="907"/>
        <w:jc w:val="both"/>
        <w:rPr>
          <w:rFonts w:ascii="David" w:hAnsi="David"/>
          <w:b/>
          <w:bCs/>
        </w:rPr>
      </w:pPr>
    </w:p>
    <w:p w14:paraId="671B4B6D" w14:textId="77777777" w:rsidR="00190ACE" w:rsidRDefault="00000000" w:rsidP="00261A93">
      <w:pPr>
        <w:spacing w:line="360" w:lineRule="auto"/>
        <w:ind w:left="907" w:hanging="187"/>
        <w:contextualSpacing/>
        <w:jc w:val="both"/>
        <w:rPr>
          <w:rFonts w:ascii="David" w:hAnsi="David"/>
          <w:noProof w:val="0"/>
          <w:rtl/>
        </w:rPr>
      </w:pPr>
      <w:r>
        <w:rPr>
          <w:rFonts w:ascii="David" w:hAnsi="David"/>
          <w:noProof w:val="0"/>
          <w:rtl/>
        </w:rPr>
        <w:t>ובהמשך:</w:t>
      </w:r>
    </w:p>
    <w:p w14:paraId="1D297F4C" w14:textId="77777777" w:rsidR="00190ACE" w:rsidRDefault="00000000" w:rsidP="00E96641">
      <w:pPr>
        <w:spacing w:line="360" w:lineRule="auto"/>
        <w:ind w:left="907"/>
        <w:contextualSpacing/>
        <w:jc w:val="both"/>
        <w:rPr>
          <w:rFonts w:ascii="David" w:hAnsi="David"/>
          <w:b/>
          <w:bCs/>
          <w:noProof w:val="0"/>
          <w:rtl/>
        </w:rPr>
      </w:pPr>
      <w:r>
        <w:rPr>
          <w:rFonts w:ascii="David" w:hAnsi="David"/>
          <w:b/>
          <w:bCs/>
          <w:noProof w:val="0"/>
          <w:rtl/>
        </w:rPr>
        <w:t xml:space="preserve">"במכלול השיקולים להפעלת הסמכות </w:t>
      </w:r>
      <w:hyperlink r:id="rId21" w:history="1">
        <w:r w:rsidR="009B4291" w:rsidRPr="009B4291">
          <w:rPr>
            <w:rStyle w:val="Hyperlink"/>
            <w:rFonts w:ascii="David" w:hAnsi="David"/>
            <w:b/>
            <w:bCs/>
            <w:noProof w:val="0"/>
            <w:rtl/>
          </w:rPr>
          <w:t>שבסע' 2</w:t>
        </w:r>
      </w:hyperlink>
      <w:r>
        <w:rPr>
          <w:rFonts w:ascii="David" w:hAnsi="David"/>
          <w:b/>
          <w:bCs/>
          <w:noProof w:val="0"/>
          <w:rtl/>
        </w:rPr>
        <w:t xml:space="preserve"> נמנים בין היתר השיקולים הבאים: תום ליבם של שני הצדדים; שינוי נסיבות שחל במצבו של הזוכה שבגינו תהיה ההשבה בלתי צודקת; ו"מאזן הנזק", קרי: השאלה אם הנזק שבחיוב הזוכה בהשבת הזכייה עולה על הנזק שייגרם למזכה אם לא תושב לו זכייתו (</w:t>
      </w:r>
      <w:hyperlink r:id="rId22" w:history="1">
        <w:r w:rsidR="00A748C3" w:rsidRPr="00A748C3">
          <w:rPr>
            <w:rStyle w:val="Hyperlink"/>
            <w:rFonts w:ascii="David" w:hAnsi="David"/>
            <w:b/>
            <w:bCs/>
            <w:noProof w:val="0"/>
            <w:rtl/>
          </w:rPr>
          <w:t xml:space="preserve">דניאל פרידמן ואלרן שפירא בר-אור דיני עשיית עושר ולא במשפט </w:t>
        </w:r>
      </w:hyperlink>
      <w:r>
        <w:rPr>
          <w:rFonts w:ascii="David" w:hAnsi="David"/>
          <w:b/>
          <w:bCs/>
          <w:noProof w:val="0"/>
          <w:rtl/>
        </w:rPr>
        <w:t xml:space="preserve"> (כרך ב) 1369-1391 (2015) (להלן: פרידמן ושפירא); </w:t>
      </w:r>
      <w:hyperlink r:id="rId23" w:history="1">
        <w:r w:rsidR="00A93211" w:rsidRPr="00A93211">
          <w:rPr>
            <w:rFonts w:ascii="David" w:hAnsi="David"/>
            <w:b/>
            <w:bCs/>
            <w:noProof w:val="0"/>
            <w:color w:val="0000FF"/>
            <w:u w:val="single"/>
            <w:rtl/>
          </w:rPr>
          <w:t>דנ"א 7398/09</w:t>
        </w:r>
      </w:hyperlink>
      <w:r>
        <w:rPr>
          <w:rFonts w:ascii="David" w:hAnsi="David"/>
          <w:b/>
          <w:bCs/>
          <w:noProof w:val="0"/>
          <w:rtl/>
        </w:rPr>
        <w:t xml:space="preserve"> עיריית ירושלים נ' שירותי בריאות כללית, פסקה 56 (פורסם בנבו, 14.4.2015); </w:t>
      </w:r>
      <w:hyperlink r:id="rId24" w:history="1">
        <w:r w:rsidR="00A93211" w:rsidRPr="00A93211">
          <w:rPr>
            <w:rFonts w:ascii="David" w:hAnsi="David"/>
            <w:b/>
            <w:bCs/>
            <w:noProof w:val="0"/>
            <w:color w:val="0000FF"/>
            <w:u w:val="single"/>
            <w:rtl/>
          </w:rPr>
          <w:t>ע"א 7156/10</w:t>
        </w:r>
      </w:hyperlink>
      <w:r>
        <w:rPr>
          <w:rFonts w:ascii="David" w:hAnsi="David"/>
          <w:b/>
          <w:bCs/>
          <w:noProof w:val="0"/>
          <w:rtl/>
        </w:rPr>
        <w:t xml:space="preserve"> חברת הירקון בע"מ נ' מדינת ישראל מינהל מקרקעי ישראל, פסקה 18 (פורסם בנבו, 11.10.2012); </w:t>
      </w:r>
      <w:hyperlink r:id="rId25" w:history="1">
        <w:r w:rsidR="00A93211" w:rsidRPr="00A93211">
          <w:rPr>
            <w:rFonts w:ascii="David" w:hAnsi="David"/>
            <w:b/>
            <w:bCs/>
            <w:noProof w:val="0"/>
            <w:color w:val="0000FF"/>
            <w:u w:val="single"/>
            <w:rtl/>
          </w:rPr>
          <w:t>דנ"א 10901/08</w:t>
        </w:r>
      </w:hyperlink>
      <w:r>
        <w:rPr>
          <w:rFonts w:ascii="David" w:hAnsi="David"/>
          <w:b/>
          <w:bCs/>
          <w:noProof w:val="0"/>
          <w:rtl/>
        </w:rPr>
        <w:t xml:space="preserve"> בייזמן השקעות בע"מ נ' משכן בנק הפועלים למשכנתאות בע"מ, פסקה 45 (פורסם בנבו, 17.7.2011); </w:t>
      </w:r>
      <w:hyperlink r:id="rId26" w:history="1">
        <w:r w:rsidR="00A93211" w:rsidRPr="00A93211">
          <w:rPr>
            <w:rFonts w:ascii="David" w:hAnsi="David"/>
            <w:b/>
            <w:bCs/>
            <w:noProof w:val="0"/>
            <w:color w:val="0000FF"/>
            <w:u w:val="single"/>
            <w:rtl/>
          </w:rPr>
          <w:t>ע"א 9631/05</w:t>
        </w:r>
      </w:hyperlink>
      <w:r>
        <w:rPr>
          <w:rFonts w:ascii="David" w:hAnsi="David"/>
          <w:b/>
          <w:bCs/>
          <w:noProof w:val="0"/>
          <w:rtl/>
        </w:rPr>
        <w:t xml:space="preserve"> ארד נ' מדינת ישראל, פסקה 56 (פורסם בנבו, 16.12.2010) (להלן: עניין ארד)). אין צורך לומר כי את סמכות הפטור יש להפעיל בזהירות ובמקרים הראויים בהם חיובו של נתבע בהשבה יביא לתוצאה קשה ובלתי צודקת (עניין ארד, פסקה 56); אך בדיוק מאותו חשש, אין לקפוץ את היד בהפעלת הסמכות במקרים המתאימים כדי לא לרוקן אותה מכל תוכן".</w:t>
      </w:r>
    </w:p>
    <w:p w14:paraId="5C055342" w14:textId="77777777" w:rsidR="00190ACE" w:rsidRDefault="00000000" w:rsidP="009F22D6">
      <w:pPr>
        <w:pStyle w:val="11"/>
        <w:numPr>
          <w:ilvl w:val="0"/>
          <w:numId w:val="1"/>
        </w:numPr>
        <w:bidi/>
        <w:spacing w:line="360" w:lineRule="auto"/>
        <w:ind w:left="907" w:hanging="567"/>
        <w:contextualSpacing w:val="0"/>
        <w:jc w:val="both"/>
        <w:rPr>
          <w:rFonts w:cs="David"/>
          <w:sz w:val="24"/>
          <w:szCs w:val="24"/>
          <w:rtl/>
        </w:rPr>
      </w:pPr>
      <w:r>
        <w:rPr>
          <w:rFonts w:cs="David"/>
          <w:sz w:val="24"/>
          <w:szCs w:val="24"/>
          <w:rtl/>
        </w:rPr>
        <w:t xml:space="preserve">אין מחלוקת שבביתה של הנתבעת בוצע שיפוץ נרחב שהשביח את ערכו ושהנתבעת נהנית ממנו כיום, אולם אין די בכך על מנת להטיל עליה חובת השבה מכוח דיני עשיית העושר. לשם כך יש להוכיח כי הנתבעת זכתה בכך שלא כדין ולא חל החריג הקבוע </w:t>
      </w:r>
      <w:hyperlink r:id="rId27" w:history="1">
        <w:r w:rsidR="009B4291" w:rsidRPr="009B4291">
          <w:rPr>
            <w:rStyle w:val="Hyperlink"/>
            <w:rFonts w:cs="David"/>
            <w:sz w:val="24"/>
            <w:szCs w:val="24"/>
            <w:rtl/>
          </w:rPr>
          <w:t>בסעיף 2(א)</w:t>
        </w:r>
      </w:hyperlink>
      <w:r>
        <w:rPr>
          <w:rFonts w:cs="David"/>
          <w:sz w:val="24"/>
          <w:szCs w:val="24"/>
          <w:rtl/>
        </w:rPr>
        <w:t xml:space="preserve"> לחוק.</w:t>
      </w:r>
    </w:p>
    <w:p w14:paraId="53580436" w14:textId="77777777" w:rsidR="00190ACE" w:rsidRDefault="00000000" w:rsidP="009F22D6">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מהנסיבות והעדויות עולה שהתובע בחר להשקיע בשיפוץ, מעבר לרצונה ותכנונה הראשוני של הנתבעת, מבלי שהתנה תנאים ומבלי שגיבש הסכם עם הנתבעת, ומבלי שציפה שהנתבעת תשיב לו את ההשקעות שהשקיע מסיבותיו הוא שיפורטו להלן:</w:t>
      </w:r>
    </w:p>
    <w:p w14:paraId="72A66168" w14:textId="77777777" w:rsidR="00190ACE" w:rsidRDefault="00000000" w:rsidP="009F22D6">
      <w:pPr>
        <w:pStyle w:val="11"/>
        <w:numPr>
          <w:ilvl w:val="0"/>
          <w:numId w:val="1"/>
        </w:numPr>
        <w:bidi/>
        <w:spacing w:line="360" w:lineRule="auto"/>
        <w:ind w:left="907" w:hanging="567"/>
        <w:contextualSpacing w:val="0"/>
        <w:jc w:val="both"/>
        <w:rPr>
          <w:rFonts w:cs="David"/>
          <w:sz w:val="24"/>
          <w:szCs w:val="24"/>
        </w:rPr>
      </w:pPr>
      <w:r>
        <w:rPr>
          <w:rFonts w:cs="David"/>
          <w:sz w:val="24"/>
          <w:szCs w:val="24"/>
          <w:rtl/>
        </w:rPr>
        <w:t xml:space="preserve">הצדדים התגוררו יחדיו 15 שנים טרם התחלת השיפוץ והתכוונו להמשיך ולהתגורר יחדיו בביתה של הנתבעת. התובע ראה בביתה של הנתבעת את ביתו שלו, ממנו נהנה מדי יום </w:t>
      </w:r>
      <w:r>
        <w:rPr>
          <w:rFonts w:cs="David"/>
          <w:sz w:val="24"/>
          <w:szCs w:val="24"/>
          <w:rtl/>
        </w:rPr>
        <w:lastRenderedPageBreak/>
        <w:t xml:space="preserve">ולאורך השנים נהג להשתתף בשיפוץ ואחזקת הבית, על מנת להיטיב את תנאי המגורים הן שלו והן של הנתבעת. </w:t>
      </w:r>
    </w:p>
    <w:p w14:paraId="73F3D228" w14:textId="77777777" w:rsidR="00190ACE" w:rsidRDefault="00000000" w:rsidP="009F22D6">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התובע מתאר כי בתחילת חייהם המשותפים לא השתתף בהוצאות הבית והנתבעת תמכה בו באופן מלא נוכח מצבו הכלכלי, אך בשנת 2005-2006 חזר לעבוד והתחיל והשקיע בבית כולל השקעה בשיפוץ הבית בשנת 2009 (עמ' 16 לפרוטוקול שורה 10 ואילך) וכן שיפוץ נוסף בשנת 2010: "</w:t>
      </w:r>
      <w:r>
        <w:rPr>
          <w:rFonts w:ascii="David" w:hAnsi="David" w:cs="David"/>
          <w:b/>
          <w:bCs/>
          <w:sz w:val="24"/>
          <w:szCs w:val="24"/>
          <w:rtl/>
        </w:rPr>
        <w:t xml:space="preserve">עשינו שיפוץ נוסף ב- 2010 שאת רובו אני שילמתי ומצורפים הקבלות. היא בנתה מרפסת חדשה ששילמה מהפיצויים שלה. אני השתתפתי בתריסים חשמליים, מערכת חשמל, חלק מהגגון." </w:t>
      </w:r>
      <w:r>
        <w:rPr>
          <w:rFonts w:ascii="David" w:hAnsi="David" w:cs="David"/>
          <w:sz w:val="24"/>
          <w:szCs w:val="24"/>
          <w:rtl/>
        </w:rPr>
        <w:t>(עמ' 16 לפרוטוקול שורה 19 ואילך).</w:t>
      </w:r>
      <w:r>
        <w:rPr>
          <w:rtl/>
        </w:rPr>
        <w:t xml:space="preserve"> </w:t>
      </w:r>
      <w:r>
        <w:rPr>
          <w:rFonts w:cs="David"/>
          <w:sz w:val="24"/>
          <w:szCs w:val="24"/>
          <w:rtl/>
        </w:rPr>
        <w:t>דהיינו, במהלך השנים התובע נהג להשקיע בשיפוץ הבית מבלי שהצדדים סיכמו על החזר השקעותיו.</w:t>
      </w:r>
    </w:p>
    <w:p w14:paraId="6BD240A4" w14:textId="77777777" w:rsidR="00190ACE" w:rsidRDefault="00000000" w:rsidP="009F22D6">
      <w:pPr>
        <w:pStyle w:val="11"/>
        <w:numPr>
          <w:ilvl w:val="0"/>
          <w:numId w:val="1"/>
        </w:numPr>
        <w:bidi/>
        <w:spacing w:line="360" w:lineRule="auto"/>
        <w:ind w:left="907" w:hanging="567"/>
        <w:contextualSpacing w:val="0"/>
        <w:jc w:val="both"/>
        <w:rPr>
          <w:rFonts w:cs="David"/>
          <w:sz w:val="24"/>
          <w:szCs w:val="24"/>
        </w:rPr>
      </w:pPr>
      <w:r>
        <w:rPr>
          <w:rFonts w:cs="David"/>
          <w:sz w:val="24"/>
          <w:szCs w:val="24"/>
          <w:rtl/>
        </w:rPr>
        <w:t xml:space="preserve">השיפוץ הסתיים ב – 12/2019- 10 (התובע העיד שחזרו לגור בבית בסביבות 10/2019 – עמ' 18 לפרוטוקול שורה 23) והצדדים נפרדו ב – 31.5.2021, התובע נהנה מתוצאות השיפוץ במשך שנה וחצי. </w:t>
      </w:r>
    </w:p>
    <w:p w14:paraId="7C06B402" w14:textId="77777777" w:rsidR="00190ACE" w:rsidRDefault="00000000" w:rsidP="009F22D6">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התובע ביקש להשקיע ולשפר את תנאי המגורים שלו ושל הנתבעת והיה מוכן להשקיע לשם כך גם מכספו שלו. השיפוץ החל ב- 1/2019 והסתיים ב 12/2019 ביום 29.11.2021 פתח בהליך יישוב סכסוך ורק ביום 8.5.22 הגיש התובע תביעה להשבת דמי השיפוץ, דהיינו בחלוף כשנתיים מסיום השיפוץ.</w:t>
      </w:r>
    </w:p>
    <w:p w14:paraId="2834A83D" w14:textId="77777777" w:rsidR="00190ACE" w:rsidRDefault="00000000" w:rsidP="009F22D6">
      <w:pPr>
        <w:pStyle w:val="11"/>
        <w:numPr>
          <w:ilvl w:val="0"/>
          <w:numId w:val="1"/>
        </w:numPr>
        <w:bidi/>
        <w:spacing w:line="360" w:lineRule="auto"/>
        <w:ind w:left="907" w:hanging="567"/>
        <w:contextualSpacing w:val="0"/>
        <w:jc w:val="both"/>
        <w:rPr>
          <w:rFonts w:cs="David"/>
          <w:sz w:val="24"/>
          <w:szCs w:val="24"/>
        </w:rPr>
      </w:pPr>
      <w:r>
        <w:rPr>
          <w:rFonts w:cs="David"/>
          <w:sz w:val="24"/>
          <w:szCs w:val="24"/>
          <w:rtl/>
        </w:rPr>
        <w:t xml:space="preserve">לתובע עסק של </w:t>
      </w:r>
      <w:r w:rsidR="0041378F">
        <w:rPr>
          <w:rFonts w:cs="David"/>
          <w:sz w:val="24"/>
          <w:szCs w:val="24"/>
          <w:rtl/>
        </w:rPr>
        <w:t>...</w:t>
      </w:r>
      <w:r>
        <w:rPr>
          <w:rFonts w:cs="David"/>
          <w:sz w:val="24"/>
          <w:szCs w:val="24"/>
          <w:rtl/>
        </w:rPr>
        <w:t xml:space="preserve"> והוא מתמצא בתחום הבנייה והשיפוצים ולכן החליט לקחת על עצמו את תהליך השיפוץ והעסיק הרבה מהעובדים שלו בתהליך השיפוץ (עמ' 25 שורה 11 ואילך) ואף מבקש החזר על הזמן שהשקיע בשיפוץ :"</w:t>
      </w:r>
      <w:r>
        <w:rPr>
          <w:rFonts w:cs="David"/>
          <w:b/>
          <w:bCs/>
          <w:sz w:val="24"/>
          <w:szCs w:val="24"/>
          <w:rtl/>
        </w:rPr>
        <w:t xml:space="preserve">דמי ניהול זה על הזמן שלי וזה היה ההסכם" </w:t>
      </w:r>
      <w:r>
        <w:rPr>
          <w:rFonts w:cs="David"/>
          <w:sz w:val="24"/>
          <w:szCs w:val="24"/>
          <w:rtl/>
        </w:rPr>
        <w:t>(עמ' 27 לפרוטוקול שורה 12). כפי שהעידה הנתבעת: "</w:t>
      </w:r>
      <w:r>
        <w:rPr>
          <w:rFonts w:ascii="David" w:hAnsi="David" w:cs="David"/>
          <w:b/>
          <w:bCs/>
          <w:sz w:val="24"/>
          <w:szCs w:val="24"/>
          <w:rtl/>
        </w:rPr>
        <w:t>הוא זה שנהנה. הוא עובד לעבוד. אני 8 חודשים סבלתי מהשיפוץ הזה.</w:t>
      </w:r>
      <w:r>
        <w:rPr>
          <w:rFonts w:cs="David"/>
          <w:sz w:val="24"/>
          <w:szCs w:val="24"/>
          <w:rtl/>
        </w:rPr>
        <w:t>" (עמ' 37 לפרוטוקול שורה 29 ואילך).</w:t>
      </w:r>
    </w:p>
    <w:p w14:paraId="0726FB37" w14:textId="77777777" w:rsidR="00190ACE" w:rsidRDefault="00000000" w:rsidP="0067438C">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התובע קבע לעצמו ובעצמו את עלות השיפוץ והתובעת למעשה שילמה לו על עבודתו. התובע הוציא לנתבעת חשבוניות מהעסק אותו הוא מנהל: "מ.א. –***" כשהוא קובע את שכר העובדים ושכרו שלו כמנהל. בעמ' 115 לתיק המוצגים של התובע מצוין כי הנתבעת שילמה לתובע עבור עבודות השיפוץ שערך בביתה סך של 66,775 ₪ - עבודות חוזה על פי סיכום, אך לא הוכיח שאכן היה סיכום כזה (עמ' 112 לתיק המוצגים של התובע).</w:t>
      </w:r>
    </w:p>
    <w:p w14:paraId="7D80124B" w14:textId="77777777" w:rsidR="00190ACE" w:rsidRPr="00EC5F24" w:rsidRDefault="00000000" w:rsidP="00EC5F24">
      <w:pPr>
        <w:pStyle w:val="11"/>
        <w:numPr>
          <w:ilvl w:val="0"/>
          <w:numId w:val="1"/>
        </w:numPr>
        <w:bidi/>
        <w:spacing w:line="360" w:lineRule="auto"/>
        <w:ind w:left="907" w:hanging="567"/>
        <w:contextualSpacing w:val="0"/>
        <w:jc w:val="both"/>
        <w:rPr>
          <w:rFonts w:cs="David"/>
          <w:sz w:val="24"/>
          <w:szCs w:val="24"/>
        </w:rPr>
      </w:pPr>
      <w:r>
        <w:rPr>
          <w:rFonts w:cs="David"/>
          <w:sz w:val="24"/>
          <w:szCs w:val="24"/>
          <w:rtl/>
        </w:rPr>
        <w:t xml:space="preserve">התרשמתי כי ככל והנתבעת הייתה יודעת עת נערך השיפוץ כי מצופה ממנה להשיב לתובע את הכספים שהשקיע בשיפוץ </w:t>
      </w:r>
      <w:r w:rsidRPr="00EC5F24">
        <w:rPr>
          <w:rFonts w:cs="David"/>
          <w:sz w:val="24"/>
          <w:szCs w:val="24"/>
          <w:rtl/>
        </w:rPr>
        <w:t xml:space="preserve">הייתה מסרבת לשיפוץ הנרחב ומסתפקת בשיפוץ המצומצם שתכננה לערוך מכספיה שלה בסך של כ – 50,000 ₪ בלבד. </w:t>
      </w:r>
    </w:p>
    <w:p w14:paraId="354AB29F" w14:textId="77777777" w:rsidR="00190ACE" w:rsidRDefault="00000000" w:rsidP="00EC5F24">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הנתבעת העידה:</w:t>
      </w:r>
    </w:p>
    <w:p w14:paraId="0DB33C7B" w14:textId="77777777" w:rsidR="00190ACE" w:rsidRDefault="00000000" w:rsidP="00E96641">
      <w:pPr>
        <w:spacing w:line="360" w:lineRule="auto"/>
        <w:ind w:left="1287" w:hanging="567"/>
        <w:contextualSpacing/>
        <w:jc w:val="both"/>
        <w:rPr>
          <w:rFonts w:ascii="David" w:hAnsi="David"/>
          <w:b/>
          <w:bCs/>
        </w:rPr>
      </w:pPr>
      <w:r>
        <w:rPr>
          <w:rFonts w:ascii="David" w:hAnsi="David"/>
          <w:b/>
          <w:bCs/>
          <w:noProof w:val="0"/>
          <w:rtl/>
        </w:rPr>
        <w:t>"ש.</w:t>
      </w:r>
      <w:r>
        <w:rPr>
          <w:rFonts w:ascii="David" w:hAnsi="David"/>
          <w:b/>
          <w:bCs/>
          <w:noProof w:val="0"/>
          <w:rtl/>
        </w:rPr>
        <w:tab/>
        <w:t>אנחנו אומרים שהשיפוץ עלה מעל 376 אלף ₪?</w:t>
      </w:r>
    </w:p>
    <w:p w14:paraId="3023EF6F" w14:textId="77777777" w:rsidR="00190ACE" w:rsidRDefault="00000000" w:rsidP="00E96641">
      <w:pPr>
        <w:spacing w:line="360" w:lineRule="auto"/>
        <w:ind w:left="1287" w:hanging="567"/>
        <w:contextualSpacing/>
        <w:jc w:val="both"/>
        <w:rPr>
          <w:rFonts w:ascii="David" w:hAnsi="David"/>
          <w:b/>
          <w:bCs/>
        </w:rPr>
      </w:pPr>
      <w:r>
        <w:rPr>
          <w:rFonts w:ascii="David" w:hAnsi="David"/>
          <w:b/>
          <w:bCs/>
          <w:noProof w:val="0"/>
          <w:rtl/>
        </w:rPr>
        <w:lastRenderedPageBreak/>
        <w:t>ת.</w:t>
      </w:r>
      <w:r>
        <w:rPr>
          <w:rFonts w:ascii="David" w:hAnsi="David"/>
          <w:b/>
          <w:bCs/>
          <w:noProof w:val="0"/>
          <w:rtl/>
        </w:rPr>
        <w:tab/>
        <w:t>נכון. מאיפה?</w:t>
      </w:r>
    </w:p>
    <w:p w14:paraId="6DA54A5E" w14:textId="77777777" w:rsidR="00190ACE" w:rsidRDefault="00000000" w:rsidP="0067438C">
      <w:pPr>
        <w:spacing w:line="360" w:lineRule="auto"/>
        <w:ind w:left="1287" w:hanging="567"/>
        <w:contextualSpacing/>
        <w:jc w:val="both"/>
        <w:rPr>
          <w:rFonts w:ascii="David" w:hAnsi="David"/>
          <w:b/>
          <w:bCs/>
          <w:noProof w:val="0"/>
          <w:rtl/>
        </w:rPr>
      </w:pPr>
      <w:r>
        <w:rPr>
          <w:rFonts w:ascii="David" w:hAnsi="David"/>
          <w:b/>
          <w:bCs/>
          <w:noProof w:val="0"/>
          <w:rtl/>
        </w:rPr>
        <w:t>ש.</w:t>
      </w:r>
      <w:r>
        <w:rPr>
          <w:rFonts w:ascii="David" w:hAnsi="David"/>
          <w:b/>
          <w:bCs/>
          <w:noProof w:val="0"/>
          <w:rtl/>
        </w:rPr>
        <w:tab/>
        <w:t>בלי מ.א. יכולת לשלם 376 אלף ₪?</w:t>
      </w:r>
    </w:p>
    <w:p w14:paraId="7922D834" w14:textId="77777777" w:rsidR="00190ACE" w:rsidRDefault="00000000" w:rsidP="00E96641">
      <w:pPr>
        <w:spacing w:line="360" w:lineRule="auto"/>
        <w:ind w:left="1287" w:hanging="567"/>
        <w:contextualSpacing/>
        <w:jc w:val="both"/>
        <w:rPr>
          <w:rFonts w:ascii="David" w:hAnsi="David"/>
          <w:noProof w:val="0"/>
          <w:rtl/>
        </w:rPr>
      </w:pPr>
      <w:r>
        <w:rPr>
          <w:rFonts w:ascii="David" w:hAnsi="David"/>
          <w:b/>
          <w:bCs/>
          <w:noProof w:val="0"/>
          <w:rtl/>
        </w:rPr>
        <w:t>ת.</w:t>
      </w:r>
      <w:r>
        <w:rPr>
          <w:rFonts w:ascii="David" w:hAnsi="David"/>
          <w:b/>
          <w:bCs/>
          <w:noProof w:val="0"/>
          <w:rtl/>
        </w:rPr>
        <w:tab/>
        <w:t xml:space="preserve">היה לי. עבדתי. כל חודש קיבלתי 10 אלף ₪ ויכולתי לקחת קבלן ומשלמת הכל בתשלומים אבל לא רציתי את כל השיפוץ הזה. הוא עשה כאילו מובן שזה הבית שלי." </w:t>
      </w:r>
      <w:r>
        <w:rPr>
          <w:rFonts w:ascii="David" w:hAnsi="David"/>
          <w:noProof w:val="0"/>
          <w:rtl/>
        </w:rPr>
        <w:t>(עמ' 34 לפרוטוקול שורה 10 ואילך).</w:t>
      </w:r>
    </w:p>
    <w:p w14:paraId="48CD3DFF" w14:textId="77777777" w:rsidR="00190ACE" w:rsidRDefault="00000000" w:rsidP="00E96641">
      <w:pPr>
        <w:spacing w:line="360" w:lineRule="auto"/>
        <w:ind w:left="1287" w:hanging="567"/>
        <w:contextualSpacing/>
        <w:jc w:val="both"/>
        <w:rPr>
          <w:rFonts w:ascii="David" w:hAnsi="David"/>
          <w:noProof w:val="0"/>
          <w:rtl/>
        </w:rPr>
      </w:pPr>
      <w:r>
        <w:rPr>
          <w:rFonts w:ascii="David" w:hAnsi="David"/>
          <w:noProof w:val="0"/>
          <w:rtl/>
        </w:rPr>
        <w:t>וכן:</w:t>
      </w:r>
    </w:p>
    <w:p w14:paraId="04D04A43" w14:textId="77777777" w:rsidR="00190ACE" w:rsidRDefault="00000000" w:rsidP="0067438C">
      <w:pPr>
        <w:spacing w:line="360" w:lineRule="auto"/>
        <w:ind w:left="1287" w:hanging="567"/>
        <w:contextualSpacing/>
        <w:jc w:val="both"/>
        <w:rPr>
          <w:rFonts w:ascii="David" w:hAnsi="David"/>
          <w:b/>
          <w:bCs/>
          <w:noProof w:val="0"/>
          <w:rtl/>
        </w:rPr>
      </w:pPr>
      <w:r>
        <w:rPr>
          <w:rFonts w:ascii="David" w:hAnsi="David"/>
          <w:b/>
          <w:bCs/>
          <w:noProof w:val="0"/>
          <w:rtl/>
        </w:rPr>
        <w:t>ש.</w:t>
      </w:r>
      <w:r>
        <w:rPr>
          <w:rFonts w:ascii="David" w:hAnsi="David"/>
          <w:b/>
          <w:bCs/>
          <w:noProof w:val="0"/>
          <w:rtl/>
        </w:rPr>
        <w:tab/>
        <w:t>מ.א. גם ביקש ממך שכל הזמן תעשו הסכם על הכסף שהשקיע בשיפוץ?</w:t>
      </w:r>
    </w:p>
    <w:p w14:paraId="45BDB206" w14:textId="77777777" w:rsidR="00190ACE" w:rsidRDefault="00000000" w:rsidP="00E96641">
      <w:pPr>
        <w:spacing w:line="360" w:lineRule="auto"/>
        <w:ind w:left="1287" w:hanging="567"/>
        <w:contextualSpacing/>
        <w:jc w:val="both"/>
        <w:rPr>
          <w:rFonts w:ascii="David" w:hAnsi="David"/>
          <w:b/>
          <w:bCs/>
        </w:rPr>
      </w:pPr>
      <w:r>
        <w:rPr>
          <w:rFonts w:ascii="David" w:hAnsi="David"/>
          <w:b/>
          <w:bCs/>
          <w:noProof w:val="0"/>
          <w:rtl/>
        </w:rPr>
        <w:t>ת.</w:t>
      </w:r>
      <w:r>
        <w:rPr>
          <w:rFonts w:ascii="David" w:hAnsi="David"/>
          <w:b/>
          <w:bCs/>
          <w:noProof w:val="0"/>
          <w:rtl/>
        </w:rPr>
        <w:tab/>
        <w:t xml:space="preserve">לא נכון. </w:t>
      </w:r>
    </w:p>
    <w:p w14:paraId="1963672D" w14:textId="77777777" w:rsidR="00190ACE" w:rsidRDefault="00000000" w:rsidP="00E96641">
      <w:pPr>
        <w:spacing w:line="360" w:lineRule="auto"/>
        <w:ind w:left="1287" w:hanging="567"/>
        <w:contextualSpacing/>
        <w:jc w:val="both"/>
        <w:rPr>
          <w:rFonts w:ascii="David" w:hAnsi="David"/>
          <w:b/>
          <w:bCs/>
          <w:noProof w:val="0"/>
          <w:rtl/>
        </w:rPr>
      </w:pPr>
      <w:r>
        <w:rPr>
          <w:rFonts w:ascii="David" w:hAnsi="David"/>
          <w:b/>
          <w:bCs/>
          <w:noProof w:val="0"/>
          <w:rtl/>
        </w:rPr>
        <w:t>ש.</w:t>
      </w:r>
      <w:r>
        <w:rPr>
          <w:rFonts w:ascii="David" w:hAnsi="David"/>
          <w:b/>
          <w:bCs/>
          <w:noProof w:val="0"/>
          <w:rtl/>
        </w:rPr>
        <w:tab/>
        <w:t>ככה בכיף נתן כ- 180 אלף ₪?</w:t>
      </w:r>
    </w:p>
    <w:p w14:paraId="1579D868" w14:textId="77777777" w:rsidR="00190ACE" w:rsidRDefault="00000000" w:rsidP="00EC5F24">
      <w:pPr>
        <w:spacing w:line="360" w:lineRule="auto"/>
        <w:ind w:left="1275" w:hanging="555"/>
        <w:contextualSpacing/>
        <w:jc w:val="both"/>
        <w:rPr>
          <w:rFonts w:ascii="David" w:hAnsi="David"/>
          <w:b/>
          <w:bCs/>
          <w:noProof w:val="0"/>
          <w:rtl/>
        </w:rPr>
      </w:pPr>
      <w:r>
        <w:rPr>
          <w:rFonts w:ascii="David" w:hAnsi="David"/>
          <w:b/>
          <w:bCs/>
          <w:noProof w:val="0"/>
          <w:rtl/>
        </w:rPr>
        <w:t>ת.</w:t>
      </w:r>
      <w:r>
        <w:rPr>
          <w:rFonts w:ascii="David" w:hAnsi="David"/>
          <w:b/>
          <w:bCs/>
          <w:noProof w:val="0"/>
          <w:rtl/>
        </w:rPr>
        <w:tab/>
        <w:t xml:space="preserve">קודם כל לא ידעתי כמה עלה השיפוץ, הוא אמר שזה עלה ככה. אני לא רציתי את השיפוץ הגדול הזה. רציתי שיפוץ קטן. הוא אמר נעשה את זה ואת זה. הוא רצה. הייתי מקשיבה לו. </w:t>
      </w:r>
      <w:r>
        <w:rPr>
          <w:rFonts w:ascii="David" w:hAnsi="David"/>
          <w:noProof w:val="0"/>
          <w:rtl/>
        </w:rPr>
        <w:t>(עמ' 34 שורה 25 ואילך).</w:t>
      </w:r>
    </w:p>
    <w:p w14:paraId="7E6FC3F3" w14:textId="77777777" w:rsidR="00190ACE" w:rsidRDefault="00000000" w:rsidP="00E96641">
      <w:pPr>
        <w:spacing w:line="360" w:lineRule="auto"/>
        <w:ind w:left="907" w:hanging="187"/>
        <w:contextualSpacing/>
        <w:jc w:val="both"/>
        <w:rPr>
          <w:rFonts w:ascii="David" w:hAnsi="David"/>
          <w:noProof w:val="0"/>
          <w:rtl/>
        </w:rPr>
      </w:pPr>
      <w:r>
        <w:rPr>
          <w:rFonts w:ascii="David" w:hAnsi="David"/>
          <w:noProof w:val="0"/>
          <w:rtl/>
        </w:rPr>
        <w:t>וכן:</w:t>
      </w:r>
    </w:p>
    <w:p w14:paraId="20BD4DFF" w14:textId="77777777" w:rsidR="00190ACE" w:rsidRDefault="00000000" w:rsidP="0067438C">
      <w:pPr>
        <w:spacing w:line="360" w:lineRule="auto"/>
        <w:ind w:left="1287" w:hanging="567"/>
        <w:contextualSpacing/>
        <w:jc w:val="both"/>
        <w:rPr>
          <w:rFonts w:ascii="David" w:hAnsi="David"/>
          <w:b/>
          <w:bCs/>
          <w:noProof w:val="0"/>
          <w:rtl/>
        </w:rPr>
      </w:pPr>
      <w:r>
        <w:rPr>
          <w:rFonts w:ascii="David" w:hAnsi="David"/>
          <w:b/>
          <w:bCs/>
          <w:noProof w:val="0"/>
          <w:rtl/>
        </w:rPr>
        <w:t>ש.</w:t>
      </w:r>
      <w:r>
        <w:rPr>
          <w:rFonts w:ascii="David" w:hAnsi="David"/>
          <w:b/>
          <w:bCs/>
          <w:noProof w:val="0"/>
          <w:rtl/>
        </w:rPr>
        <w:tab/>
        <w:t>בסופו של יום את מאשרת לי שמ.א. הוציא כסף על השיפוץ בבית שלך?</w:t>
      </w:r>
    </w:p>
    <w:p w14:paraId="1965E7E9" w14:textId="77777777" w:rsidR="00190ACE" w:rsidRDefault="00000000" w:rsidP="00E96641">
      <w:pPr>
        <w:spacing w:line="360" w:lineRule="auto"/>
        <w:ind w:left="1287" w:hanging="567"/>
        <w:contextualSpacing/>
        <w:jc w:val="both"/>
        <w:rPr>
          <w:rFonts w:ascii="David" w:hAnsi="David"/>
          <w:b/>
          <w:bCs/>
        </w:rPr>
      </w:pPr>
      <w:r>
        <w:rPr>
          <w:rFonts w:ascii="David" w:hAnsi="David"/>
          <w:b/>
          <w:bCs/>
          <w:noProof w:val="0"/>
          <w:rtl/>
        </w:rPr>
        <w:t>ת.</w:t>
      </w:r>
      <w:r>
        <w:rPr>
          <w:rFonts w:ascii="David" w:hAnsi="David"/>
          <w:b/>
          <w:bCs/>
          <w:noProof w:val="0"/>
          <w:rtl/>
        </w:rPr>
        <w:tab/>
        <w:t xml:space="preserve">הוא הוציא כסף שהוא רצה לעשות, אני לא רציתי. אני לא רציתי את הדברים שרצה לעשות. אני רציתי שקעים, קרמיקה, שירותים, מטבח. את כל השאר הוא רצה לעשות. </w:t>
      </w:r>
    </w:p>
    <w:p w14:paraId="757E98ED" w14:textId="77777777" w:rsidR="00190ACE" w:rsidRDefault="00000000" w:rsidP="00E96641">
      <w:pPr>
        <w:spacing w:line="360" w:lineRule="auto"/>
        <w:ind w:left="1287" w:hanging="567"/>
        <w:contextualSpacing/>
        <w:jc w:val="both"/>
        <w:rPr>
          <w:rFonts w:ascii="David" w:hAnsi="David"/>
          <w:b/>
          <w:bCs/>
          <w:noProof w:val="0"/>
          <w:rtl/>
        </w:rPr>
      </w:pPr>
      <w:r>
        <w:rPr>
          <w:rFonts w:ascii="David" w:hAnsi="David"/>
          <w:b/>
          <w:bCs/>
          <w:noProof w:val="0"/>
          <w:rtl/>
        </w:rPr>
        <w:t>ש.</w:t>
      </w:r>
      <w:r>
        <w:rPr>
          <w:rFonts w:ascii="David" w:hAnsi="David"/>
          <w:b/>
          <w:bCs/>
          <w:noProof w:val="0"/>
          <w:rtl/>
        </w:rPr>
        <w:tab/>
        <w:t>אבל את נהנית מזה?</w:t>
      </w:r>
    </w:p>
    <w:p w14:paraId="14BDC0A6" w14:textId="77777777" w:rsidR="00190ACE" w:rsidRDefault="00000000" w:rsidP="00E96641">
      <w:pPr>
        <w:spacing w:line="360" w:lineRule="auto"/>
        <w:ind w:left="1287" w:hanging="567"/>
        <w:contextualSpacing/>
        <w:jc w:val="both"/>
        <w:rPr>
          <w:rFonts w:ascii="David" w:hAnsi="David"/>
          <w:b/>
          <w:bCs/>
          <w:noProof w:val="0"/>
          <w:rtl/>
        </w:rPr>
      </w:pPr>
      <w:r>
        <w:rPr>
          <w:rFonts w:ascii="David" w:hAnsi="David"/>
          <w:b/>
          <w:bCs/>
          <w:noProof w:val="0"/>
          <w:rtl/>
        </w:rPr>
        <w:t>ת.</w:t>
      </w:r>
      <w:r>
        <w:rPr>
          <w:rFonts w:ascii="David" w:hAnsi="David"/>
          <w:b/>
          <w:bCs/>
          <w:noProof w:val="0"/>
          <w:rtl/>
        </w:rPr>
        <w:tab/>
        <w:t xml:space="preserve">הוא זה שנהנה. הוא עובד לעבוד. אני 8 חודשים סבלתי מהשיפוץ הזה. הוא בינתיים היה גר במשרד שלו. אני הייתי מתקלחת אצל השכנה או הבן. הייתי מתביישת כבר. </w:t>
      </w:r>
    </w:p>
    <w:p w14:paraId="4E946038" w14:textId="77777777" w:rsidR="00190ACE" w:rsidRDefault="00000000" w:rsidP="00E96641">
      <w:pPr>
        <w:spacing w:line="360" w:lineRule="auto"/>
        <w:ind w:left="1287" w:hanging="567"/>
        <w:contextualSpacing/>
        <w:jc w:val="both"/>
        <w:rPr>
          <w:rFonts w:ascii="David" w:hAnsi="David"/>
          <w:b/>
          <w:bCs/>
          <w:noProof w:val="0"/>
          <w:rtl/>
        </w:rPr>
      </w:pPr>
      <w:r>
        <w:rPr>
          <w:rFonts w:ascii="David" w:hAnsi="David"/>
          <w:b/>
          <w:bCs/>
          <w:noProof w:val="0"/>
          <w:rtl/>
        </w:rPr>
        <w:t>ש.</w:t>
      </w:r>
      <w:r>
        <w:rPr>
          <w:rFonts w:ascii="David" w:hAnsi="David"/>
          <w:b/>
          <w:bCs/>
          <w:noProof w:val="0"/>
          <w:rtl/>
        </w:rPr>
        <w:tab/>
        <w:t>הוא השקיע כסף בבית שלך שלא רצית?</w:t>
      </w:r>
    </w:p>
    <w:p w14:paraId="2D3C1BDD" w14:textId="77777777" w:rsidR="00190ACE" w:rsidRDefault="00000000" w:rsidP="00EC5F24">
      <w:pPr>
        <w:spacing w:line="360" w:lineRule="auto"/>
        <w:ind w:firstLine="708"/>
        <w:contextualSpacing/>
        <w:jc w:val="both"/>
        <w:rPr>
          <w:rFonts w:ascii="David" w:hAnsi="David"/>
          <w:b/>
          <w:bCs/>
          <w:noProof w:val="0"/>
          <w:rtl/>
        </w:rPr>
      </w:pPr>
      <w:r>
        <w:rPr>
          <w:rFonts w:ascii="David" w:hAnsi="David"/>
          <w:b/>
          <w:bCs/>
          <w:noProof w:val="0"/>
          <w:rtl/>
        </w:rPr>
        <w:t>ת.</w:t>
      </w:r>
      <w:r>
        <w:rPr>
          <w:rFonts w:ascii="David" w:hAnsi="David"/>
          <w:b/>
          <w:bCs/>
          <w:noProof w:val="0"/>
          <w:rtl/>
        </w:rPr>
        <w:tab/>
        <w:t xml:space="preserve">נכון. </w:t>
      </w:r>
    </w:p>
    <w:p w14:paraId="7605A6C1" w14:textId="77777777" w:rsidR="00190ACE" w:rsidRDefault="00000000" w:rsidP="00EC5F24">
      <w:pPr>
        <w:spacing w:line="360" w:lineRule="auto"/>
        <w:ind w:left="708"/>
        <w:contextualSpacing/>
        <w:jc w:val="both"/>
        <w:rPr>
          <w:rFonts w:ascii="David" w:hAnsi="David"/>
          <w:b/>
          <w:bCs/>
          <w:noProof w:val="0"/>
          <w:rtl/>
        </w:rPr>
      </w:pPr>
      <w:r>
        <w:rPr>
          <w:rFonts w:ascii="David" w:hAnsi="David"/>
          <w:b/>
          <w:bCs/>
          <w:noProof w:val="0"/>
          <w:rtl/>
        </w:rPr>
        <w:t>ש.</w:t>
      </w:r>
      <w:r>
        <w:rPr>
          <w:rFonts w:ascii="David" w:hAnsi="David"/>
          <w:b/>
          <w:bCs/>
          <w:noProof w:val="0"/>
          <w:rtl/>
        </w:rPr>
        <w:tab/>
        <w:t>נראה לך הגיוני שאדם שהשקיע בבית שהוא רק שלך...</w:t>
      </w:r>
    </w:p>
    <w:p w14:paraId="51DB202A" w14:textId="77777777" w:rsidR="00190ACE" w:rsidRDefault="00000000" w:rsidP="00EC5F24">
      <w:pPr>
        <w:spacing w:line="360" w:lineRule="auto"/>
        <w:ind w:left="708"/>
        <w:contextualSpacing/>
        <w:jc w:val="both"/>
        <w:rPr>
          <w:rFonts w:ascii="David" w:hAnsi="David"/>
          <w:noProof w:val="0"/>
          <w:rtl/>
        </w:rPr>
      </w:pPr>
      <w:r>
        <w:rPr>
          <w:rFonts w:ascii="David" w:hAnsi="David"/>
          <w:b/>
          <w:bCs/>
          <w:noProof w:val="0"/>
          <w:rtl/>
        </w:rPr>
        <w:t>ת.</w:t>
      </w:r>
      <w:r>
        <w:rPr>
          <w:rFonts w:ascii="David" w:hAnsi="David"/>
          <w:b/>
          <w:bCs/>
          <w:noProof w:val="0"/>
          <w:rtl/>
        </w:rPr>
        <w:tab/>
        <w:t xml:space="preserve">אבל הוא רצה. </w:t>
      </w:r>
      <w:r>
        <w:rPr>
          <w:rFonts w:ascii="David" w:hAnsi="David"/>
          <w:noProof w:val="0"/>
          <w:rtl/>
        </w:rPr>
        <w:t>(עמ' 37 שורה 29 ואילך).</w:t>
      </w:r>
    </w:p>
    <w:p w14:paraId="5E6DD461" w14:textId="77777777" w:rsidR="00190ACE" w:rsidRDefault="00000000" w:rsidP="00EC5F24">
      <w:pPr>
        <w:pStyle w:val="11"/>
        <w:numPr>
          <w:ilvl w:val="0"/>
          <w:numId w:val="1"/>
        </w:numPr>
        <w:bidi/>
        <w:spacing w:line="360" w:lineRule="auto"/>
        <w:ind w:left="907" w:hanging="567"/>
        <w:contextualSpacing w:val="0"/>
        <w:jc w:val="both"/>
        <w:rPr>
          <w:rFonts w:cs="David"/>
          <w:sz w:val="24"/>
          <w:szCs w:val="24"/>
          <w:rtl/>
        </w:rPr>
      </w:pPr>
      <w:r>
        <w:rPr>
          <w:rFonts w:cs="David"/>
          <w:sz w:val="24"/>
          <w:szCs w:val="24"/>
          <w:rtl/>
        </w:rPr>
        <w:t>התובע לא תכנן לבקש מהנתבעת את החזר הכספים והתביעה נולדה לאור המשבר שפרץ ביניהם שהוביל לפרידה.</w:t>
      </w:r>
    </w:p>
    <w:p w14:paraId="3679875F" w14:textId="77777777" w:rsidR="00190ACE" w:rsidRDefault="00000000" w:rsidP="00EC5F24">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התובע טוען כי בתום השיפוץ, לאחר שהנתבעת סירבה למשכן את ביתה על מנת לסייע לו לעמוד בהוצאות השיפוץ, סילקה אותו מהבית, הנתבעת גם היא מתארת שסירבה למשכן את ביתה, אך טוענת שאין קשר בין הוצאות השיפוץ לבקשה זו וכי לאחר שסירבה היחסים הידרדרו עד שלא ניתן היה להמשיך לחיות יחד.</w:t>
      </w:r>
    </w:p>
    <w:p w14:paraId="6F4B2432" w14:textId="77777777" w:rsidR="00190ACE" w:rsidRDefault="00000000" w:rsidP="00E96641">
      <w:pPr>
        <w:spacing w:line="360" w:lineRule="auto"/>
        <w:ind w:left="1474" w:hanging="567"/>
        <w:contextualSpacing/>
        <w:jc w:val="both"/>
        <w:rPr>
          <w:rFonts w:ascii="David" w:hAnsi="David"/>
          <w:b/>
          <w:bCs/>
        </w:rPr>
      </w:pPr>
      <w:r>
        <w:rPr>
          <w:rFonts w:ascii="David" w:hAnsi="David"/>
          <w:b/>
          <w:bCs/>
          <w:noProof w:val="0"/>
          <w:rtl/>
        </w:rPr>
        <w:t>ש.</w:t>
      </w:r>
      <w:r>
        <w:rPr>
          <w:rFonts w:ascii="David" w:hAnsi="David"/>
          <w:b/>
          <w:bCs/>
          <w:noProof w:val="0"/>
          <w:rtl/>
        </w:rPr>
        <w:tab/>
        <w:t>למה נפרדת ממנו?</w:t>
      </w:r>
    </w:p>
    <w:p w14:paraId="30B88674" w14:textId="77777777" w:rsidR="00190ACE" w:rsidRDefault="00000000" w:rsidP="00E96641">
      <w:pPr>
        <w:spacing w:line="360" w:lineRule="auto"/>
        <w:ind w:left="1474" w:hanging="567"/>
        <w:contextualSpacing/>
        <w:jc w:val="both"/>
        <w:rPr>
          <w:rFonts w:ascii="David" w:hAnsi="David"/>
          <w:b/>
          <w:bCs/>
        </w:rPr>
      </w:pPr>
      <w:r>
        <w:rPr>
          <w:rFonts w:ascii="David" w:hAnsi="David"/>
          <w:b/>
          <w:bCs/>
          <w:noProof w:val="0"/>
          <w:rtl/>
        </w:rPr>
        <w:t>ת.</w:t>
      </w:r>
      <w:r>
        <w:rPr>
          <w:rFonts w:ascii="David" w:hAnsi="David"/>
          <w:b/>
          <w:bCs/>
          <w:noProof w:val="0"/>
          <w:rtl/>
        </w:rPr>
        <w:tab/>
        <w:t xml:space="preserve">כי רצה שאמשכן את הבית. 4 , 5 חודשים היה תשעה באב בבית. אין בוקר טוב ואין ערב טוב. ישבתי, באתי ואמרתי שנשב ונדבר. שאלתי מה יהיה בזוגיות שלנו, לא מדבר איתי, אין בינינו כלום, אתה בטלוויזיה מתקלח ויוצא. </w:t>
      </w:r>
    </w:p>
    <w:p w14:paraId="320AE662" w14:textId="77777777" w:rsidR="00190ACE" w:rsidRDefault="00000000" w:rsidP="00E96641">
      <w:pPr>
        <w:spacing w:line="360" w:lineRule="auto"/>
        <w:ind w:left="1474" w:hanging="567"/>
        <w:contextualSpacing/>
        <w:jc w:val="both"/>
        <w:rPr>
          <w:rFonts w:ascii="David" w:hAnsi="David"/>
          <w:b/>
          <w:bCs/>
          <w:noProof w:val="0"/>
          <w:rtl/>
        </w:rPr>
      </w:pPr>
      <w:r>
        <w:rPr>
          <w:rFonts w:ascii="David" w:hAnsi="David"/>
          <w:b/>
          <w:bCs/>
          <w:noProof w:val="0"/>
          <w:rtl/>
        </w:rPr>
        <w:t>ש.</w:t>
      </w:r>
      <w:r>
        <w:rPr>
          <w:rFonts w:ascii="David" w:hAnsi="David"/>
          <w:b/>
          <w:bCs/>
          <w:noProof w:val="0"/>
          <w:rtl/>
        </w:rPr>
        <w:tab/>
        <w:t>אז אמרת לו לך?</w:t>
      </w:r>
    </w:p>
    <w:p w14:paraId="67351A10" w14:textId="77777777" w:rsidR="00190ACE" w:rsidRDefault="00000000" w:rsidP="00E96641">
      <w:pPr>
        <w:spacing w:line="360" w:lineRule="auto"/>
        <w:ind w:left="1474" w:hanging="567"/>
        <w:contextualSpacing/>
        <w:jc w:val="both"/>
        <w:rPr>
          <w:rFonts w:ascii="David" w:hAnsi="David"/>
          <w:noProof w:val="0"/>
          <w:rtl/>
        </w:rPr>
      </w:pPr>
      <w:r>
        <w:rPr>
          <w:rFonts w:ascii="David" w:hAnsi="David"/>
          <w:b/>
          <w:bCs/>
          <w:noProof w:val="0"/>
          <w:rtl/>
        </w:rPr>
        <w:lastRenderedPageBreak/>
        <w:t>ת.</w:t>
      </w:r>
      <w:r>
        <w:rPr>
          <w:rFonts w:ascii="David" w:hAnsi="David"/>
          <w:b/>
          <w:bCs/>
          <w:noProof w:val="0"/>
          <w:rtl/>
        </w:rPr>
        <w:tab/>
        <w:t>לא אמרתי לו לך.  אחרי שדיברתי איתו על הפרידה, חודש היה גר אצלי. נתתי לו לגור, נתתי לו סדינים, כריות, ציפיות. הכל נתתי. מזוודה שלמה מילאתי לו .</w:t>
      </w:r>
      <w:r>
        <w:rPr>
          <w:rFonts w:ascii="David" w:hAnsi="David"/>
          <w:noProof w:val="0"/>
          <w:rtl/>
        </w:rPr>
        <w:t xml:space="preserve"> (עמ' 35 לפרוטוקול שורה 5 ואילך).</w:t>
      </w:r>
    </w:p>
    <w:p w14:paraId="7B35B731" w14:textId="77777777" w:rsidR="00190ACE" w:rsidRDefault="00000000" w:rsidP="00E96641">
      <w:pPr>
        <w:pStyle w:val="11"/>
        <w:numPr>
          <w:ilvl w:val="0"/>
          <w:numId w:val="1"/>
        </w:numPr>
        <w:bidi/>
        <w:spacing w:line="360" w:lineRule="auto"/>
        <w:ind w:left="907" w:hanging="567"/>
        <w:jc w:val="both"/>
        <w:rPr>
          <w:rFonts w:ascii="David" w:hAnsi="David" w:cs="David"/>
          <w:sz w:val="24"/>
          <w:szCs w:val="24"/>
          <w:rtl/>
        </w:rPr>
      </w:pPr>
      <w:r>
        <w:rPr>
          <w:rFonts w:ascii="David" w:hAnsi="David" w:cs="David"/>
          <w:sz w:val="24"/>
          <w:szCs w:val="24"/>
          <w:rtl/>
        </w:rPr>
        <w:t>עדות התובע מחזקת את גרסת הנתבעת, המשבר בין הצדדים ארע לאחר שהסתיים השיפוץ וללא קשר להוצאות השיפוץ. התובע ביקש שהנתבעת תמשכן את דירתה כביטחון להלוואות שנטל, בקשה שהציג בפניה לאחר שהסתיים השיפוץ, סירוב הנתבעת לבקשה הוביל למשבר שלאחריו הצדדים נפרדו:</w:t>
      </w:r>
    </w:p>
    <w:p w14:paraId="56C1DBC5" w14:textId="77777777" w:rsidR="00190ACE" w:rsidRDefault="00000000" w:rsidP="00E96641">
      <w:pPr>
        <w:pStyle w:val="David"/>
        <w:ind w:left="1474" w:hanging="567"/>
        <w:rPr>
          <w:b/>
          <w:bCs/>
          <w:rtl/>
        </w:rPr>
      </w:pPr>
      <w:r>
        <w:rPr>
          <w:b/>
          <w:bCs/>
          <w:rtl/>
        </w:rPr>
        <w:t>"ש.</w:t>
      </w:r>
      <w:r>
        <w:rPr>
          <w:b/>
          <w:bCs/>
          <w:rtl/>
        </w:rPr>
        <w:tab/>
        <w:t>ואז היא אומרת שלא הסכימה למשכן את הבית,  החמצת לה פנים חצי שנה...</w:t>
      </w:r>
    </w:p>
    <w:p w14:paraId="6618EFE7" w14:textId="77777777" w:rsidR="00190ACE" w:rsidRDefault="00000000" w:rsidP="00E96641">
      <w:pPr>
        <w:pStyle w:val="David"/>
        <w:ind w:left="1474" w:hanging="567"/>
        <w:rPr>
          <w:b/>
          <w:bCs/>
        </w:rPr>
      </w:pPr>
      <w:r>
        <w:rPr>
          <w:b/>
          <w:bCs/>
          <w:rtl/>
        </w:rPr>
        <w:t>ת.</w:t>
      </w:r>
      <w:r>
        <w:rPr>
          <w:b/>
          <w:bCs/>
          <w:rtl/>
        </w:rPr>
        <w:tab/>
        <w:t xml:space="preserve">לא נכון. חודש אחד אחרון, פניתי אליה כגלגל הצלה אחרון, הייתי בשוק שהיא סירבה לי. באיזה צורה היא דיברה אלי. </w:t>
      </w:r>
    </w:p>
    <w:p w14:paraId="65B85ADD" w14:textId="77777777" w:rsidR="00190ACE" w:rsidRDefault="00000000" w:rsidP="00E96641">
      <w:pPr>
        <w:pStyle w:val="David"/>
        <w:ind w:left="1474" w:hanging="567"/>
        <w:rPr>
          <w:b/>
          <w:bCs/>
          <w:rtl/>
        </w:rPr>
      </w:pPr>
      <w:r>
        <w:rPr>
          <w:b/>
          <w:bCs/>
          <w:rtl/>
        </w:rPr>
        <w:t>ש.</w:t>
      </w:r>
      <w:r>
        <w:rPr>
          <w:b/>
          <w:bCs/>
          <w:rtl/>
        </w:rPr>
        <w:tab/>
        <w:t>אז למעשה התביעה זה לא בגלל שלא החזירה את הכספים לשיפוץ אלא שהיא לא הסכימה למשכן את הבית שלה לטובתה?</w:t>
      </w:r>
    </w:p>
    <w:p w14:paraId="6C82CA57" w14:textId="77777777" w:rsidR="00190ACE" w:rsidRDefault="00000000" w:rsidP="00E96641">
      <w:pPr>
        <w:pStyle w:val="David"/>
        <w:ind w:left="1474" w:hanging="567"/>
        <w:rPr>
          <w:b/>
          <w:bCs/>
          <w:rtl/>
        </w:rPr>
      </w:pPr>
      <w:r>
        <w:rPr>
          <w:b/>
          <w:bCs/>
          <w:rtl/>
        </w:rPr>
        <w:t>ת.</w:t>
      </w:r>
      <w:r>
        <w:rPr>
          <w:b/>
          <w:bCs/>
          <w:rtl/>
        </w:rPr>
        <w:tab/>
        <w:t xml:space="preserve">לא רלוונטי. לא קשור בכלל. הקשר שלי היה, אם היתה מסכימה בכל זאת לתת את הדירה כהערת אזהרה, זה לא כל הדירה אלא חלק, עם הביטחונות שנתתי גיבוי, זה היה מתממש לא היינו פה היום. </w:t>
      </w:r>
    </w:p>
    <w:p w14:paraId="709967AF" w14:textId="77777777" w:rsidR="00190ACE" w:rsidRDefault="00000000" w:rsidP="00E96641">
      <w:pPr>
        <w:pStyle w:val="David"/>
        <w:ind w:left="1474" w:hanging="567"/>
        <w:rPr>
          <w:b/>
          <w:bCs/>
          <w:rtl/>
        </w:rPr>
      </w:pPr>
      <w:r>
        <w:rPr>
          <w:b/>
          <w:bCs/>
          <w:rtl/>
        </w:rPr>
        <w:t>ש.</w:t>
      </w:r>
      <w:r>
        <w:rPr>
          <w:b/>
          <w:bCs/>
          <w:rtl/>
        </w:rPr>
        <w:tab/>
        <w:t>את זה ביקשת אחרי שסיימתם את השיפוץ?</w:t>
      </w:r>
    </w:p>
    <w:p w14:paraId="482B9CFC" w14:textId="77777777" w:rsidR="00190ACE" w:rsidRDefault="00000000" w:rsidP="00E96641">
      <w:pPr>
        <w:pStyle w:val="David"/>
        <w:ind w:left="1474" w:hanging="567"/>
        <w:rPr>
          <w:rtl/>
        </w:rPr>
      </w:pPr>
      <w:r>
        <w:rPr>
          <w:b/>
          <w:bCs/>
          <w:rtl/>
        </w:rPr>
        <w:t>ת.</w:t>
      </w:r>
      <w:r>
        <w:rPr>
          <w:b/>
          <w:bCs/>
          <w:rtl/>
        </w:rPr>
        <w:tab/>
        <w:t xml:space="preserve">בוודאי. לא ידעתי שזה יהיה. לא ידעתי שתזרוק אותי מהבית." </w:t>
      </w:r>
      <w:r>
        <w:rPr>
          <w:rtl/>
        </w:rPr>
        <w:t xml:space="preserve">(עמ' 23 לפרוטוקול שורה 17 ואילך). </w:t>
      </w:r>
    </w:p>
    <w:p w14:paraId="4C32457D" w14:textId="77777777" w:rsidR="00190ACE" w:rsidRDefault="00000000" w:rsidP="00E96641">
      <w:pPr>
        <w:pStyle w:val="11"/>
        <w:numPr>
          <w:ilvl w:val="0"/>
          <w:numId w:val="1"/>
        </w:numPr>
        <w:bidi/>
        <w:spacing w:line="360" w:lineRule="auto"/>
        <w:ind w:left="907" w:hanging="567"/>
        <w:jc w:val="both"/>
        <w:rPr>
          <w:rFonts w:cs="David"/>
          <w:sz w:val="24"/>
          <w:szCs w:val="24"/>
          <w:rtl/>
        </w:rPr>
      </w:pPr>
      <w:r>
        <w:rPr>
          <w:rFonts w:cs="David"/>
          <w:sz w:val="24"/>
          <w:szCs w:val="24"/>
          <w:rtl/>
        </w:rPr>
        <w:t>התובע אף הבהיר מדוע החליט להגיש את התביעה:</w:t>
      </w:r>
    </w:p>
    <w:p w14:paraId="3FA0B35D" w14:textId="77777777" w:rsidR="00190ACE" w:rsidRDefault="00000000" w:rsidP="00261A93">
      <w:pPr>
        <w:spacing w:line="360" w:lineRule="auto"/>
        <w:ind w:left="1440" w:hanging="732"/>
        <w:contextualSpacing/>
        <w:jc w:val="both"/>
        <w:rPr>
          <w:rFonts w:ascii="David" w:hAnsi="David"/>
          <w:b/>
          <w:bCs/>
        </w:rPr>
      </w:pPr>
      <w:r>
        <w:rPr>
          <w:rFonts w:ascii="David" w:hAnsi="David"/>
          <w:b/>
          <w:bCs/>
          <w:noProof w:val="0"/>
          <w:rtl/>
        </w:rPr>
        <w:t>"ש.</w:t>
      </w:r>
      <w:r>
        <w:rPr>
          <w:rFonts w:ascii="David" w:hAnsi="David"/>
          <w:b/>
          <w:bCs/>
          <w:noProof w:val="0"/>
          <w:rtl/>
        </w:rPr>
        <w:tab/>
        <w:t xml:space="preserve"> אתה טוען שכתוצאה מהיחס שהיא התנהגה אליך שביקשה ממך לעזוב את ביתה ביום 31.5 כתוצאה מזה הגשת את תביעתך?</w:t>
      </w:r>
    </w:p>
    <w:p w14:paraId="130DC04B" w14:textId="77777777" w:rsidR="00190ACE" w:rsidRDefault="00000000" w:rsidP="005F2E95">
      <w:pPr>
        <w:spacing w:line="360" w:lineRule="auto"/>
        <w:ind w:left="1435" w:hanging="585"/>
        <w:contextualSpacing/>
        <w:jc w:val="both"/>
        <w:rPr>
          <w:rFonts w:ascii="David" w:hAnsi="David"/>
          <w:b/>
          <w:bCs/>
        </w:rPr>
      </w:pPr>
      <w:r>
        <w:rPr>
          <w:rFonts w:ascii="David" w:hAnsi="David"/>
          <w:b/>
          <w:bCs/>
          <w:noProof w:val="0"/>
          <w:rtl/>
        </w:rPr>
        <w:t xml:space="preserve">ת. </w:t>
      </w:r>
      <w:r>
        <w:rPr>
          <w:rFonts w:ascii="David" w:hAnsi="David"/>
          <w:b/>
          <w:bCs/>
          <w:noProof w:val="0"/>
          <w:rtl/>
        </w:rPr>
        <w:tab/>
      </w:r>
      <w:r>
        <w:rPr>
          <w:rFonts w:ascii="David" w:hAnsi="David"/>
          <w:b/>
          <w:bCs/>
          <w:noProof w:val="0"/>
          <w:rtl/>
        </w:rPr>
        <w:tab/>
        <w:t xml:space="preserve">אם היתה מבקשת לעזוב את הבית בצורה אחרת ולא כמו כלב, שאצא מהבית כמו כלב, עם מזוודות בדלת, שאצא מהבית, הגשתי את התביעה כעונש. עין תחת עין, שתחזיר לי את הכסף שהשקעתי." </w:t>
      </w:r>
      <w:r>
        <w:rPr>
          <w:rFonts w:ascii="David" w:hAnsi="David"/>
          <w:noProof w:val="0"/>
          <w:rtl/>
        </w:rPr>
        <w:t>(עמ' 2 לפרוטוקול שורה 8 ואילך).</w:t>
      </w:r>
      <w:r>
        <w:rPr>
          <w:rFonts w:ascii="David" w:hAnsi="David"/>
          <w:b/>
          <w:bCs/>
          <w:noProof w:val="0"/>
          <w:rtl/>
        </w:rPr>
        <w:t xml:space="preserve"> </w:t>
      </w:r>
    </w:p>
    <w:p w14:paraId="1196B7FE" w14:textId="77777777" w:rsidR="00190ACE" w:rsidRDefault="00000000" w:rsidP="00123B0E">
      <w:pPr>
        <w:pStyle w:val="11"/>
        <w:numPr>
          <w:ilvl w:val="0"/>
          <w:numId w:val="1"/>
        </w:numPr>
        <w:bidi/>
        <w:spacing w:line="360" w:lineRule="auto"/>
        <w:ind w:left="907" w:hanging="567"/>
        <w:contextualSpacing w:val="0"/>
        <w:jc w:val="both"/>
        <w:rPr>
          <w:rFonts w:cs="David"/>
          <w:b/>
          <w:bCs/>
          <w:sz w:val="24"/>
          <w:szCs w:val="24"/>
          <w:rtl/>
        </w:rPr>
      </w:pPr>
      <w:r>
        <w:rPr>
          <w:rFonts w:cs="David"/>
          <w:b/>
          <w:bCs/>
          <w:sz w:val="24"/>
          <w:szCs w:val="24"/>
          <w:rtl/>
        </w:rPr>
        <w:t>המסקנה היא אם כן שהנתבעת לא קיבלה שירות או טובת הנאה שלא כדין. התובע השקיע מכספו וממרצו בשיפוץ ביתה מרצונו, מכלל הסיבות שפורטו לעיל ולא התכוון לתבוע החזר מהנתבעת. לאחר שנפרדו וכאקט של "ענישה" הוגשה תביעה זו.</w:t>
      </w:r>
    </w:p>
    <w:p w14:paraId="5E1D4E55" w14:textId="77777777" w:rsidR="00190ACE" w:rsidRDefault="00000000" w:rsidP="00123B0E">
      <w:pPr>
        <w:pStyle w:val="11"/>
        <w:numPr>
          <w:ilvl w:val="0"/>
          <w:numId w:val="1"/>
        </w:numPr>
        <w:bidi/>
        <w:spacing w:line="360" w:lineRule="auto"/>
        <w:ind w:left="907" w:hanging="567"/>
        <w:contextualSpacing w:val="0"/>
        <w:jc w:val="both"/>
        <w:rPr>
          <w:rFonts w:cs="David"/>
          <w:sz w:val="24"/>
          <w:szCs w:val="24"/>
        </w:rPr>
      </w:pPr>
      <w:r>
        <w:rPr>
          <w:rFonts w:cs="David"/>
          <w:sz w:val="24"/>
          <w:szCs w:val="24"/>
          <w:rtl/>
        </w:rPr>
        <w:t xml:space="preserve">מעבר לכך שהנתבעת לא זכתה בטובת הנאה שלא כדין, ההשבה במקרה זה אינה צודקת ויש להפעיל את </w:t>
      </w:r>
      <w:hyperlink r:id="rId28" w:history="1">
        <w:r w:rsidR="009B4291" w:rsidRPr="009B4291">
          <w:rPr>
            <w:rStyle w:val="Hyperlink"/>
            <w:rFonts w:cs="David"/>
            <w:sz w:val="24"/>
            <w:szCs w:val="24"/>
            <w:rtl/>
          </w:rPr>
          <w:t>סעיף 2</w:t>
        </w:r>
      </w:hyperlink>
      <w:r>
        <w:rPr>
          <w:rFonts w:cs="David"/>
          <w:sz w:val="24"/>
          <w:szCs w:val="24"/>
          <w:rtl/>
        </w:rPr>
        <w:t xml:space="preserve"> לחוק. התובע אינו יכול לכפות על הנתבעת שיפוץ נרחב שלא חפצה בו מלכתחילה ולצפות כי תשיב את השקעותיו.</w:t>
      </w:r>
    </w:p>
    <w:p w14:paraId="25530286" w14:textId="77777777" w:rsidR="00190ACE" w:rsidRDefault="00000000" w:rsidP="00E96641">
      <w:pPr>
        <w:spacing w:line="360" w:lineRule="auto"/>
        <w:ind w:left="907" w:hanging="567"/>
        <w:jc w:val="both"/>
        <w:rPr>
          <w:b/>
          <w:bCs/>
          <w:u w:val="single"/>
        </w:rPr>
      </w:pPr>
      <w:r>
        <w:rPr>
          <w:b/>
          <w:bCs/>
          <w:noProof w:val="0"/>
          <w:u w:val="single"/>
          <w:rtl/>
        </w:rPr>
        <w:t>לסיכום</w:t>
      </w:r>
    </w:p>
    <w:p w14:paraId="7C949AE1" w14:textId="77777777" w:rsidR="00190ACE" w:rsidRDefault="00000000" w:rsidP="00E96641">
      <w:pPr>
        <w:pStyle w:val="11"/>
        <w:numPr>
          <w:ilvl w:val="0"/>
          <w:numId w:val="1"/>
        </w:numPr>
        <w:bidi/>
        <w:spacing w:line="360" w:lineRule="auto"/>
        <w:ind w:left="907" w:hanging="567"/>
        <w:jc w:val="both"/>
        <w:rPr>
          <w:rFonts w:cs="David"/>
          <w:sz w:val="24"/>
          <w:szCs w:val="24"/>
        </w:rPr>
      </w:pPr>
      <w:r>
        <w:rPr>
          <w:rFonts w:cs="David"/>
          <w:sz w:val="24"/>
          <w:szCs w:val="24"/>
          <w:rtl/>
        </w:rPr>
        <w:lastRenderedPageBreak/>
        <w:t>מכל האמור לעיל נותרנו עם ההסכם עליו חתמו הצדדים הכולל את סעיף 4 המתייחס למיטלטלין. ככל ויעלה בידי התובע להוכיח כי שילם עבור ריהוט ומיטלטלין בעת השיפוץ, יהא על הנתבעת להשיב לתובע כספים אלו, שכן המיטלטלין נשארו ברשותה.</w:t>
      </w:r>
    </w:p>
    <w:p w14:paraId="6C069F86" w14:textId="77777777" w:rsidR="00190ACE" w:rsidRDefault="00000000" w:rsidP="00E96641">
      <w:pPr>
        <w:spacing w:line="360" w:lineRule="auto"/>
        <w:ind w:left="907" w:hanging="567"/>
        <w:jc w:val="both"/>
        <w:rPr>
          <w:b/>
          <w:bCs/>
          <w:u w:val="single"/>
        </w:rPr>
      </w:pPr>
      <w:r>
        <w:rPr>
          <w:b/>
          <w:bCs/>
          <w:noProof w:val="0"/>
          <w:u w:val="single"/>
          <w:rtl/>
        </w:rPr>
        <w:t>היקף השקעות התובע בריהוט ומיטלטלין</w:t>
      </w:r>
    </w:p>
    <w:p w14:paraId="5522C633" w14:textId="77777777" w:rsidR="00190ACE" w:rsidRDefault="00000000" w:rsidP="00123B0E">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בעמ' 23 לתיק המוצגים מופיע דף ריכוז עלויות שערך התובע בכתב ידו. לטענתו עלות השיפוץ והקניות עמד על סך של 376,058 ₪</w:t>
      </w:r>
      <w:r>
        <w:rPr>
          <w:rFonts w:cs="David"/>
          <w:sz w:val="24"/>
          <w:szCs w:val="24"/>
        </w:rPr>
        <w:t xml:space="preserve"> </w:t>
      </w:r>
      <w:r>
        <w:rPr>
          <w:rFonts w:cs="David"/>
          <w:sz w:val="24"/>
          <w:szCs w:val="24"/>
          <w:rtl/>
        </w:rPr>
        <w:t>כשהנתבעת נשאה בסך של 198,335 ₪ והתובע בסך של 177,723 ₪, כ – 47% מסך ההוצאה. כלומר, לטענת התובע הצדדים נשאו בחלקים כמעט שווים של השיפוץ והקניות, כשכל אחד משלם חלק מההוצאה כך שבסיכומו של דבר גובה ההוצאה יהא כמעט שווה. משום כך אתייחס באותו האופן לתשלומים עבור הריהוט, נקודת ההנחה היא שהצדדים נשאו בחלקים שווים בהוצאות הריהוט גם אם בפועל אחד מהם שילם יותר עבור הריהוט והאחר שילם יותר עבור עבודות וחומרים. על הנתבעת אם כן להשיב לתובע מחצית מעלות הקניות.</w:t>
      </w:r>
    </w:p>
    <w:p w14:paraId="321A695F" w14:textId="77777777" w:rsidR="00190ACE" w:rsidRDefault="00000000" w:rsidP="00123B0E">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אני דוחה את טענת הנתבעת כי כל הכספים אותם שילם התובע מחשבונו היו למעשה כספיה שלה, שכן לא הוכיחה זאת ואף העידה שהתובע השקיע מכספו בשיפוץ (עמ' 34 לפרוטוקול שורה 3 ואילך, עמ' 36 לפרוטוקול שורה 29 ואילך).</w:t>
      </w:r>
    </w:p>
    <w:p w14:paraId="3A4928FE" w14:textId="77777777" w:rsidR="00190ACE" w:rsidRDefault="00000000" w:rsidP="00123B0E">
      <w:pPr>
        <w:pStyle w:val="11"/>
        <w:numPr>
          <w:ilvl w:val="0"/>
          <w:numId w:val="1"/>
        </w:numPr>
        <w:bidi/>
        <w:spacing w:line="360" w:lineRule="auto"/>
        <w:ind w:left="907" w:hanging="567"/>
        <w:contextualSpacing w:val="0"/>
        <w:jc w:val="both"/>
        <w:rPr>
          <w:rFonts w:cs="David"/>
          <w:sz w:val="24"/>
          <w:szCs w:val="24"/>
          <w:rtl/>
        </w:rPr>
      </w:pPr>
      <w:r>
        <w:rPr>
          <w:rFonts w:cs="David"/>
          <w:sz w:val="24"/>
          <w:szCs w:val="24"/>
          <w:rtl/>
        </w:rPr>
        <w:t>במסגרת ההגדרה של "ריהוט, מיטלטלין" וכו' אתייחס גם לריהוט ומוצרי חשמל המחוברים חיבור של קבע כמו מטבח (אך ללא השיש למטבח שאינו בגדר ריהוט או מיטלטלין) ארונות קיר ומזגנים.</w:t>
      </w:r>
    </w:p>
    <w:p w14:paraId="23B67D0E" w14:textId="77777777" w:rsidR="00190ACE" w:rsidRDefault="00000000" w:rsidP="00123B0E">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התובע הגיש תיק מוצגים שבו אסמכתאות וקבלות. לאחר עיון מעמיק בקבלות, להלן אלו העונות על הגדרת "מיטלטלין" ושהתובע צרף הוכחות כי הצדדים שילמו בעבורם (ההפניות הן לעמודים בתיק המוצגים של התובע):</w:t>
      </w:r>
    </w:p>
    <w:p w14:paraId="2AE84154" w14:textId="77777777" w:rsidR="00190ACE" w:rsidRDefault="00000000" w:rsidP="00E96641">
      <w:pPr>
        <w:pStyle w:val="11"/>
        <w:numPr>
          <w:ilvl w:val="0"/>
          <w:numId w:val="3"/>
        </w:numPr>
        <w:bidi/>
        <w:spacing w:line="360" w:lineRule="auto"/>
        <w:ind w:left="907" w:hanging="567"/>
        <w:jc w:val="both"/>
        <w:rPr>
          <w:rFonts w:cs="David"/>
          <w:sz w:val="24"/>
          <w:szCs w:val="24"/>
        </w:rPr>
      </w:pPr>
      <w:r>
        <w:rPr>
          <w:rFonts w:cs="David"/>
          <w:sz w:val="24"/>
          <w:szCs w:val="24"/>
          <w:rtl/>
        </w:rPr>
        <w:t xml:space="preserve">ארונות נעליים פיזה (עמ' 28-27) 5,220 ₪ </w:t>
      </w:r>
    </w:p>
    <w:p w14:paraId="2B1EF2AF" w14:textId="77777777" w:rsidR="00190ACE" w:rsidRDefault="00000000" w:rsidP="00E96641">
      <w:pPr>
        <w:pStyle w:val="11"/>
        <w:numPr>
          <w:ilvl w:val="0"/>
          <w:numId w:val="3"/>
        </w:numPr>
        <w:bidi/>
        <w:spacing w:line="360" w:lineRule="auto"/>
        <w:ind w:left="907" w:hanging="567"/>
        <w:jc w:val="both"/>
        <w:rPr>
          <w:rFonts w:cs="David"/>
          <w:sz w:val="24"/>
          <w:szCs w:val="24"/>
        </w:rPr>
      </w:pPr>
      <w:r>
        <w:rPr>
          <w:rFonts w:cs="David"/>
          <w:sz w:val="24"/>
          <w:szCs w:val="24"/>
          <w:rtl/>
        </w:rPr>
        <w:t>דלת מקרר (עמ' 29) 1,800 ₪</w:t>
      </w:r>
    </w:p>
    <w:p w14:paraId="5D50DBC5" w14:textId="77777777" w:rsidR="00190ACE" w:rsidRDefault="00000000" w:rsidP="00E96641">
      <w:pPr>
        <w:pStyle w:val="11"/>
        <w:numPr>
          <w:ilvl w:val="0"/>
          <w:numId w:val="3"/>
        </w:numPr>
        <w:bidi/>
        <w:spacing w:line="360" w:lineRule="auto"/>
        <w:ind w:left="907" w:hanging="567"/>
        <w:jc w:val="both"/>
        <w:rPr>
          <w:rFonts w:cs="David"/>
          <w:sz w:val="24"/>
          <w:szCs w:val="24"/>
        </w:rPr>
      </w:pPr>
      <w:r>
        <w:rPr>
          <w:rFonts w:cs="David"/>
          <w:sz w:val="24"/>
          <w:szCs w:val="24"/>
          <w:rtl/>
        </w:rPr>
        <w:t xml:space="preserve">מטבח (עמ' 32) 51,000 ₪ </w:t>
      </w:r>
    </w:p>
    <w:p w14:paraId="020BF740" w14:textId="77777777" w:rsidR="00190ACE" w:rsidRDefault="00000000" w:rsidP="00E96641">
      <w:pPr>
        <w:pStyle w:val="11"/>
        <w:numPr>
          <w:ilvl w:val="0"/>
          <w:numId w:val="3"/>
        </w:numPr>
        <w:bidi/>
        <w:spacing w:line="360" w:lineRule="auto"/>
        <w:ind w:left="907" w:hanging="567"/>
        <w:jc w:val="both"/>
        <w:rPr>
          <w:rFonts w:cs="David"/>
          <w:sz w:val="24"/>
          <w:szCs w:val="24"/>
        </w:rPr>
      </w:pPr>
      <w:r>
        <w:rPr>
          <w:rFonts w:cs="David"/>
          <w:sz w:val="24"/>
          <w:szCs w:val="24"/>
          <w:rtl/>
        </w:rPr>
        <w:t xml:space="preserve">רקפת ספיר -מראות (עמ' 43) 9,420 ₪ </w:t>
      </w:r>
    </w:p>
    <w:p w14:paraId="20190E32" w14:textId="77777777" w:rsidR="00190ACE" w:rsidRDefault="00000000" w:rsidP="00E96641">
      <w:pPr>
        <w:pStyle w:val="11"/>
        <w:numPr>
          <w:ilvl w:val="0"/>
          <w:numId w:val="3"/>
        </w:numPr>
        <w:bidi/>
        <w:spacing w:line="360" w:lineRule="auto"/>
        <w:ind w:left="907" w:hanging="567"/>
        <w:jc w:val="both"/>
        <w:rPr>
          <w:rFonts w:cs="David"/>
          <w:sz w:val="24"/>
          <w:szCs w:val="24"/>
        </w:rPr>
      </w:pPr>
      <w:r>
        <w:rPr>
          <w:rFonts w:cs="David"/>
          <w:sz w:val="24"/>
          <w:szCs w:val="24"/>
          <w:rtl/>
        </w:rPr>
        <w:t xml:space="preserve">ארונות כרמל דיזיין (עמ' 59) 9,030 ₪ </w:t>
      </w:r>
    </w:p>
    <w:p w14:paraId="7C4253A1" w14:textId="77777777" w:rsidR="00190ACE" w:rsidRDefault="00000000" w:rsidP="00E96641">
      <w:pPr>
        <w:pStyle w:val="11"/>
        <w:numPr>
          <w:ilvl w:val="0"/>
          <w:numId w:val="3"/>
        </w:numPr>
        <w:bidi/>
        <w:spacing w:line="360" w:lineRule="auto"/>
        <w:ind w:left="907" w:hanging="567"/>
        <w:jc w:val="both"/>
        <w:rPr>
          <w:rFonts w:cs="David"/>
          <w:sz w:val="24"/>
          <w:szCs w:val="24"/>
        </w:rPr>
      </w:pPr>
      <w:r>
        <w:rPr>
          <w:rFonts w:cs="David"/>
          <w:sz w:val="24"/>
          <w:szCs w:val="24"/>
          <w:rtl/>
        </w:rPr>
        <w:t xml:space="preserve">ספה – נייט סליפ (עמ' 67) 3,450 ₪ </w:t>
      </w:r>
    </w:p>
    <w:p w14:paraId="178F3290" w14:textId="77777777" w:rsidR="00190ACE" w:rsidRDefault="00000000" w:rsidP="00E96641">
      <w:pPr>
        <w:pStyle w:val="11"/>
        <w:numPr>
          <w:ilvl w:val="0"/>
          <w:numId w:val="3"/>
        </w:numPr>
        <w:bidi/>
        <w:spacing w:line="360" w:lineRule="auto"/>
        <w:ind w:left="907" w:hanging="567"/>
        <w:jc w:val="both"/>
        <w:rPr>
          <w:rFonts w:cs="David"/>
          <w:sz w:val="24"/>
          <w:szCs w:val="24"/>
        </w:rPr>
      </w:pPr>
      <w:r>
        <w:rPr>
          <w:rFonts w:cs="David"/>
          <w:sz w:val="24"/>
          <w:szCs w:val="24"/>
          <w:rtl/>
        </w:rPr>
        <w:t xml:space="preserve">עיצובים בעץ (עמ' 72) 6,000 ₪ </w:t>
      </w:r>
    </w:p>
    <w:p w14:paraId="6B938784" w14:textId="77777777" w:rsidR="00190ACE" w:rsidRDefault="00000000" w:rsidP="00E96641">
      <w:pPr>
        <w:pStyle w:val="11"/>
        <w:numPr>
          <w:ilvl w:val="0"/>
          <w:numId w:val="3"/>
        </w:numPr>
        <w:bidi/>
        <w:spacing w:line="360" w:lineRule="auto"/>
        <w:ind w:left="907" w:hanging="567"/>
        <w:jc w:val="both"/>
        <w:rPr>
          <w:rFonts w:cs="David"/>
          <w:sz w:val="24"/>
          <w:szCs w:val="24"/>
        </w:rPr>
      </w:pPr>
      <w:r>
        <w:rPr>
          <w:rFonts w:cs="David"/>
          <w:sz w:val="24"/>
          <w:szCs w:val="24"/>
          <w:rtl/>
        </w:rPr>
        <w:t xml:space="preserve">רהיטי בוקובזה (עמ' 74) 6,734 ₪. </w:t>
      </w:r>
    </w:p>
    <w:p w14:paraId="15C2BE8E" w14:textId="77777777" w:rsidR="00190ACE" w:rsidRDefault="00000000" w:rsidP="00E96641">
      <w:pPr>
        <w:pStyle w:val="11"/>
        <w:numPr>
          <w:ilvl w:val="0"/>
          <w:numId w:val="3"/>
        </w:numPr>
        <w:bidi/>
        <w:spacing w:line="360" w:lineRule="auto"/>
        <w:ind w:left="907" w:hanging="567"/>
        <w:jc w:val="both"/>
        <w:rPr>
          <w:rFonts w:cs="David"/>
          <w:sz w:val="24"/>
          <w:szCs w:val="24"/>
        </w:rPr>
      </w:pPr>
      <w:r>
        <w:rPr>
          <w:rFonts w:cs="David"/>
          <w:sz w:val="24"/>
          <w:szCs w:val="24"/>
          <w:rtl/>
        </w:rPr>
        <w:t xml:space="preserve">מזגני אלסקה קור (עמ' 79) 10,400 ₪ </w:t>
      </w:r>
    </w:p>
    <w:p w14:paraId="6B14FAC4" w14:textId="77777777" w:rsidR="00190ACE" w:rsidRDefault="00000000" w:rsidP="00E96641">
      <w:pPr>
        <w:pStyle w:val="11"/>
        <w:numPr>
          <w:ilvl w:val="0"/>
          <w:numId w:val="3"/>
        </w:numPr>
        <w:bidi/>
        <w:spacing w:line="360" w:lineRule="auto"/>
        <w:ind w:left="907" w:hanging="567"/>
        <w:jc w:val="both"/>
        <w:rPr>
          <w:rFonts w:cs="David"/>
          <w:sz w:val="24"/>
          <w:szCs w:val="24"/>
        </w:rPr>
      </w:pPr>
      <w:r>
        <w:rPr>
          <w:rFonts w:cs="David"/>
          <w:sz w:val="24"/>
          <w:szCs w:val="24"/>
          <w:rtl/>
        </w:rPr>
        <w:t xml:space="preserve">מיקס דיזיין (עמ' 84 ) 2,650 ₪ </w:t>
      </w:r>
    </w:p>
    <w:p w14:paraId="1EE51F5A" w14:textId="77777777" w:rsidR="00190ACE" w:rsidRDefault="00000000" w:rsidP="00E96641">
      <w:pPr>
        <w:pStyle w:val="11"/>
        <w:numPr>
          <w:ilvl w:val="0"/>
          <w:numId w:val="3"/>
        </w:numPr>
        <w:bidi/>
        <w:spacing w:line="360" w:lineRule="auto"/>
        <w:ind w:left="907" w:hanging="567"/>
        <w:jc w:val="both"/>
        <w:rPr>
          <w:rFonts w:cs="David"/>
          <w:sz w:val="24"/>
          <w:szCs w:val="24"/>
        </w:rPr>
      </w:pPr>
      <w:r>
        <w:rPr>
          <w:rFonts w:cs="David"/>
          <w:sz w:val="24"/>
          <w:szCs w:val="24"/>
          <w:rtl/>
        </w:rPr>
        <w:t>סלון, פינת אוכל , שולחנות – דולצ'ה דיבאני  (עמ' 89) 31,300 ₪</w:t>
      </w:r>
    </w:p>
    <w:p w14:paraId="56F073C5" w14:textId="77777777" w:rsidR="00190ACE" w:rsidRDefault="00000000" w:rsidP="00E96641">
      <w:pPr>
        <w:pStyle w:val="11"/>
        <w:numPr>
          <w:ilvl w:val="0"/>
          <w:numId w:val="3"/>
        </w:numPr>
        <w:bidi/>
        <w:spacing w:line="360" w:lineRule="auto"/>
        <w:ind w:left="907" w:hanging="567"/>
        <w:jc w:val="both"/>
        <w:rPr>
          <w:rFonts w:cs="David"/>
          <w:sz w:val="24"/>
          <w:szCs w:val="24"/>
        </w:rPr>
      </w:pPr>
      <w:r>
        <w:rPr>
          <w:rFonts w:cs="David"/>
          <w:sz w:val="24"/>
          <w:szCs w:val="24"/>
          <w:rtl/>
        </w:rPr>
        <w:lastRenderedPageBreak/>
        <w:t>מחסני חשמל - מוצרי חשמל (עמ' 96) 3,398 ₪</w:t>
      </w:r>
    </w:p>
    <w:p w14:paraId="61962F9F" w14:textId="77777777" w:rsidR="00190ACE" w:rsidRDefault="00000000" w:rsidP="00E96641">
      <w:pPr>
        <w:pStyle w:val="11"/>
        <w:numPr>
          <w:ilvl w:val="0"/>
          <w:numId w:val="3"/>
        </w:numPr>
        <w:bidi/>
        <w:spacing w:line="360" w:lineRule="auto"/>
        <w:ind w:left="907" w:hanging="567"/>
        <w:jc w:val="both"/>
        <w:rPr>
          <w:rFonts w:cs="David"/>
          <w:sz w:val="24"/>
          <w:szCs w:val="24"/>
        </w:rPr>
      </w:pPr>
      <w:r>
        <w:rPr>
          <w:rFonts w:cs="David"/>
          <w:sz w:val="24"/>
          <w:szCs w:val="24"/>
          <w:rtl/>
        </w:rPr>
        <w:t xml:space="preserve">וילונות (עמ' 101) 3,600 ₪ </w:t>
      </w:r>
    </w:p>
    <w:p w14:paraId="59ADC58B" w14:textId="77777777" w:rsidR="00190ACE" w:rsidRDefault="00000000" w:rsidP="009031D4">
      <w:pPr>
        <w:spacing w:line="360" w:lineRule="auto"/>
        <w:ind w:left="283"/>
        <w:jc w:val="both"/>
        <w:rPr>
          <w:b/>
          <w:bCs/>
          <w:u w:val="single"/>
        </w:rPr>
      </w:pPr>
      <w:r>
        <w:rPr>
          <w:b/>
          <w:bCs/>
          <w:noProof w:val="0"/>
          <w:u w:val="single"/>
          <w:rtl/>
        </w:rPr>
        <w:t>סה"כ השקיעו הצדדים בריהוט ומיטלטלין סך של  144,002 ₪ וכפי שכבר קבעתי יש להתייחס להשקעה במיטלטלין כהשקעה בחלקים שווים.</w:t>
      </w:r>
    </w:p>
    <w:p w14:paraId="7A805D14" w14:textId="77777777" w:rsidR="00190ACE" w:rsidRDefault="00000000" w:rsidP="009031D4">
      <w:pPr>
        <w:pStyle w:val="11"/>
        <w:numPr>
          <w:ilvl w:val="0"/>
          <w:numId w:val="1"/>
        </w:numPr>
        <w:bidi/>
        <w:spacing w:line="360" w:lineRule="auto"/>
        <w:ind w:left="907" w:hanging="567"/>
        <w:contextualSpacing w:val="0"/>
        <w:jc w:val="both"/>
        <w:rPr>
          <w:rFonts w:cs="David"/>
          <w:b/>
          <w:bCs/>
          <w:sz w:val="24"/>
          <w:szCs w:val="24"/>
        </w:rPr>
      </w:pPr>
      <w:r>
        <w:rPr>
          <w:rFonts w:cs="David"/>
          <w:b/>
          <w:bCs/>
          <w:sz w:val="24"/>
          <w:szCs w:val="24"/>
          <w:rtl/>
        </w:rPr>
        <w:t>מאחר והמיטלטלין נשארו ברשותה של הנתבעת עליה להשיב לתובע את מחצית הסכום, סך של 72,001 ₪. איני מורה על הצמדת הסכום למועד התשלום, שכן התובע נהנה מהמיטלטלין במשך שנה וחצי עד מועד הפרידה ושווי המיטלטלין פחת עד ליום הפרידה.</w:t>
      </w:r>
    </w:p>
    <w:p w14:paraId="297FC493" w14:textId="77777777" w:rsidR="00190ACE" w:rsidRDefault="00000000" w:rsidP="009031D4">
      <w:pPr>
        <w:pStyle w:val="11"/>
        <w:numPr>
          <w:ilvl w:val="0"/>
          <w:numId w:val="1"/>
        </w:numPr>
        <w:bidi/>
        <w:spacing w:line="360" w:lineRule="auto"/>
        <w:ind w:left="907" w:hanging="567"/>
        <w:contextualSpacing w:val="0"/>
        <w:jc w:val="both"/>
        <w:rPr>
          <w:rFonts w:cs="David"/>
          <w:b/>
          <w:bCs/>
          <w:sz w:val="24"/>
          <w:szCs w:val="24"/>
        </w:rPr>
      </w:pPr>
      <w:r>
        <w:rPr>
          <w:rFonts w:cs="David"/>
          <w:b/>
          <w:bCs/>
          <w:sz w:val="24"/>
          <w:szCs w:val="24"/>
          <w:rtl/>
        </w:rPr>
        <w:t>אשר על כן אני קובעת כי על הנתבעת לשלם לתובע סך של 72,001 ₪ בתוך 30 יום מהיום.</w:t>
      </w:r>
    </w:p>
    <w:p w14:paraId="25A4FC11" w14:textId="77777777" w:rsidR="00190ACE" w:rsidRDefault="00A93211" w:rsidP="00E96641">
      <w:pPr>
        <w:spacing w:line="360" w:lineRule="auto"/>
        <w:ind w:left="907" w:hanging="567"/>
        <w:jc w:val="both"/>
        <w:rPr>
          <w:b/>
          <w:bCs/>
          <w:u w:val="single"/>
        </w:rPr>
      </w:pPr>
      <w:hyperlink r:id="rId29" w:history="1">
        <w:r w:rsidRPr="00A93211">
          <w:rPr>
            <w:b/>
            <w:bCs/>
            <w:noProof w:val="0"/>
            <w:color w:val="0000FF"/>
            <w:u w:val="single"/>
            <w:rtl/>
          </w:rPr>
          <w:t>תמ"ש 26019-01-16</w:t>
        </w:r>
      </w:hyperlink>
      <w:r w:rsidR="00000000">
        <w:rPr>
          <w:b/>
          <w:bCs/>
          <w:noProof w:val="0"/>
          <w:u w:val="single"/>
          <w:rtl/>
        </w:rPr>
        <w:t xml:space="preserve"> - התביעה לדמי שימוש ראויים </w:t>
      </w:r>
    </w:p>
    <w:p w14:paraId="4566E8A6" w14:textId="77777777" w:rsidR="00190ACE" w:rsidRDefault="00000000" w:rsidP="00E96641">
      <w:pPr>
        <w:spacing w:line="360" w:lineRule="auto"/>
        <w:ind w:left="907" w:hanging="567"/>
        <w:jc w:val="both"/>
        <w:rPr>
          <w:b/>
          <w:bCs/>
          <w:noProof w:val="0"/>
          <w:u w:val="single"/>
          <w:rtl/>
        </w:rPr>
      </w:pPr>
      <w:r>
        <w:rPr>
          <w:b/>
          <w:bCs/>
          <w:noProof w:val="0"/>
          <w:u w:val="single"/>
          <w:rtl/>
        </w:rPr>
        <w:t>טענות האישה (התובעת בתביעה זו)</w:t>
      </w:r>
    </w:p>
    <w:p w14:paraId="17F8054B" w14:textId="77777777" w:rsidR="00190ACE" w:rsidRDefault="00000000" w:rsidP="009031D4">
      <w:pPr>
        <w:pStyle w:val="11"/>
        <w:numPr>
          <w:ilvl w:val="0"/>
          <w:numId w:val="1"/>
        </w:numPr>
        <w:bidi/>
        <w:spacing w:line="360" w:lineRule="auto"/>
        <w:ind w:left="907" w:hanging="567"/>
        <w:contextualSpacing w:val="0"/>
        <w:jc w:val="both"/>
        <w:rPr>
          <w:rFonts w:cs="David"/>
          <w:sz w:val="24"/>
          <w:szCs w:val="24"/>
          <w:rtl/>
        </w:rPr>
      </w:pPr>
      <w:r>
        <w:rPr>
          <w:rFonts w:cs="David"/>
          <w:sz w:val="24"/>
          <w:szCs w:val="24"/>
          <w:rtl/>
        </w:rPr>
        <w:t>האישה טוענת כי הצדדים הכירו בשנת 2004 וניהלו מערכת יחסים במשך 17.5 שנים בהם חיו בדירתה והיא עותרת לתשלום דמי שימוש ראויים עבור מגוריו של האיש בדירתה במשך כל שנות הזוגיות והחיים המשותפים.</w:t>
      </w:r>
    </w:p>
    <w:p w14:paraId="20EFD1AF" w14:textId="77777777" w:rsidR="00190ACE" w:rsidRDefault="00000000" w:rsidP="009031D4">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טוענת כי האיש היה בעלים של שני נכסים וכן בעל עסק ל</w:t>
      </w:r>
      <w:r w:rsidR="0041378F">
        <w:rPr>
          <w:rFonts w:cs="David"/>
          <w:sz w:val="24"/>
          <w:szCs w:val="24"/>
          <w:rtl/>
        </w:rPr>
        <w:t>...</w:t>
      </w:r>
      <w:r>
        <w:rPr>
          <w:rFonts w:cs="David"/>
          <w:sz w:val="24"/>
          <w:szCs w:val="24"/>
          <w:rtl/>
        </w:rPr>
        <w:t xml:space="preserve"> ונהנה מפירות נכסיו ללא שיתופה, בזמן שמהכנסתה המועטה שילמה על המחייה השוטפת ובילויים משותפים של הצדדים. לה לא היו כל נכסים מלבד דירתה.</w:t>
      </w:r>
    </w:p>
    <w:p w14:paraId="2B4BEC56" w14:textId="77777777" w:rsidR="00190ACE" w:rsidRDefault="00000000" w:rsidP="009031D4">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עוד טוענת כי על אף הפער הכלכלי ביניהם, לא שילם האיש מאומה ואף מרבית ההוצאות שולמו מהכנסתה.</w:t>
      </w:r>
    </w:p>
    <w:p w14:paraId="1AB656D7" w14:textId="77777777" w:rsidR="00190ACE" w:rsidRDefault="00000000" w:rsidP="009031D4">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האישה טוענת כי לאיש היתה שליטה מלאה בכל כספיה ועשה שימוש בלעדי בהמחאותיה ובכרטיס האשראי שלה, שלט בכספי הירושה שקיבלה, בפיצויי הפיטורין, בקצבאות ביטוח לאומי ובהכנסות הצהרון שהפעילה בביתה. טוענת כי הקשר בין הצדדים התאפיין בניצול כלכלי ממושך מצד הנתבע ובמגורים על חשבונה.</w:t>
      </w:r>
    </w:p>
    <w:p w14:paraId="602E4767" w14:textId="77777777" w:rsidR="00190ACE" w:rsidRDefault="00000000" w:rsidP="009031D4">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התובעת עותרת לקבלת תביעתה לדמי שימוש בסך של 420,000 ₪ בתוספת ריבית והצמדה.</w:t>
      </w:r>
    </w:p>
    <w:p w14:paraId="6A761754" w14:textId="77777777" w:rsidR="00190ACE" w:rsidRDefault="00000000" w:rsidP="00E96641">
      <w:pPr>
        <w:spacing w:line="360" w:lineRule="auto"/>
        <w:ind w:left="907" w:hanging="567"/>
        <w:jc w:val="both"/>
        <w:rPr>
          <w:b/>
          <w:bCs/>
          <w:u w:val="single"/>
        </w:rPr>
      </w:pPr>
      <w:r>
        <w:rPr>
          <w:b/>
          <w:bCs/>
          <w:noProof w:val="0"/>
          <w:u w:val="single"/>
          <w:rtl/>
        </w:rPr>
        <w:t>טענות האיש (הנתבע בתביעה זו)</w:t>
      </w:r>
    </w:p>
    <w:p w14:paraId="4F69D458" w14:textId="77777777" w:rsidR="00190ACE" w:rsidRDefault="00000000" w:rsidP="009031D4">
      <w:pPr>
        <w:pStyle w:val="11"/>
        <w:numPr>
          <w:ilvl w:val="0"/>
          <w:numId w:val="1"/>
        </w:numPr>
        <w:bidi/>
        <w:spacing w:line="360" w:lineRule="auto"/>
        <w:ind w:left="907" w:hanging="567"/>
        <w:contextualSpacing w:val="0"/>
        <w:jc w:val="both"/>
        <w:rPr>
          <w:rFonts w:cs="David"/>
          <w:sz w:val="24"/>
          <w:szCs w:val="24"/>
          <w:rtl/>
        </w:rPr>
      </w:pPr>
      <w:r>
        <w:rPr>
          <w:rFonts w:cs="David"/>
          <w:sz w:val="24"/>
          <w:szCs w:val="24"/>
          <w:rtl/>
        </w:rPr>
        <w:t xml:space="preserve">האיש טוען כי לצדדים הסכם ממון שלא צוין בו דבר בעניין תשלום דמי שימוש, אך הוסדר נושא ההנאה מפירות נכסים של כל צד. </w:t>
      </w:r>
    </w:p>
    <w:p w14:paraId="2A042437" w14:textId="77777777" w:rsidR="00190ACE" w:rsidRDefault="00000000" w:rsidP="009031D4">
      <w:pPr>
        <w:pStyle w:val="11"/>
        <w:numPr>
          <w:ilvl w:val="0"/>
          <w:numId w:val="1"/>
        </w:numPr>
        <w:bidi/>
        <w:spacing w:line="360" w:lineRule="auto"/>
        <w:ind w:left="907" w:hanging="567"/>
        <w:contextualSpacing w:val="0"/>
        <w:jc w:val="both"/>
        <w:rPr>
          <w:rFonts w:cs="David"/>
          <w:sz w:val="24"/>
          <w:szCs w:val="24"/>
        </w:rPr>
      </w:pPr>
      <w:r>
        <w:rPr>
          <w:rFonts w:cs="David"/>
          <w:sz w:val="24"/>
          <w:szCs w:val="24"/>
          <w:rtl/>
        </w:rPr>
        <w:t xml:space="preserve">כמו כן טוען האיש כי סוכם בין הצדדים בעל פה ועל סמך אמון כי כל עוד האישה עובדת ומשכורתה מאפשרת זאת היא תשלם 1/3 מהוצאות הבית והוא ישלם 2/3 מהוצאות </w:t>
      </w:r>
      <w:r>
        <w:rPr>
          <w:rFonts w:cs="David"/>
          <w:sz w:val="24"/>
          <w:szCs w:val="24"/>
          <w:rtl/>
        </w:rPr>
        <w:lastRenderedPageBreak/>
        <w:t>הבית. כל תשלום ההוצאות לבית ולמחייה נעשתה בתיאום מלא ובידיעה מבוקרת של שניהם.</w:t>
      </w:r>
    </w:p>
    <w:p w14:paraId="7BEE0933" w14:textId="77777777" w:rsidR="00190ACE" w:rsidRDefault="00000000" w:rsidP="009031D4">
      <w:pPr>
        <w:pStyle w:val="11"/>
        <w:numPr>
          <w:ilvl w:val="0"/>
          <w:numId w:val="1"/>
        </w:numPr>
        <w:bidi/>
        <w:spacing w:line="360" w:lineRule="auto"/>
        <w:ind w:left="907" w:hanging="567"/>
        <w:contextualSpacing w:val="0"/>
        <w:jc w:val="both"/>
        <w:rPr>
          <w:rFonts w:cs="David"/>
          <w:sz w:val="24"/>
          <w:szCs w:val="24"/>
        </w:rPr>
      </w:pPr>
      <w:r>
        <w:rPr>
          <w:rFonts w:cs="David"/>
          <w:sz w:val="24"/>
          <w:szCs w:val="24"/>
          <w:rtl/>
        </w:rPr>
        <w:t xml:space="preserve"> האיש טוען שכספי הפיצויים שקיבלה האישה הופקדו בחשבונה הפרטי ומעולם לא לקח או גזל שקל אחד ממנה. </w:t>
      </w:r>
    </w:p>
    <w:p w14:paraId="75E3E4B5" w14:textId="77777777" w:rsidR="00190ACE" w:rsidRDefault="00000000" w:rsidP="009031D4">
      <w:pPr>
        <w:pStyle w:val="11"/>
        <w:numPr>
          <w:ilvl w:val="0"/>
          <w:numId w:val="1"/>
        </w:numPr>
        <w:bidi/>
        <w:spacing w:line="360" w:lineRule="auto"/>
        <w:ind w:left="907" w:hanging="567"/>
        <w:contextualSpacing w:val="0"/>
        <w:jc w:val="both"/>
        <w:rPr>
          <w:rFonts w:cs="David"/>
          <w:sz w:val="24"/>
          <w:szCs w:val="24"/>
        </w:rPr>
      </w:pPr>
      <w:r>
        <w:rPr>
          <w:rFonts w:cs="David"/>
          <w:sz w:val="24"/>
          <w:szCs w:val="24"/>
          <w:rtl/>
        </w:rPr>
        <w:t xml:space="preserve">כן טוען האיש כי מדי חודש הפקיד לחשבונה של האישה סך של כ-600 ₪ וכי החל מיום 1.1.2010 שילם לבדו את כלל התשלומים לכלכלה ותחזוקת הבית, מחייה יום-יומית, אחזקת רכב עבור האישה, בילויים ומתנות, למעט תשלומים זעירים ששילמה האישה. </w:t>
      </w:r>
    </w:p>
    <w:p w14:paraId="42C9E545" w14:textId="77777777" w:rsidR="00190ACE" w:rsidRDefault="00000000" w:rsidP="009031D4">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האיש טוען כי לאחר כ-10 שנות זוגיות רכש רכב מסוג מאזדה 2 שעמד לשימושה של האישה ולאחר הפרידה העביר את הרכב על שם חתנה של האישה ללא כל תמורה מצידה.</w:t>
      </w:r>
    </w:p>
    <w:p w14:paraId="566D6919" w14:textId="77777777" w:rsidR="00190ACE" w:rsidRDefault="00000000" w:rsidP="009031D4">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לאור האמור לעיל, עותר הנתבע לדחיית התביעה אגב חיוב התובעת בהוצאות משפט ושכ"ט בתוספת מע"מ.</w:t>
      </w:r>
    </w:p>
    <w:p w14:paraId="3E65C68A" w14:textId="77777777" w:rsidR="00190ACE" w:rsidRPr="00DD4CFA" w:rsidRDefault="00000000" w:rsidP="00E96641">
      <w:pPr>
        <w:spacing w:line="360" w:lineRule="auto"/>
        <w:ind w:left="907" w:hanging="567"/>
        <w:jc w:val="both"/>
        <w:rPr>
          <w:rFonts w:ascii="Calibri" w:hAnsi="Calibri"/>
          <w:b/>
          <w:bCs/>
          <w:u w:val="single"/>
        </w:rPr>
      </w:pPr>
      <w:r>
        <w:rPr>
          <w:b/>
          <w:bCs/>
          <w:noProof w:val="0"/>
          <w:u w:val="single"/>
          <w:rtl/>
        </w:rPr>
        <w:t xml:space="preserve">דיון והכרעה </w:t>
      </w:r>
    </w:p>
    <w:p w14:paraId="617E6988" w14:textId="77777777" w:rsidR="00190ACE" w:rsidRDefault="00000000" w:rsidP="00B93151">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הצדדים התגוררו יחדיו במשך 17.5 שנים, כשמעולם לא ביקשה האישה דמי שימוש מהאיש עבור מגוריו. הצדדים הגיעו להסכמות שונות במהלך השנים בעניין חלוקת נטל הוצאות הבית ביניהם.</w:t>
      </w:r>
    </w:p>
    <w:p w14:paraId="49A37899" w14:textId="77777777" w:rsidR="00190ACE" w:rsidRDefault="00000000" w:rsidP="00B93151">
      <w:pPr>
        <w:pStyle w:val="11"/>
        <w:numPr>
          <w:ilvl w:val="0"/>
          <w:numId w:val="1"/>
        </w:numPr>
        <w:bidi/>
        <w:spacing w:line="360" w:lineRule="auto"/>
        <w:ind w:left="907" w:hanging="567"/>
        <w:contextualSpacing w:val="0"/>
        <w:jc w:val="both"/>
        <w:rPr>
          <w:rFonts w:cs="David"/>
          <w:sz w:val="24"/>
          <w:szCs w:val="24"/>
        </w:rPr>
      </w:pPr>
      <w:r>
        <w:rPr>
          <w:rFonts w:cs="David"/>
          <w:sz w:val="24"/>
          <w:szCs w:val="24"/>
          <w:rtl/>
        </w:rPr>
        <w:t>האיש התגורר בבית האישה כבר רשות, וכשהתבקש לעזוב את הבית עשה זאת.</w:t>
      </w:r>
    </w:p>
    <w:p w14:paraId="1F565888" w14:textId="77777777" w:rsidR="00190ACE" w:rsidRDefault="00000000" w:rsidP="00B93151">
      <w:pPr>
        <w:pStyle w:val="11"/>
        <w:numPr>
          <w:ilvl w:val="0"/>
          <w:numId w:val="1"/>
        </w:numPr>
        <w:bidi/>
        <w:spacing w:line="360" w:lineRule="auto"/>
        <w:ind w:left="907" w:hanging="567"/>
        <w:contextualSpacing w:val="0"/>
        <w:jc w:val="both"/>
        <w:rPr>
          <w:rFonts w:cs="David"/>
          <w:sz w:val="24"/>
          <w:szCs w:val="24"/>
        </w:rPr>
      </w:pPr>
      <w:r>
        <w:rPr>
          <w:rFonts w:cs="David"/>
          <w:sz w:val="24"/>
          <w:szCs w:val="24"/>
          <w:rtl/>
        </w:rPr>
        <w:t xml:space="preserve">האישה לא הוכיחה שהאיש לא השתתף כלל בהוצאות הבית וניתן לראות כי לאיש הוראות קבע מכרטיס האשראי שלו המעידות על תשלומי מחייה כגון: כבלים </w:t>
      </w:r>
      <w:r>
        <w:rPr>
          <w:rFonts w:cs="David"/>
          <w:sz w:val="24"/>
          <w:szCs w:val="24"/>
        </w:rPr>
        <w:t>HOT</w:t>
      </w:r>
      <w:r>
        <w:rPr>
          <w:rFonts w:cs="David"/>
          <w:sz w:val="24"/>
          <w:szCs w:val="24"/>
          <w:rtl/>
        </w:rPr>
        <w:t>, בזק אינטרנט, נביעות מים, בתי מלון, תשלומי ארנונה וקניות בסופר.</w:t>
      </w:r>
    </w:p>
    <w:p w14:paraId="4E8F0FCE" w14:textId="77777777" w:rsidR="00190ACE" w:rsidRDefault="00000000" w:rsidP="00E96641">
      <w:pPr>
        <w:pStyle w:val="11"/>
        <w:numPr>
          <w:ilvl w:val="0"/>
          <w:numId w:val="1"/>
        </w:numPr>
        <w:bidi/>
        <w:spacing w:line="360" w:lineRule="auto"/>
        <w:ind w:left="907" w:hanging="567"/>
        <w:jc w:val="both"/>
        <w:rPr>
          <w:rFonts w:cs="David"/>
          <w:sz w:val="24"/>
          <w:szCs w:val="24"/>
        </w:rPr>
      </w:pPr>
      <w:r>
        <w:rPr>
          <w:rFonts w:cs="David"/>
          <w:sz w:val="24"/>
          <w:szCs w:val="24"/>
          <w:rtl/>
        </w:rPr>
        <w:t>בחקירתו מיום 8.5.2022 טען הנתבע כי עד 2009 שילמו במשותף:</w:t>
      </w:r>
    </w:p>
    <w:p w14:paraId="615E26BA" w14:textId="77777777" w:rsidR="00190ACE" w:rsidRDefault="00000000" w:rsidP="0067438C">
      <w:pPr>
        <w:pStyle w:val="11"/>
        <w:bidi/>
        <w:spacing w:line="360" w:lineRule="auto"/>
        <w:ind w:left="907" w:hanging="567"/>
        <w:rPr>
          <w:rFonts w:cs="David"/>
          <w:b/>
          <w:bCs/>
          <w:sz w:val="24"/>
          <w:szCs w:val="24"/>
        </w:rPr>
      </w:pPr>
      <w:r>
        <w:rPr>
          <w:rFonts w:cs="David"/>
          <w:b/>
          <w:bCs/>
          <w:sz w:val="24"/>
          <w:szCs w:val="24"/>
          <w:rtl/>
        </w:rPr>
        <w:t xml:space="preserve">"ש. </w:t>
      </w:r>
      <w:r>
        <w:rPr>
          <w:rFonts w:cs="David"/>
          <w:b/>
          <w:bCs/>
          <w:sz w:val="24"/>
          <w:szCs w:val="24"/>
          <w:rtl/>
        </w:rPr>
        <w:tab/>
        <w:t>האם בהסכם הממון רשום שלא תשלם דמי שימוש בדירה של ד.ט.?</w:t>
      </w:r>
    </w:p>
    <w:p w14:paraId="7400A60D" w14:textId="77777777" w:rsidR="00190ACE" w:rsidRDefault="00000000" w:rsidP="00B93151">
      <w:pPr>
        <w:pStyle w:val="11"/>
        <w:bidi/>
        <w:spacing w:line="360" w:lineRule="auto"/>
        <w:ind w:left="907" w:hanging="567"/>
        <w:contextualSpacing w:val="0"/>
        <w:jc w:val="both"/>
        <w:rPr>
          <w:rFonts w:cs="David"/>
          <w:sz w:val="24"/>
          <w:szCs w:val="24"/>
          <w:rtl/>
        </w:rPr>
      </w:pPr>
      <w:r>
        <w:rPr>
          <w:rFonts w:cs="David"/>
          <w:b/>
          <w:bCs/>
          <w:sz w:val="24"/>
          <w:szCs w:val="24"/>
          <w:rtl/>
        </w:rPr>
        <w:t xml:space="preserve">ת. </w:t>
      </w:r>
      <w:r>
        <w:rPr>
          <w:rFonts w:cs="David"/>
          <w:b/>
          <w:bCs/>
          <w:sz w:val="24"/>
          <w:szCs w:val="24"/>
          <w:rtl/>
        </w:rPr>
        <w:tab/>
        <w:t>שילמתי עד סוף 2009 , במשותף את כל מה שקשור בהוצאות הבית כולל תשלום שוטף. אתה תקרא לזה שכ"ד אני קורא לזה תשלום הוצאות. כל התיקים והמסמכים מסודרים אצלה בבית. אני שמרתי את כל הפתקיות שהוצאתי כסף מהכספומט הכל אצלה בבית."</w:t>
      </w:r>
      <w:r>
        <w:rPr>
          <w:rFonts w:cs="David"/>
          <w:sz w:val="24"/>
          <w:szCs w:val="24"/>
          <w:rtl/>
        </w:rPr>
        <w:t xml:space="preserve"> (עמוד 4 לפרוטוקול שורות 14-17).</w:t>
      </w:r>
    </w:p>
    <w:p w14:paraId="57EF43EC" w14:textId="77777777" w:rsidR="00190ACE" w:rsidRDefault="00000000" w:rsidP="00B93151">
      <w:pPr>
        <w:pStyle w:val="11"/>
        <w:numPr>
          <w:ilvl w:val="0"/>
          <w:numId w:val="1"/>
        </w:numPr>
        <w:bidi/>
        <w:spacing w:line="360" w:lineRule="auto"/>
        <w:ind w:left="907" w:hanging="567"/>
        <w:contextualSpacing w:val="0"/>
        <w:jc w:val="both"/>
        <w:rPr>
          <w:rFonts w:ascii="David" w:hAnsi="David" w:cs="David"/>
          <w:sz w:val="24"/>
          <w:szCs w:val="24"/>
          <w:rtl/>
        </w:rPr>
      </w:pPr>
      <w:r>
        <w:rPr>
          <w:rFonts w:ascii="David" w:hAnsi="David" w:cs="David"/>
          <w:sz w:val="24"/>
          <w:szCs w:val="24"/>
          <w:rtl/>
        </w:rPr>
        <w:t>ב</w:t>
      </w:r>
      <w:hyperlink r:id="rId30" w:history="1">
        <w:r w:rsidR="00A93211" w:rsidRPr="00A93211">
          <w:rPr>
            <w:rFonts w:ascii="David" w:hAnsi="David" w:cs="David"/>
            <w:color w:val="0000FF"/>
            <w:sz w:val="24"/>
            <w:szCs w:val="24"/>
            <w:u w:val="single"/>
            <w:rtl/>
          </w:rPr>
          <w:t>ע"א 1492/90</w:t>
        </w:r>
      </w:hyperlink>
      <w:r>
        <w:rPr>
          <w:rFonts w:ascii="David" w:hAnsi="David" w:cs="David"/>
          <w:sz w:val="24"/>
          <w:szCs w:val="24"/>
          <w:rtl/>
        </w:rPr>
        <w:t xml:space="preserve"> זרקא נ' פארס </w:t>
      </w:r>
      <w:r w:rsidR="00A748C3">
        <w:rPr>
          <w:rFonts w:ascii="David" w:hAnsi="David" w:cs="David"/>
          <w:sz w:val="24"/>
          <w:szCs w:val="24"/>
          <w:rtl/>
        </w:rPr>
        <w:t>[נבו]</w:t>
      </w:r>
      <w:r w:rsidR="00A748C3">
        <w:rPr>
          <w:rFonts w:ascii="David" w:hAnsi="David" w:cs="David" w:hint="cs"/>
          <w:sz w:val="24"/>
          <w:szCs w:val="24"/>
          <w:rtl/>
        </w:rPr>
        <w:t xml:space="preserve"> </w:t>
      </w:r>
      <w:r>
        <w:rPr>
          <w:rFonts w:ascii="David" w:hAnsi="David" w:cs="David"/>
          <w:sz w:val="24"/>
          <w:szCs w:val="24"/>
          <w:rtl/>
        </w:rPr>
        <w:t xml:space="preserve">תק-על 93(1), 258 (להלן: </w:t>
      </w:r>
      <w:r>
        <w:rPr>
          <w:rFonts w:ascii="David" w:hAnsi="David" w:cs="David"/>
          <w:b/>
          <w:bCs/>
          <w:sz w:val="24"/>
          <w:szCs w:val="24"/>
          <w:rtl/>
        </w:rPr>
        <w:t>"הלכת זרקא"</w:t>
      </w:r>
      <w:r>
        <w:rPr>
          <w:rFonts w:ascii="David" w:hAnsi="David" w:cs="David"/>
          <w:sz w:val="24"/>
          <w:szCs w:val="24"/>
          <w:rtl/>
        </w:rPr>
        <w:t xml:space="preserve">) נקבע כי החובה לתשלום דמי שימוש ראויים קיימת: </w:t>
      </w:r>
      <w:r>
        <w:rPr>
          <w:rFonts w:ascii="David" w:hAnsi="David" w:cs="David"/>
          <w:b/>
          <w:bCs/>
          <w:sz w:val="24"/>
          <w:szCs w:val="24"/>
          <w:rtl/>
        </w:rPr>
        <w:t>"רק כאשר השותף האחד השתמש במקרקעין באופן בלעדי, באופן שנמנע מיתר השותפים להשתמש אף הם באותם מקרקעין. היה ולא נמנע השימוש הזה מיתר השותפים גם כאשר הם לא השתמשו במקרקעין בפועל, אין השותף חייב בתשלום כלשהוא ליתר השותפים".</w:t>
      </w:r>
    </w:p>
    <w:p w14:paraId="110D90AD" w14:textId="77777777" w:rsidR="00190ACE" w:rsidRDefault="00000000" w:rsidP="00B93151">
      <w:pPr>
        <w:pStyle w:val="11"/>
        <w:numPr>
          <w:ilvl w:val="0"/>
          <w:numId w:val="1"/>
        </w:numPr>
        <w:bidi/>
        <w:spacing w:line="360" w:lineRule="auto"/>
        <w:ind w:left="907" w:hanging="567"/>
        <w:contextualSpacing w:val="0"/>
        <w:jc w:val="both"/>
        <w:rPr>
          <w:rFonts w:ascii="David" w:hAnsi="David" w:cs="David"/>
          <w:sz w:val="24"/>
          <w:szCs w:val="24"/>
        </w:rPr>
      </w:pPr>
      <w:r>
        <w:rPr>
          <w:rFonts w:ascii="Arial" w:hAnsi="Arial" w:cs="David"/>
          <w:sz w:val="24"/>
          <w:szCs w:val="24"/>
          <w:rtl/>
        </w:rPr>
        <w:lastRenderedPageBreak/>
        <w:t xml:space="preserve">בהתאם להלכת זרקא הנ"ל נקבע כי מקום בו מי מבני הזוג עוזב את הדירה מרצונו החופשי, אין בן הזוג השני חייב בתשלום דמי שימוש, שכן הוא לא מנע את השימוש בנכס והוא לא "הופך באחת לשוכר בעל כורחו" (ראה </w:t>
      </w:r>
      <w:hyperlink r:id="rId31" w:history="1">
        <w:r w:rsidR="00A93211" w:rsidRPr="00A93211">
          <w:rPr>
            <w:rFonts w:ascii="Arial" w:hAnsi="Arial" w:cs="David"/>
            <w:color w:val="0000FF"/>
            <w:sz w:val="24"/>
            <w:szCs w:val="24"/>
            <w:u w:val="single"/>
            <w:rtl/>
          </w:rPr>
          <w:t>ע"מ (ירושלים) 320/02</w:t>
        </w:r>
      </w:hyperlink>
      <w:r>
        <w:rPr>
          <w:rFonts w:ascii="Arial" w:hAnsi="Arial" w:cs="David"/>
          <w:sz w:val="24"/>
          <w:szCs w:val="24"/>
          <w:rtl/>
        </w:rPr>
        <w:t xml:space="preserve"> </w:t>
      </w:r>
      <w:r>
        <w:rPr>
          <w:rFonts w:ascii="Arial" w:hAnsi="Arial" w:cs="David"/>
          <w:b/>
          <w:bCs/>
          <w:sz w:val="24"/>
          <w:szCs w:val="24"/>
          <w:rtl/>
        </w:rPr>
        <w:t>עפל-רפאלי נ' עפל</w:t>
      </w:r>
      <w:r>
        <w:rPr>
          <w:rFonts w:ascii="Arial" w:hAnsi="Arial" w:cs="David"/>
          <w:sz w:val="24"/>
          <w:szCs w:val="24"/>
          <w:rtl/>
        </w:rPr>
        <w:t xml:space="preserve"> [פורסם בנבו]). (להלן: </w:t>
      </w:r>
      <w:r>
        <w:rPr>
          <w:rFonts w:ascii="Arial" w:hAnsi="Arial" w:cs="David"/>
          <w:b/>
          <w:bCs/>
          <w:sz w:val="24"/>
          <w:szCs w:val="24"/>
          <w:rtl/>
        </w:rPr>
        <w:t>"הלכת עפל"</w:t>
      </w:r>
      <w:r>
        <w:rPr>
          <w:rFonts w:ascii="Arial" w:hAnsi="Arial" w:cs="David"/>
          <w:sz w:val="24"/>
          <w:szCs w:val="24"/>
          <w:rtl/>
        </w:rPr>
        <w:t>).</w:t>
      </w:r>
    </w:p>
    <w:p w14:paraId="5073EB74" w14:textId="77777777" w:rsidR="00190ACE" w:rsidRDefault="00000000" w:rsidP="00B93151">
      <w:pPr>
        <w:pStyle w:val="11"/>
        <w:numPr>
          <w:ilvl w:val="0"/>
          <w:numId w:val="1"/>
        </w:numPr>
        <w:bidi/>
        <w:spacing w:line="360" w:lineRule="auto"/>
        <w:ind w:left="907" w:hanging="567"/>
        <w:contextualSpacing w:val="0"/>
        <w:jc w:val="both"/>
        <w:rPr>
          <w:rFonts w:ascii="David" w:hAnsi="David" w:cs="David"/>
          <w:sz w:val="24"/>
          <w:szCs w:val="24"/>
          <w:rtl/>
        </w:rPr>
      </w:pPr>
      <w:r>
        <w:rPr>
          <w:rFonts w:ascii="David" w:hAnsi="David" w:cs="David"/>
          <w:sz w:val="24"/>
          <w:szCs w:val="24"/>
          <w:rtl/>
        </w:rPr>
        <w:t>אמנם הלכת זרקא מתייחסת לשותפים בקרקע ובענייננו מדובר בדירה שבבעלות האישה בעוד האיש הוא בר רשות בלבד, אך הרציונל שנקבע בהלכת זרקא נכון גם לענייננו. האיש אינו יכול להפוך בדיעבד לשוכר בעל כורחו ,כשבמהלך כל שנות החיים המשותפים הסכימו הצדדים כי האיש יתגורר בדירת האישה ללא תשלום דמי שימוש.</w:t>
      </w:r>
    </w:p>
    <w:p w14:paraId="0A1C9A3C" w14:textId="77777777" w:rsidR="00190ACE" w:rsidRDefault="00000000" w:rsidP="00B93151">
      <w:pPr>
        <w:pStyle w:val="11"/>
        <w:numPr>
          <w:ilvl w:val="0"/>
          <w:numId w:val="1"/>
        </w:numPr>
        <w:bidi/>
        <w:spacing w:line="360" w:lineRule="auto"/>
        <w:ind w:left="907" w:hanging="567"/>
        <w:contextualSpacing w:val="0"/>
        <w:jc w:val="both"/>
        <w:rPr>
          <w:rFonts w:ascii="David" w:hAnsi="David" w:cs="David"/>
          <w:b/>
          <w:bCs/>
          <w:sz w:val="24"/>
          <w:szCs w:val="24"/>
        </w:rPr>
      </w:pPr>
      <w:r>
        <w:rPr>
          <w:rFonts w:ascii="David" w:hAnsi="David" w:cs="David"/>
          <w:b/>
          <w:bCs/>
          <w:sz w:val="24"/>
          <w:szCs w:val="24"/>
          <w:rtl/>
        </w:rPr>
        <w:t>אשר על כן התביעה לדמי שימוש נדחית.</w:t>
      </w:r>
    </w:p>
    <w:p w14:paraId="0655A227" w14:textId="77777777" w:rsidR="00190ACE" w:rsidRPr="00DD4CFA" w:rsidRDefault="00000000" w:rsidP="00B64DB4">
      <w:pPr>
        <w:spacing w:line="360" w:lineRule="auto"/>
        <w:ind w:left="425"/>
        <w:jc w:val="both"/>
        <w:rPr>
          <w:rFonts w:ascii="Calibri" w:hAnsi="Calibri"/>
          <w:b/>
          <w:bCs/>
          <w:u w:val="single"/>
        </w:rPr>
      </w:pPr>
      <w:r>
        <w:rPr>
          <w:b/>
          <w:bCs/>
          <w:noProof w:val="0"/>
          <w:u w:val="single"/>
          <w:rtl/>
        </w:rPr>
        <w:t>במכלול השיקולים ומאחר וקיבלתי רק חלק מטענות האיש בתביעה הכספית איני עושה צו להוצאות בשתי התביעות.</w:t>
      </w:r>
    </w:p>
    <w:p w14:paraId="1E3A680B" w14:textId="77777777" w:rsidR="00190ACE" w:rsidRDefault="00190ACE" w:rsidP="00B64DB4">
      <w:pPr>
        <w:spacing w:line="360" w:lineRule="auto"/>
        <w:ind w:left="907" w:firstLine="142"/>
        <w:jc w:val="both"/>
        <w:rPr>
          <w:b/>
          <w:bCs/>
          <w:noProof w:val="0"/>
          <w:u w:val="single"/>
          <w:rtl/>
        </w:rPr>
      </w:pPr>
    </w:p>
    <w:p w14:paraId="41B6387A" w14:textId="77777777" w:rsidR="00190ACE" w:rsidRDefault="00000000" w:rsidP="00B64DB4">
      <w:pPr>
        <w:spacing w:line="360" w:lineRule="auto"/>
        <w:ind w:firstLine="425"/>
        <w:jc w:val="both"/>
        <w:rPr>
          <w:b/>
          <w:bCs/>
          <w:noProof w:val="0"/>
          <w:u w:val="single"/>
          <w:rtl/>
        </w:rPr>
      </w:pPr>
      <w:r>
        <w:rPr>
          <w:b/>
          <w:bCs/>
          <w:noProof w:val="0"/>
          <w:u w:val="single"/>
          <w:rtl/>
        </w:rPr>
        <w:t>המזכירות תודיע לצדדים ותסגור את התיקים.</w:t>
      </w:r>
    </w:p>
    <w:p w14:paraId="06A168EE" w14:textId="77777777" w:rsidR="00190ACE" w:rsidRDefault="00190ACE" w:rsidP="00B64DB4">
      <w:pPr>
        <w:spacing w:line="360" w:lineRule="auto"/>
        <w:ind w:left="907" w:firstLine="142"/>
        <w:jc w:val="both"/>
        <w:rPr>
          <w:b/>
          <w:bCs/>
          <w:noProof w:val="0"/>
          <w:u w:val="single"/>
          <w:rtl/>
        </w:rPr>
      </w:pPr>
    </w:p>
    <w:p w14:paraId="7943264F" w14:textId="77777777" w:rsidR="00190ACE" w:rsidRDefault="00A93211" w:rsidP="00B64DB4">
      <w:pPr>
        <w:spacing w:line="360" w:lineRule="auto"/>
        <w:ind w:firstLine="425"/>
        <w:jc w:val="both"/>
        <w:rPr>
          <w:b/>
          <w:bCs/>
          <w:noProof w:val="0"/>
          <w:u w:val="single"/>
          <w:rtl/>
        </w:rPr>
      </w:pPr>
      <w:r w:rsidRPr="00A93211">
        <w:rPr>
          <w:b/>
          <w:bCs/>
          <w:noProof w:val="0"/>
          <w:color w:val="FFFFFF"/>
          <w:sz w:val="2"/>
          <w:szCs w:val="2"/>
          <w:u w:val="single"/>
          <w:rtl/>
        </w:rPr>
        <w:t>5129371</w:t>
      </w:r>
      <w:r w:rsidR="00000000">
        <w:rPr>
          <w:b/>
          <w:bCs/>
          <w:noProof w:val="0"/>
          <w:u w:val="single"/>
          <w:rtl/>
        </w:rPr>
        <w:t>פסק הדין ניתן לפרסום לאחר השמטת פרטים מזהים.</w:t>
      </w:r>
    </w:p>
    <w:p w14:paraId="20219937" w14:textId="77777777" w:rsidR="00190ACE" w:rsidRPr="00A93211" w:rsidRDefault="00A93211" w:rsidP="007D0EC5">
      <w:pPr>
        <w:spacing w:line="360" w:lineRule="auto"/>
        <w:ind w:right="567"/>
        <w:jc w:val="both"/>
        <w:rPr>
          <w:rFonts w:ascii="Arial" w:hAnsi="Arial"/>
          <w:noProof w:val="0"/>
          <w:color w:val="FFFFFF"/>
          <w:sz w:val="2"/>
          <w:szCs w:val="2"/>
          <w:rtl/>
        </w:rPr>
      </w:pPr>
      <w:r w:rsidRPr="00A93211">
        <w:rPr>
          <w:rFonts w:ascii="Arial" w:hAnsi="Arial"/>
          <w:noProof w:val="0"/>
          <w:color w:val="FFFFFF"/>
          <w:sz w:val="2"/>
          <w:szCs w:val="2"/>
          <w:rtl/>
        </w:rPr>
        <w:t>54678313</w:t>
      </w:r>
    </w:p>
    <w:p w14:paraId="43FF97D7" w14:textId="77777777" w:rsidR="00190ACE" w:rsidRDefault="00A93211" w:rsidP="007D0EC5">
      <w:pPr>
        <w:spacing w:line="360" w:lineRule="auto"/>
        <w:ind w:right="567"/>
        <w:jc w:val="both"/>
        <w:rPr>
          <w:rFonts w:ascii="Arial" w:hAnsi="Arial"/>
          <w:noProof w:val="0"/>
          <w:rtl/>
        </w:rPr>
      </w:pPr>
      <w:bookmarkStart w:id="7" w:name="Nitan"/>
      <w:r>
        <w:rPr>
          <w:rFonts w:ascii="Arial" w:hAnsi="Arial"/>
          <w:noProof w:val="0"/>
          <w:rtl/>
        </w:rPr>
        <w:t xml:space="preserve">ניתן היום,  ח' כסלו תשפ"ה, 09 דצמבר 2024, בהעדר הצדדים. </w:t>
      </w:r>
      <w:bookmarkEnd w:id="7"/>
      <w:r w:rsidR="00000000">
        <w:rPr>
          <w:rFonts w:ascii="Arial" w:hAnsi="Arial"/>
          <w:noProof w:val="0"/>
          <w:rtl/>
        </w:rPr>
        <w:tab/>
      </w:r>
      <w:r w:rsidR="00000000">
        <w:rPr>
          <w:rFonts w:ascii="Arial" w:hAnsi="Arial"/>
          <w:noProof w:val="0"/>
          <w:rtl/>
        </w:rPr>
        <w:tab/>
      </w:r>
      <w:r w:rsidR="00000000">
        <w:rPr>
          <w:rFonts w:ascii="Arial" w:hAnsi="Arial"/>
          <w:noProof w:val="0"/>
          <w:rtl/>
        </w:rPr>
        <w:tab/>
      </w:r>
      <w:r w:rsidR="00000000">
        <w:rPr>
          <w:rFonts w:ascii="Arial" w:hAnsi="Arial"/>
          <w:noProof w:val="0"/>
          <w:rtl/>
        </w:rPr>
        <w:tab/>
      </w:r>
      <w:r w:rsidR="00000000">
        <w:rPr>
          <w:rFonts w:ascii="Arial" w:hAnsi="Arial"/>
          <w:noProof w:val="0"/>
          <w:rtl/>
        </w:rPr>
        <w:tab/>
      </w:r>
      <w:r w:rsidR="00000000">
        <w:rPr>
          <w:rFonts w:ascii="Arial" w:hAnsi="Arial"/>
          <w:noProof w:val="0"/>
          <w:rtl/>
        </w:rPr>
        <w:tab/>
      </w:r>
      <w:r w:rsidR="00000000">
        <w:rPr>
          <w:rFonts w:ascii="Arial" w:hAnsi="Arial"/>
          <w:noProof w:val="0"/>
          <w:rtl/>
        </w:rPr>
        <w:tab/>
      </w:r>
      <w:r w:rsidR="00000000">
        <w:rPr>
          <w:rFonts w:ascii="Arial" w:hAnsi="Arial"/>
          <w:noProof w:val="0"/>
          <w:rtl/>
        </w:rPr>
        <w:tab/>
        <w:t xml:space="preserve"> </w:t>
      </w:r>
    </w:p>
    <w:p w14:paraId="3F70EA2C" w14:textId="77777777" w:rsidR="00190ACE" w:rsidRDefault="00190ACE" w:rsidP="007D0EC5">
      <w:pPr>
        <w:spacing w:line="360" w:lineRule="auto"/>
        <w:ind w:left="3600" w:right="567" w:firstLine="720"/>
      </w:pPr>
    </w:p>
    <w:p w14:paraId="69D4765E" w14:textId="77777777" w:rsidR="00190ACE" w:rsidRDefault="00190ACE" w:rsidP="007D0EC5">
      <w:pPr>
        <w:spacing w:line="360" w:lineRule="auto"/>
        <w:ind w:left="3600" w:right="567" w:firstLine="720"/>
        <w:rPr>
          <w:rFonts w:ascii="Arial" w:hAnsi="Arial"/>
          <w:noProof w:val="0"/>
          <w:rtl/>
        </w:rPr>
      </w:pPr>
    </w:p>
    <w:p w14:paraId="16CDF2EE" w14:textId="77777777" w:rsidR="00190ACE" w:rsidRDefault="00190ACE" w:rsidP="007D0EC5">
      <w:pPr>
        <w:spacing w:line="360" w:lineRule="auto"/>
        <w:ind w:right="567"/>
        <w:jc w:val="both"/>
        <w:rPr>
          <w:rFonts w:ascii="Arial" w:hAnsi="Arial"/>
          <w:noProof w:val="0"/>
          <w:rtl/>
        </w:rPr>
      </w:pPr>
    </w:p>
    <w:p w14:paraId="75ED54D2" w14:textId="77777777" w:rsidR="00190ACE" w:rsidRPr="00A93211" w:rsidRDefault="00190ACE" w:rsidP="00A93211">
      <w:pPr>
        <w:keepNext/>
        <w:spacing w:line="360" w:lineRule="auto"/>
        <w:rPr>
          <w:rFonts w:ascii="David" w:hAnsi="David"/>
          <w:noProof w:val="0"/>
          <w:color w:val="000000"/>
          <w:sz w:val="22"/>
          <w:szCs w:val="22"/>
          <w:rtl/>
        </w:rPr>
      </w:pPr>
    </w:p>
    <w:p w14:paraId="4B496281" w14:textId="77777777" w:rsidR="00A93211" w:rsidRPr="00A93211" w:rsidRDefault="00A93211" w:rsidP="00A93211">
      <w:pPr>
        <w:spacing w:line="360" w:lineRule="auto"/>
        <w:ind w:right="567"/>
        <w:jc w:val="center"/>
        <w:rPr>
          <w:rFonts w:ascii="Arial" w:hAnsi="Arial"/>
          <w:noProof w:val="0"/>
          <w:color w:val="0000FF"/>
          <w:u w:val="single"/>
          <w:rtl/>
        </w:rPr>
      </w:pPr>
    </w:p>
    <w:sectPr w:rsidR="00A93211" w:rsidRPr="00A93211" w:rsidSect="00A93211">
      <w:headerReference w:type="even" r:id="rId32"/>
      <w:headerReference w:type="default" r:id="rId33"/>
      <w:footerReference w:type="even" r:id="rId34"/>
      <w:footerReference w:type="default" r:id="rId35"/>
      <w:pgSz w:w="11907" w:h="16840" w:code="9"/>
      <w:pgMar w:top="1701" w:right="1701" w:bottom="1134" w:left="1701" w:header="720" w:footer="737"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6793E" w14:textId="77777777" w:rsidR="006A367A" w:rsidRDefault="006A367A">
      <w:r>
        <w:separator/>
      </w:r>
    </w:p>
  </w:endnote>
  <w:endnote w:type="continuationSeparator" w:id="0">
    <w:p w14:paraId="78718FEE" w14:textId="77777777" w:rsidR="006A367A" w:rsidRDefault="006A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3912E" w14:textId="77777777" w:rsidR="00A93211" w:rsidRDefault="00000000" w:rsidP="00A93211">
    <w:pPr>
      <w:pStyle w:val="a4"/>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2</w:t>
    </w:r>
    <w:r>
      <w:rPr>
        <w:rFonts w:ascii="FrankRuehl" w:hAnsi="FrankRuehl" w:cs="FrankRuehl"/>
        <w:rtl/>
      </w:rPr>
      <w:fldChar w:fldCharType="end"/>
    </w:r>
  </w:p>
  <w:p w14:paraId="5E554BC7" w14:textId="3AD951AC" w:rsidR="00A93211" w:rsidRPr="00A93211" w:rsidRDefault="00914B43" w:rsidP="00A93211">
    <w:pPr>
      <w:pStyle w:val="a4"/>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2B6FD7AD" wp14:editId="1E3037CC">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0B5F0" w14:textId="77777777" w:rsidR="00A93211" w:rsidRDefault="00000000" w:rsidP="00A93211">
    <w:pPr>
      <w:pStyle w:val="a4"/>
      <w:jc w:val="center"/>
      <w:rPr>
        <w:rStyle w:val="ab"/>
        <w:rFonts w:ascii="FrankRuehl" w:hAnsi="FrankRuehl" w:cs="FrankRuehl"/>
        <w:rtl/>
      </w:rPr>
    </w:pPr>
    <w:r>
      <w:rPr>
        <w:rStyle w:val="ab"/>
        <w:rFonts w:ascii="FrankRuehl" w:hAnsi="FrankRuehl" w:cs="FrankRuehl"/>
        <w:rtl/>
      </w:rPr>
      <w:fldChar w:fldCharType="begin"/>
    </w:r>
    <w:r>
      <w:rPr>
        <w:rStyle w:val="ab"/>
        <w:rFonts w:ascii="FrankRuehl" w:hAnsi="FrankRuehl" w:cs="FrankRuehl"/>
        <w:rtl/>
      </w:rPr>
      <w:instrText xml:space="preserve"> </w:instrText>
    </w:r>
    <w:r>
      <w:rPr>
        <w:rStyle w:val="ab"/>
        <w:rFonts w:ascii="FrankRuehl" w:hAnsi="FrankRuehl" w:cs="FrankRuehl" w:hint="cs"/>
      </w:rPr>
      <w:instrText xml:space="preserve">PAGE </w:instrText>
    </w:r>
    <w:r>
      <w:rPr>
        <w:rStyle w:val="ab"/>
        <w:rFonts w:ascii="FrankRuehl" w:hAnsi="FrankRuehl" w:cs="FrankRuehl" w:hint="cs"/>
        <w:rtl/>
      </w:rPr>
      <w:instrText xml:space="preserve"> \* </w:instrText>
    </w:r>
    <w:r>
      <w:rPr>
        <w:rStyle w:val="ab"/>
        <w:rFonts w:ascii="FrankRuehl" w:hAnsi="FrankRuehl" w:cs="FrankRuehl" w:hint="cs"/>
      </w:rPr>
      <w:instrText>MERGEFORMAT</w:instrText>
    </w:r>
    <w:r>
      <w:rPr>
        <w:rStyle w:val="ab"/>
        <w:rFonts w:ascii="FrankRuehl" w:hAnsi="FrankRuehl" w:cs="FrankRuehl"/>
        <w:rtl/>
      </w:rPr>
      <w:instrText xml:space="preserve"> </w:instrText>
    </w:r>
    <w:r>
      <w:rPr>
        <w:rStyle w:val="ab"/>
        <w:rFonts w:ascii="FrankRuehl" w:hAnsi="FrankRuehl" w:cs="FrankRuehl"/>
        <w:rtl/>
      </w:rPr>
      <w:fldChar w:fldCharType="separate"/>
    </w:r>
    <w:r w:rsidR="0041378F">
      <w:rPr>
        <w:rStyle w:val="ab"/>
        <w:rFonts w:ascii="FrankRuehl" w:hAnsi="FrankRuehl" w:cs="FrankRuehl"/>
        <w:rtl/>
      </w:rPr>
      <w:t>20</w:t>
    </w:r>
    <w:r>
      <w:rPr>
        <w:rStyle w:val="ab"/>
        <w:rFonts w:ascii="FrankRuehl" w:hAnsi="FrankRuehl" w:cs="FrankRuehl"/>
        <w:rtl/>
      </w:rPr>
      <w:fldChar w:fldCharType="end"/>
    </w:r>
  </w:p>
  <w:p w14:paraId="34B0A762" w14:textId="4573C096" w:rsidR="00190ACE" w:rsidRPr="00A93211" w:rsidRDefault="00190ACE" w:rsidP="00A93211">
    <w:pPr>
      <w:pStyle w:val="a4"/>
      <w:pBdr>
        <w:top w:val="single" w:sz="4" w:space="1" w:color="auto"/>
        <w:between w:val="single" w:sz="4" w:space="0" w:color="auto"/>
      </w:pBdr>
      <w:spacing w:after="60"/>
      <w:jc w:val="center"/>
      <w:rPr>
        <w:rStyle w:val="ab"/>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B0BB4" w14:textId="77777777" w:rsidR="006A367A" w:rsidRDefault="006A367A">
      <w:r>
        <w:separator/>
      </w:r>
    </w:p>
  </w:footnote>
  <w:footnote w:type="continuationSeparator" w:id="0">
    <w:p w14:paraId="2A762B08" w14:textId="77777777" w:rsidR="006A367A" w:rsidRDefault="006A3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2258C" w14:textId="77777777" w:rsidR="00A93211" w:rsidRPr="00A93211" w:rsidRDefault="00000000" w:rsidP="00A93211">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תלהמ (קריות) 38483-03-22</w:t>
    </w:r>
    <w:r>
      <w:rPr>
        <w:rFonts w:ascii="David" w:hAnsi="David"/>
        <w:color w:val="000000"/>
        <w:sz w:val="22"/>
        <w:szCs w:val="22"/>
        <w:rtl/>
      </w:rPr>
      <w:tab/>
      <w:t xml:space="preserve"> מ.א נ' ד.ט</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DBE2A" w14:textId="77777777" w:rsidR="00190ACE" w:rsidRPr="00A93211" w:rsidRDefault="00A93211" w:rsidP="00A93211">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8" w:name="_Hlk186663296"/>
    <w:bookmarkStart w:id="9" w:name="_Hlk186663297"/>
    <w:bookmarkStart w:id="10" w:name="_Hlk186663298"/>
    <w:bookmarkStart w:id="11" w:name="_Hlk186663299"/>
    <w:r>
      <w:rPr>
        <w:rFonts w:ascii="David" w:hAnsi="David"/>
        <w:color w:val="000000"/>
        <w:sz w:val="22"/>
        <w:szCs w:val="22"/>
        <w:rtl/>
      </w:rPr>
      <w:t>תלהמ (קריות) 38483-03-22</w:t>
    </w:r>
    <w:r>
      <w:rPr>
        <w:rFonts w:ascii="David" w:hAnsi="David"/>
        <w:color w:val="000000"/>
        <w:sz w:val="22"/>
        <w:szCs w:val="22"/>
        <w:rtl/>
      </w:rPr>
      <w:tab/>
      <w:t xml:space="preserve"> מ.א נ' ד.ט</w:t>
    </w:r>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56E9E"/>
    <w:multiLevelType w:val="hybridMultilevel"/>
    <w:tmpl w:val="AD8AF362"/>
    <w:lvl w:ilvl="0" w:tplc="C456B894">
      <w:start w:val="1"/>
      <w:numFmt w:val="decimal"/>
      <w:lvlText w:val="%1."/>
      <w:lvlJc w:val="left"/>
      <w:pPr>
        <w:ind w:left="1210" w:hanging="360"/>
      </w:pPr>
      <w:rPr>
        <w:rFonts w:cs="Times New Roman"/>
        <w:b w:val="0"/>
        <w:bCs w:val="0"/>
      </w:rPr>
    </w:lvl>
    <w:lvl w:ilvl="1" w:tplc="85A44624">
      <w:start w:val="1"/>
      <w:numFmt w:val="lowerLetter"/>
      <w:lvlText w:val="%2."/>
      <w:lvlJc w:val="left"/>
      <w:pPr>
        <w:ind w:left="1440" w:hanging="360"/>
      </w:pPr>
      <w:rPr>
        <w:rFonts w:cs="Times New Roman"/>
      </w:rPr>
    </w:lvl>
    <w:lvl w:ilvl="2" w:tplc="476C7384">
      <w:start w:val="1"/>
      <w:numFmt w:val="lowerRoman"/>
      <w:lvlText w:val="%3."/>
      <w:lvlJc w:val="right"/>
      <w:pPr>
        <w:ind w:left="2160" w:hanging="180"/>
      </w:pPr>
      <w:rPr>
        <w:rFonts w:cs="Times New Roman"/>
      </w:rPr>
    </w:lvl>
    <w:lvl w:ilvl="3" w:tplc="F2D6C19E">
      <w:start w:val="1"/>
      <w:numFmt w:val="decimal"/>
      <w:lvlText w:val="%4."/>
      <w:lvlJc w:val="left"/>
      <w:pPr>
        <w:ind w:left="2880" w:hanging="360"/>
      </w:pPr>
      <w:rPr>
        <w:rFonts w:cs="Times New Roman"/>
      </w:rPr>
    </w:lvl>
    <w:lvl w:ilvl="4" w:tplc="63ECC518">
      <w:start w:val="1"/>
      <w:numFmt w:val="lowerLetter"/>
      <w:lvlText w:val="%5."/>
      <w:lvlJc w:val="left"/>
      <w:pPr>
        <w:ind w:left="3600" w:hanging="360"/>
      </w:pPr>
      <w:rPr>
        <w:rFonts w:cs="Times New Roman"/>
      </w:rPr>
    </w:lvl>
    <w:lvl w:ilvl="5" w:tplc="C276C086">
      <w:start w:val="1"/>
      <w:numFmt w:val="lowerRoman"/>
      <w:lvlText w:val="%6."/>
      <w:lvlJc w:val="right"/>
      <w:pPr>
        <w:ind w:left="4320" w:hanging="180"/>
      </w:pPr>
      <w:rPr>
        <w:rFonts w:cs="Times New Roman"/>
      </w:rPr>
    </w:lvl>
    <w:lvl w:ilvl="6" w:tplc="91226B9C">
      <w:start w:val="1"/>
      <w:numFmt w:val="decimal"/>
      <w:lvlText w:val="%7."/>
      <w:lvlJc w:val="left"/>
      <w:pPr>
        <w:ind w:left="5040" w:hanging="360"/>
      </w:pPr>
      <w:rPr>
        <w:rFonts w:cs="Times New Roman"/>
      </w:rPr>
    </w:lvl>
    <w:lvl w:ilvl="7" w:tplc="A782BAB4">
      <w:start w:val="1"/>
      <w:numFmt w:val="lowerLetter"/>
      <w:lvlText w:val="%8."/>
      <w:lvlJc w:val="left"/>
      <w:pPr>
        <w:ind w:left="5760" w:hanging="360"/>
      </w:pPr>
      <w:rPr>
        <w:rFonts w:cs="Times New Roman"/>
      </w:rPr>
    </w:lvl>
    <w:lvl w:ilvl="8" w:tplc="12523B76">
      <w:start w:val="1"/>
      <w:numFmt w:val="lowerRoman"/>
      <w:lvlText w:val="%9."/>
      <w:lvlJc w:val="right"/>
      <w:pPr>
        <w:ind w:left="6480" w:hanging="180"/>
      </w:pPr>
      <w:rPr>
        <w:rFonts w:cs="Times New Roman"/>
      </w:rPr>
    </w:lvl>
  </w:abstractNum>
  <w:abstractNum w:abstractNumId="1" w15:restartNumberingAfterBreak="0">
    <w:nsid w:val="31C51C6E"/>
    <w:multiLevelType w:val="hybridMultilevel"/>
    <w:tmpl w:val="C2781908"/>
    <w:lvl w:ilvl="0" w:tplc="79680362">
      <w:start w:val="1"/>
      <w:numFmt w:val="bullet"/>
      <w:lvlText w:val=""/>
      <w:lvlJc w:val="left"/>
      <w:pPr>
        <w:ind w:left="1834" w:hanging="360"/>
      </w:pPr>
      <w:rPr>
        <w:rFonts w:ascii="Symbol" w:hAnsi="Symbol" w:hint="default"/>
      </w:rPr>
    </w:lvl>
    <w:lvl w:ilvl="1" w:tplc="3DDC71DE">
      <w:start w:val="1"/>
      <w:numFmt w:val="bullet"/>
      <w:lvlText w:val="o"/>
      <w:lvlJc w:val="left"/>
      <w:pPr>
        <w:ind w:left="2554" w:hanging="360"/>
      </w:pPr>
      <w:rPr>
        <w:rFonts w:ascii="Courier New" w:hAnsi="Courier New" w:hint="default"/>
      </w:rPr>
    </w:lvl>
    <w:lvl w:ilvl="2" w:tplc="E46A70CE">
      <w:start w:val="1"/>
      <w:numFmt w:val="bullet"/>
      <w:lvlText w:val=""/>
      <w:lvlJc w:val="left"/>
      <w:pPr>
        <w:ind w:left="3274" w:hanging="360"/>
      </w:pPr>
      <w:rPr>
        <w:rFonts w:ascii="Wingdings" w:hAnsi="Wingdings" w:hint="default"/>
      </w:rPr>
    </w:lvl>
    <w:lvl w:ilvl="3" w:tplc="10644390">
      <w:start w:val="1"/>
      <w:numFmt w:val="bullet"/>
      <w:lvlText w:val=""/>
      <w:lvlJc w:val="left"/>
      <w:pPr>
        <w:ind w:left="3994" w:hanging="360"/>
      </w:pPr>
      <w:rPr>
        <w:rFonts w:ascii="Symbol" w:hAnsi="Symbol" w:hint="default"/>
      </w:rPr>
    </w:lvl>
    <w:lvl w:ilvl="4" w:tplc="469C4078">
      <w:start w:val="1"/>
      <w:numFmt w:val="bullet"/>
      <w:lvlText w:val="o"/>
      <w:lvlJc w:val="left"/>
      <w:pPr>
        <w:ind w:left="4714" w:hanging="360"/>
      </w:pPr>
      <w:rPr>
        <w:rFonts w:ascii="Courier New" w:hAnsi="Courier New" w:hint="default"/>
      </w:rPr>
    </w:lvl>
    <w:lvl w:ilvl="5" w:tplc="9C5E2DC6">
      <w:start w:val="1"/>
      <w:numFmt w:val="bullet"/>
      <w:lvlText w:val=""/>
      <w:lvlJc w:val="left"/>
      <w:pPr>
        <w:ind w:left="5434" w:hanging="360"/>
      </w:pPr>
      <w:rPr>
        <w:rFonts w:ascii="Wingdings" w:hAnsi="Wingdings" w:hint="default"/>
      </w:rPr>
    </w:lvl>
    <w:lvl w:ilvl="6" w:tplc="631A6286">
      <w:start w:val="1"/>
      <w:numFmt w:val="bullet"/>
      <w:lvlText w:val=""/>
      <w:lvlJc w:val="left"/>
      <w:pPr>
        <w:ind w:left="6154" w:hanging="360"/>
      </w:pPr>
      <w:rPr>
        <w:rFonts w:ascii="Symbol" w:hAnsi="Symbol" w:hint="default"/>
      </w:rPr>
    </w:lvl>
    <w:lvl w:ilvl="7" w:tplc="060EB4D2">
      <w:start w:val="1"/>
      <w:numFmt w:val="bullet"/>
      <w:lvlText w:val="o"/>
      <w:lvlJc w:val="left"/>
      <w:pPr>
        <w:ind w:left="6874" w:hanging="360"/>
      </w:pPr>
      <w:rPr>
        <w:rFonts w:ascii="Courier New" w:hAnsi="Courier New" w:hint="default"/>
      </w:rPr>
    </w:lvl>
    <w:lvl w:ilvl="8" w:tplc="79BEF886">
      <w:start w:val="1"/>
      <w:numFmt w:val="bullet"/>
      <w:lvlText w:val=""/>
      <w:lvlJc w:val="left"/>
      <w:pPr>
        <w:ind w:left="7594" w:hanging="360"/>
      </w:pPr>
      <w:rPr>
        <w:rFonts w:ascii="Wingdings" w:hAnsi="Wingdings" w:hint="default"/>
      </w:rPr>
    </w:lvl>
  </w:abstractNum>
  <w:abstractNum w:abstractNumId="2" w15:restartNumberingAfterBreak="0">
    <w:nsid w:val="72016D78"/>
    <w:multiLevelType w:val="hybridMultilevel"/>
    <w:tmpl w:val="634E1D64"/>
    <w:lvl w:ilvl="0" w:tplc="0B1C74F0">
      <w:start w:val="1"/>
      <w:numFmt w:val="hebrew1"/>
      <w:lvlText w:val="%1."/>
      <w:lvlJc w:val="left"/>
      <w:pPr>
        <w:ind w:left="1080" w:hanging="360"/>
      </w:pPr>
      <w:rPr>
        <w:rFonts w:cs="Times New Roman"/>
      </w:rPr>
    </w:lvl>
    <w:lvl w:ilvl="1" w:tplc="A47A5D44">
      <w:start w:val="1"/>
      <w:numFmt w:val="lowerLetter"/>
      <w:lvlText w:val="%2."/>
      <w:lvlJc w:val="left"/>
      <w:pPr>
        <w:ind w:left="1800" w:hanging="360"/>
      </w:pPr>
      <w:rPr>
        <w:rFonts w:cs="Times New Roman"/>
      </w:rPr>
    </w:lvl>
    <w:lvl w:ilvl="2" w:tplc="887C9964">
      <w:start w:val="1"/>
      <w:numFmt w:val="lowerRoman"/>
      <w:lvlText w:val="%3."/>
      <w:lvlJc w:val="right"/>
      <w:pPr>
        <w:ind w:left="2520" w:hanging="180"/>
      </w:pPr>
      <w:rPr>
        <w:rFonts w:cs="Times New Roman"/>
      </w:rPr>
    </w:lvl>
    <w:lvl w:ilvl="3" w:tplc="0DA00A72">
      <w:start w:val="1"/>
      <w:numFmt w:val="decimal"/>
      <w:lvlText w:val="%4."/>
      <w:lvlJc w:val="left"/>
      <w:pPr>
        <w:ind w:left="3240" w:hanging="360"/>
      </w:pPr>
      <w:rPr>
        <w:rFonts w:cs="Times New Roman"/>
      </w:rPr>
    </w:lvl>
    <w:lvl w:ilvl="4" w:tplc="344C97AC">
      <w:start w:val="1"/>
      <w:numFmt w:val="lowerLetter"/>
      <w:lvlText w:val="%5."/>
      <w:lvlJc w:val="left"/>
      <w:pPr>
        <w:ind w:left="3960" w:hanging="360"/>
      </w:pPr>
      <w:rPr>
        <w:rFonts w:cs="Times New Roman"/>
      </w:rPr>
    </w:lvl>
    <w:lvl w:ilvl="5" w:tplc="41EEB630">
      <w:start w:val="1"/>
      <w:numFmt w:val="lowerRoman"/>
      <w:lvlText w:val="%6."/>
      <w:lvlJc w:val="right"/>
      <w:pPr>
        <w:ind w:left="4680" w:hanging="180"/>
      </w:pPr>
      <w:rPr>
        <w:rFonts w:cs="Times New Roman"/>
      </w:rPr>
    </w:lvl>
    <w:lvl w:ilvl="6" w:tplc="BC72ECF0">
      <w:start w:val="1"/>
      <w:numFmt w:val="decimal"/>
      <w:lvlText w:val="%7."/>
      <w:lvlJc w:val="left"/>
      <w:pPr>
        <w:ind w:left="5400" w:hanging="360"/>
      </w:pPr>
      <w:rPr>
        <w:rFonts w:cs="Times New Roman"/>
      </w:rPr>
    </w:lvl>
    <w:lvl w:ilvl="7" w:tplc="71289028">
      <w:start w:val="1"/>
      <w:numFmt w:val="lowerLetter"/>
      <w:lvlText w:val="%8."/>
      <w:lvlJc w:val="left"/>
      <w:pPr>
        <w:ind w:left="6120" w:hanging="360"/>
      </w:pPr>
      <w:rPr>
        <w:rFonts w:cs="Times New Roman"/>
      </w:rPr>
    </w:lvl>
    <w:lvl w:ilvl="8" w:tplc="DFB84586">
      <w:start w:val="1"/>
      <w:numFmt w:val="lowerRoman"/>
      <w:lvlText w:val="%9."/>
      <w:lvlJc w:val="right"/>
      <w:pPr>
        <w:ind w:left="6840" w:hanging="180"/>
      </w:pPr>
      <w:rPr>
        <w:rFonts w:cs="Times New Roman"/>
      </w:rPr>
    </w:lvl>
  </w:abstractNum>
  <w:num w:numId="1" w16cid:durableId="1371108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26517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8305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694556"/>
    <w:rsid w:val="00005C8B"/>
    <w:rsid w:val="000146C2"/>
    <w:rsid w:val="00016C35"/>
    <w:rsid w:val="000258FD"/>
    <w:rsid w:val="000564AB"/>
    <w:rsid w:val="0009595A"/>
    <w:rsid w:val="000967EB"/>
    <w:rsid w:val="000B765E"/>
    <w:rsid w:val="000D4A02"/>
    <w:rsid w:val="001072A9"/>
    <w:rsid w:val="0011025D"/>
    <w:rsid w:val="00121F97"/>
    <w:rsid w:val="00123B0E"/>
    <w:rsid w:val="001277D7"/>
    <w:rsid w:val="001309CE"/>
    <w:rsid w:val="00132017"/>
    <w:rsid w:val="001413BA"/>
    <w:rsid w:val="0014234E"/>
    <w:rsid w:val="00145A87"/>
    <w:rsid w:val="00190ACE"/>
    <w:rsid w:val="001C4003"/>
    <w:rsid w:val="001D78DB"/>
    <w:rsid w:val="001F07A6"/>
    <w:rsid w:val="001F5474"/>
    <w:rsid w:val="002272DC"/>
    <w:rsid w:val="002352F7"/>
    <w:rsid w:val="00251C32"/>
    <w:rsid w:val="00261A93"/>
    <w:rsid w:val="0027277D"/>
    <w:rsid w:val="00324F72"/>
    <w:rsid w:val="00381D3A"/>
    <w:rsid w:val="003823DA"/>
    <w:rsid w:val="0041378F"/>
    <w:rsid w:val="0043595F"/>
    <w:rsid w:val="0047472C"/>
    <w:rsid w:val="0047645A"/>
    <w:rsid w:val="00487833"/>
    <w:rsid w:val="00495C72"/>
    <w:rsid w:val="004D4051"/>
    <w:rsid w:val="004D49A3"/>
    <w:rsid w:val="004D50AC"/>
    <w:rsid w:val="004E396C"/>
    <w:rsid w:val="004E491D"/>
    <w:rsid w:val="004E6E3C"/>
    <w:rsid w:val="005124F1"/>
    <w:rsid w:val="00530BAD"/>
    <w:rsid w:val="00536D0F"/>
    <w:rsid w:val="00541598"/>
    <w:rsid w:val="00547DB7"/>
    <w:rsid w:val="0056181A"/>
    <w:rsid w:val="00567324"/>
    <w:rsid w:val="005B0F49"/>
    <w:rsid w:val="005B2752"/>
    <w:rsid w:val="005C7EC6"/>
    <w:rsid w:val="005D4BDB"/>
    <w:rsid w:val="005F2E95"/>
    <w:rsid w:val="00622BAA"/>
    <w:rsid w:val="00625C89"/>
    <w:rsid w:val="00633C4F"/>
    <w:rsid w:val="00671BD5"/>
    <w:rsid w:val="0067438C"/>
    <w:rsid w:val="006805C1"/>
    <w:rsid w:val="006816EC"/>
    <w:rsid w:val="00694556"/>
    <w:rsid w:val="006954CE"/>
    <w:rsid w:val="006A367A"/>
    <w:rsid w:val="006E1A53"/>
    <w:rsid w:val="007056AA"/>
    <w:rsid w:val="00744F41"/>
    <w:rsid w:val="007A24FE"/>
    <w:rsid w:val="007A35AA"/>
    <w:rsid w:val="007B0971"/>
    <w:rsid w:val="007D0EC5"/>
    <w:rsid w:val="007F1048"/>
    <w:rsid w:val="007F43EC"/>
    <w:rsid w:val="008001AE"/>
    <w:rsid w:val="00820005"/>
    <w:rsid w:val="00846D27"/>
    <w:rsid w:val="008610A7"/>
    <w:rsid w:val="008E1332"/>
    <w:rsid w:val="009031D4"/>
    <w:rsid w:val="009036A3"/>
    <w:rsid w:val="00903896"/>
    <w:rsid w:val="00914B43"/>
    <w:rsid w:val="00927813"/>
    <w:rsid w:val="00944D13"/>
    <w:rsid w:val="00957C90"/>
    <w:rsid w:val="00991B59"/>
    <w:rsid w:val="009B4291"/>
    <w:rsid w:val="009C358E"/>
    <w:rsid w:val="009E0263"/>
    <w:rsid w:val="009F22D6"/>
    <w:rsid w:val="00A267CF"/>
    <w:rsid w:val="00A43458"/>
    <w:rsid w:val="00A748C3"/>
    <w:rsid w:val="00A93211"/>
    <w:rsid w:val="00AC4E19"/>
    <w:rsid w:val="00AD487D"/>
    <w:rsid w:val="00AF1ED6"/>
    <w:rsid w:val="00B13A98"/>
    <w:rsid w:val="00B32C61"/>
    <w:rsid w:val="00B368FE"/>
    <w:rsid w:val="00B64DB4"/>
    <w:rsid w:val="00B80CBD"/>
    <w:rsid w:val="00B93151"/>
    <w:rsid w:val="00BA3540"/>
    <w:rsid w:val="00BC3369"/>
    <w:rsid w:val="00BF77EE"/>
    <w:rsid w:val="00C111AE"/>
    <w:rsid w:val="00C32E0F"/>
    <w:rsid w:val="00C42BF9"/>
    <w:rsid w:val="00C51A12"/>
    <w:rsid w:val="00C83E56"/>
    <w:rsid w:val="00CC63CE"/>
    <w:rsid w:val="00CF0055"/>
    <w:rsid w:val="00D319B3"/>
    <w:rsid w:val="00D36A71"/>
    <w:rsid w:val="00D462A0"/>
    <w:rsid w:val="00D47743"/>
    <w:rsid w:val="00D53924"/>
    <w:rsid w:val="00D60849"/>
    <w:rsid w:val="00D96480"/>
    <w:rsid w:val="00D96D8C"/>
    <w:rsid w:val="00DA755B"/>
    <w:rsid w:val="00DD337E"/>
    <w:rsid w:val="00DD4CFA"/>
    <w:rsid w:val="00E00B6F"/>
    <w:rsid w:val="00E17A22"/>
    <w:rsid w:val="00E31101"/>
    <w:rsid w:val="00E54642"/>
    <w:rsid w:val="00E850C9"/>
    <w:rsid w:val="00E96641"/>
    <w:rsid w:val="00E97908"/>
    <w:rsid w:val="00EA5E21"/>
    <w:rsid w:val="00EB6CFA"/>
    <w:rsid w:val="00EC5F24"/>
    <w:rsid w:val="00EF3ED0"/>
    <w:rsid w:val="00EF4102"/>
    <w:rsid w:val="00F17E56"/>
    <w:rsid w:val="00F543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2F166"/>
  <w15:docId w15:val="{50D7F2E5-A434-418C-8B0D-9E04E116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2" w:locked="1"/>
    <w:lsdException w:name="List 3"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locked/>
    <w:pPr>
      <w:bidi/>
    </w:pPr>
    <w:rPr>
      <w:rFonts w:cs="David"/>
      <w:noProof/>
      <w:sz w:val="24"/>
      <w:szCs w:val="24"/>
      <w:lang w:bidi="he-IL"/>
    </w:rPr>
  </w:style>
  <w:style w:type="paragraph" w:styleId="4">
    <w:name w:val="heading 4"/>
    <w:basedOn w:val="a"/>
    <w:next w:val="a"/>
    <w:qFormat/>
    <w:locked/>
    <w:pPr>
      <w:keepNext/>
      <w:ind w:left="5760" w:firstLine="720"/>
      <w:outlineLvl w:val="3"/>
    </w:pPr>
    <w:rPr>
      <w:rFonts w:cs="Narkisim"/>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ocked/>
    <w:pPr>
      <w:tabs>
        <w:tab w:val="center" w:pos="4153"/>
        <w:tab w:val="right" w:pos="8306"/>
      </w:tabs>
    </w:pPr>
  </w:style>
  <w:style w:type="paragraph" w:styleId="a4">
    <w:name w:val="footer"/>
    <w:basedOn w:val="a"/>
    <w:locked/>
    <w:pPr>
      <w:tabs>
        <w:tab w:val="center" w:pos="4153"/>
        <w:tab w:val="right" w:pos="8306"/>
      </w:tabs>
    </w:pPr>
  </w:style>
  <w:style w:type="paragraph" w:customStyle="1" w:styleId="a5">
    <w:name w:val="סעיפים"/>
    <w:basedOn w:val="a"/>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locked/>
    <w:rPr>
      <w:rFonts w:cs="Times New Roman"/>
      <w:noProof w:val="0"/>
    </w:rPr>
  </w:style>
  <w:style w:type="character" w:styleId="a7">
    <w:name w:val="annotation reference"/>
    <w:semiHidden/>
    <w:locked/>
    <w:rPr>
      <w:sz w:val="16"/>
    </w:rPr>
  </w:style>
  <w:style w:type="paragraph" w:styleId="a8">
    <w:name w:val="Balloon Text"/>
    <w:basedOn w:val="a"/>
    <w:semiHidden/>
    <w:locked/>
    <w:rPr>
      <w:rFonts w:ascii="Tahoma" w:hAnsi="Tahoma" w:cs="Tahoma"/>
      <w:sz w:val="16"/>
      <w:szCs w:val="16"/>
    </w:rPr>
  </w:style>
  <w:style w:type="table" w:styleId="a9">
    <w:name w:val="Table Grid"/>
    <w:basedOn w:val="a1"/>
    <w:pPr>
      <w:bidi/>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locked/>
    <w:rPr>
      <w:rFonts w:cs="Times New Roman"/>
    </w:rPr>
  </w:style>
  <w:style w:type="character" w:styleId="ab">
    <w:name w:val="page number"/>
    <w:locked/>
    <w:rPr>
      <w:rFonts w:cs="Times New Roman"/>
    </w:rPr>
  </w:style>
  <w:style w:type="table" w:customStyle="1" w:styleId="1">
    <w:name w:val="טבלת רשת1"/>
    <w:rsid w:val="001C4003"/>
    <w:pPr>
      <w:jc w:val="right"/>
    </w:pPr>
    <w:rPr>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טקסט מציין מיקום1"/>
    <w:semiHidden/>
    <w:rsid w:val="00957C90"/>
    <w:rPr>
      <w:color w:val="808080"/>
    </w:rPr>
  </w:style>
  <w:style w:type="character" w:styleId="Hyperlink">
    <w:name w:val="Hyperlink"/>
    <w:semiHidden/>
    <w:locked/>
    <w:rsid w:val="007D0EC5"/>
    <w:rPr>
      <w:color w:val="0000FF"/>
      <w:u w:val="single"/>
    </w:rPr>
  </w:style>
  <w:style w:type="paragraph" w:customStyle="1" w:styleId="11">
    <w:name w:val="פיסקת רשימה1"/>
    <w:basedOn w:val="a"/>
    <w:qFormat/>
    <w:rsid w:val="007D0EC5"/>
    <w:pPr>
      <w:bidi w:val="0"/>
      <w:spacing w:before="240" w:after="240" w:line="256" w:lineRule="auto"/>
      <w:ind w:left="720"/>
      <w:contextualSpacing/>
    </w:pPr>
    <w:rPr>
      <w:rFonts w:ascii="Calibri" w:hAnsi="Calibri" w:cs="Arial"/>
      <w:noProof w:val="0"/>
      <w:sz w:val="22"/>
      <w:szCs w:val="22"/>
    </w:rPr>
  </w:style>
  <w:style w:type="paragraph" w:customStyle="1" w:styleId="David">
    <w:name w:val="סגנון (עברית ושפות אחרות) David מיושר לשני הצדדים מרווח בין שורות..."/>
    <w:basedOn w:val="a"/>
    <w:rsid w:val="007D0EC5"/>
    <w:pPr>
      <w:spacing w:line="360" w:lineRule="auto"/>
      <w:jc w:val="both"/>
    </w:pPr>
    <w:rPr>
      <w:noProof w:val="0"/>
    </w:rPr>
  </w:style>
  <w:style w:type="paragraph" w:customStyle="1" w:styleId="12">
    <w:name w:val="ללא מרווח1"/>
    <w:qFormat/>
    <w:rsid w:val="00A748C3"/>
    <w:pPr>
      <w:bidi/>
    </w:pPr>
    <w:rPr>
      <w:rFonts w:cs="David"/>
      <w:noProof/>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evo.co.il/case/17921121" TargetMode="External"/><Relationship Id="rId13" Type="http://schemas.openxmlformats.org/officeDocument/2006/relationships/hyperlink" Target="http://www.nevo.co.il/law/4526/1" TargetMode="External"/><Relationship Id="rId18" Type="http://schemas.openxmlformats.org/officeDocument/2006/relationships/hyperlink" Target="http://www.nevo.co.il/case/22173601" TargetMode="External"/><Relationship Id="rId26" Type="http://schemas.openxmlformats.org/officeDocument/2006/relationships/hyperlink" Target="http://www.nevo.co.il/case/6104707" TargetMode="External"/><Relationship Id="rId3" Type="http://schemas.openxmlformats.org/officeDocument/2006/relationships/settings" Target="settings.xml"/><Relationship Id="rId21" Type="http://schemas.openxmlformats.org/officeDocument/2006/relationships/hyperlink" Target="http://www.nevo.co.il/law/4526/2" TargetMode="External"/><Relationship Id="rId34" Type="http://schemas.openxmlformats.org/officeDocument/2006/relationships/footer" Target="footer1.xml"/><Relationship Id="rId7" Type="http://schemas.openxmlformats.org/officeDocument/2006/relationships/hyperlink" Target="http://www.nevo.co.il/case/6247994" TargetMode="External"/><Relationship Id="rId12" Type="http://schemas.openxmlformats.org/officeDocument/2006/relationships/hyperlink" Target="http://www.nevo.co.il/case/17923120" TargetMode="External"/><Relationship Id="rId17" Type="http://schemas.openxmlformats.org/officeDocument/2006/relationships/hyperlink" Target="http://www.nevo.co.il/law/4526/2" TargetMode="External"/><Relationship Id="rId25" Type="http://schemas.openxmlformats.org/officeDocument/2006/relationships/hyperlink" Target="http://www.nevo.co.il/case/5670220"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nevo.co.il/case/22900774" TargetMode="External"/><Relationship Id="rId20" Type="http://schemas.openxmlformats.org/officeDocument/2006/relationships/hyperlink" Target="http://www.nevo.co.il/law/4526/1" TargetMode="External"/><Relationship Id="rId29" Type="http://schemas.openxmlformats.org/officeDocument/2006/relationships/hyperlink" Target="http://www.nevo.co.il/case/208801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case/2292325" TargetMode="External"/><Relationship Id="rId24" Type="http://schemas.openxmlformats.org/officeDocument/2006/relationships/hyperlink" Target="http://www.nevo.co.il/case/5789359"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evo.co.il/law/4526/2.a" TargetMode="External"/><Relationship Id="rId23" Type="http://schemas.openxmlformats.org/officeDocument/2006/relationships/hyperlink" Target="http://www.nevo.co.il/case/5709350" TargetMode="External"/><Relationship Id="rId28" Type="http://schemas.openxmlformats.org/officeDocument/2006/relationships/hyperlink" Target="http://www.nevo.co.il/law/4526/2" TargetMode="External"/><Relationship Id="rId36" Type="http://schemas.openxmlformats.org/officeDocument/2006/relationships/fontTable" Target="fontTable.xml"/><Relationship Id="rId10" Type="http://schemas.openxmlformats.org/officeDocument/2006/relationships/hyperlink" Target="http://www.nevo.co.il/case/2254522" TargetMode="External"/><Relationship Id="rId19" Type="http://schemas.openxmlformats.org/officeDocument/2006/relationships/hyperlink" Target="http://www.nevo.co.il/case/17097854" TargetMode="External"/><Relationship Id="rId31" Type="http://schemas.openxmlformats.org/officeDocument/2006/relationships/hyperlink" Target="http://www.nevo.co.il/case/273430" TargetMode="External"/><Relationship Id="rId4" Type="http://schemas.openxmlformats.org/officeDocument/2006/relationships/webSettings" Target="webSettings.xml"/><Relationship Id="rId9" Type="http://schemas.openxmlformats.org/officeDocument/2006/relationships/hyperlink" Target="http://www.nevo.co.il/case/2269449" TargetMode="External"/><Relationship Id="rId14" Type="http://schemas.openxmlformats.org/officeDocument/2006/relationships/hyperlink" Target="http://www.nevo.co.il/law/4526" TargetMode="External"/><Relationship Id="rId22" Type="http://schemas.openxmlformats.org/officeDocument/2006/relationships/hyperlink" Target="http://www.nevo.co.il/safrut/bookgroup/596" TargetMode="External"/><Relationship Id="rId27" Type="http://schemas.openxmlformats.org/officeDocument/2006/relationships/hyperlink" Target="http://www.nevo.co.il/law/4526/2.a" TargetMode="External"/><Relationship Id="rId30" Type="http://schemas.openxmlformats.org/officeDocument/2006/relationships/hyperlink" Target="http://www.nevo.co.il/case/17912122"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6013</Words>
  <Characters>30065</Characters>
  <Application>Microsoft Office Word</Application>
  <DocSecurity>0</DocSecurity>
  <Lines>250</Lines>
  <Paragraphs>72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2025-01-01T20:50:00Z</dcterms:created>
  <dcterms:modified xsi:type="dcterms:W3CDTF">2025-01-01T20:50:00Z</dcterms:modified>
</cp:coreProperties>
</file>