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5669F2" w14:textId="77777777" w:rsidR="0094424E" w:rsidRDefault="0094424E" w:rsidP="00D44968">
      <w:pPr>
        <w:suppressLineNumbers/>
        <w:rPr>
          <w:rtl/>
        </w:rPr>
      </w:pPr>
      <w:r>
        <w:rPr>
          <w:rtl/>
        </w:rPr>
        <w:t xml:space="preserve"> </w:t>
      </w: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14:paraId="5DC82DAE" w14:textId="77777777">
        <w:trPr>
          <w:jc w:val="center"/>
        </w:trPr>
        <w:tc>
          <w:tcPr>
            <w:tcW w:w="743" w:type="dxa"/>
          </w:tcPr>
          <w:p w14:paraId="162B3592" w14:textId="77777777" w:rsidR="0094424E" w:rsidRDefault="00FD5C0E" w:rsidP="00D44968">
            <w:pPr>
              <w:suppressLineNumbers/>
              <w:jc w:val="both"/>
              <w:rPr>
                <w:rFonts w:ascii="Arial" w:hAnsi="Arial"/>
                <w:b/>
                <w:bCs/>
                <w:rtl/>
              </w:rPr>
            </w:pPr>
            <w:r>
              <w:rPr>
                <w:rFonts w:ascii="Arial" w:hAnsi="Arial" w:hint="cs"/>
                <w:b/>
                <w:bCs/>
                <w:rtl/>
              </w:rPr>
              <w:t>ל</w:t>
            </w:r>
            <w:r w:rsidR="0094424E">
              <w:rPr>
                <w:rFonts w:ascii="Arial" w:hAnsi="Arial"/>
                <w:b/>
                <w:bCs/>
                <w:rtl/>
              </w:rPr>
              <w:t xml:space="preserve">פני </w:t>
            </w:r>
          </w:p>
        </w:tc>
        <w:tc>
          <w:tcPr>
            <w:tcW w:w="8077" w:type="dxa"/>
            <w:gridSpan w:val="2"/>
          </w:tcPr>
          <w:p w14:paraId="12B2CE8D" w14:textId="77777777" w:rsidR="0094424E" w:rsidRDefault="000529D2" w:rsidP="00E9269D">
            <w:pPr>
              <w:suppressLineNumbers/>
              <w:rPr>
                <w:rFonts w:ascii="Arial" w:hAnsi="Arial"/>
                <w:b/>
                <w:bCs/>
                <w:rtl/>
              </w:rPr>
            </w:pPr>
            <w:r>
              <w:rPr>
                <w:rFonts w:ascii="Arial" w:hAnsi="Arial" w:hint="cs"/>
                <w:b/>
                <w:bCs/>
                <w:rtl/>
              </w:rPr>
              <w:t>כבוד</w:t>
            </w:r>
            <w:r w:rsidR="0094424E">
              <w:rPr>
                <w:rFonts w:ascii="Arial" w:hAnsi="Arial" w:hint="cs"/>
                <w:b/>
                <w:bCs/>
                <w:rtl/>
              </w:rPr>
              <w:t xml:space="preserve"> ה</w:t>
            </w:r>
            <w:sdt>
              <w:sdtPr>
                <w:rPr>
                  <w:rtl/>
                </w:rPr>
                <w:alias w:val="1574"/>
                <w:tag w:val="1574"/>
                <w:id w:val="414602899"/>
                <w:text w:multiLine="1"/>
              </w:sdtPr>
              <w:sdtEndPr/>
              <w:sdtContent>
                <w:r>
                  <w:rPr>
                    <w:rFonts w:ascii="Arial" w:hAnsi="Arial"/>
                    <w:b/>
                    <w:bCs/>
                    <w:rtl/>
                  </w:rPr>
                  <w:t>שופט</w:t>
                </w:r>
              </w:sdtContent>
            </w:sdt>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מוחמד עלי</w:t>
                </w:r>
              </w:sdtContent>
            </w:sdt>
          </w:p>
          <w:p w14:paraId="70AAA6A6" w14:textId="77777777" w:rsidR="0094424E" w:rsidRDefault="0094424E" w:rsidP="00D44968">
            <w:pPr>
              <w:suppressLineNumbers/>
              <w:rPr>
                <w:rFonts w:ascii="Arial" w:hAnsi="Arial" w:cs="FrankRuehl"/>
                <w:sz w:val="28"/>
                <w:szCs w:val="28"/>
                <w:highlight w:val="yellow"/>
              </w:rPr>
            </w:pPr>
          </w:p>
        </w:tc>
      </w:tr>
      <w:tr w:rsidR="0094424E" w14:paraId="71CEF13D" w14:textId="77777777" w:rsidTr="00465D36">
        <w:trPr>
          <w:jc w:val="center"/>
        </w:trPr>
        <w:tc>
          <w:tcPr>
            <w:tcW w:w="3249" w:type="dxa"/>
            <w:gridSpan w:val="2"/>
          </w:tcPr>
          <w:p w14:paraId="638D6452" w14:textId="77777777"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14:paraId="424E7E26" w14:textId="77777777" w:rsidR="002A650F" w:rsidRDefault="00FD5C0E">
                <w:pPr>
                  <w:suppressLineNumbers/>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14:paraId="584A41E8" w14:textId="77777777" w:rsidR="0094424E" w:rsidRDefault="0094424E" w:rsidP="00D44968">
            <w:pPr>
              <w:suppressLineNumbers/>
              <w:rPr>
                <w:rFonts w:ascii="Arial" w:hAnsi="Arial"/>
                <w:b/>
                <w:bCs/>
                <w:noProof w:val="0"/>
                <w:sz w:val="26"/>
                <w:szCs w:val="26"/>
                <w:rtl/>
              </w:rPr>
            </w:pPr>
          </w:p>
          <w:p w14:paraId="33CF53C6" w14:textId="77777777" w:rsidR="0094424E" w:rsidRDefault="007932E8" w:rsidP="00FD5C0E">
            <w:pPr>
              <w:suppressLineNumbers/>
              <w:rPr>
                <w:b/>
                <w:bCs/>
                <w:noProof w:val="0"/>
                <w:sz w:val="26"/>
                <w:szCs w:val="26"/>
                <w:rtl/>
              </w:rPr>
            </w:pPr>
            <w:sdt>
              <w:sdtPr>
                <w:rPr>
                  <w:b/>
                  <w:bCs/>
                  <w:rtl/>
                </w:rPr>
                <w:alias w:val="1478"/>
                <w:tag w:val="1478"/>
                <w:id w:val="-2076122985"/>
                <w:text w:multiLine="1"/>
              </w:sdtPr>
              <w:sdtEndPr/>
              <w:sdtContent>
                <w:r w:rsidR="00D5631E" w:rsidRPr="0015413D">
                  <w:rPr>
                    <w:rFonts w:ascii="Arial" w:hAnsi="Arial" w:hint="cs"/>
                    <w:b/>
                    <w:bCs/>
                    <w:noProof w:val="0"/>
                    <w:rtl/>
                  </w:rPr>
                  <w:t xml:space="preserve">1. </w:t>
                </w:r>
                <w:proofErr w:type="spellStart"/>
                <w:r w:rsidR="003E38C7" w:rsidRPr="0015413D">
                  <w:rPr>
                    <w:rFonts w:ascii="Arial" w:hAnsi="Arial"/>
                    <w:b/>
                    <w:bCs/>
                    <w:noProof w:val="0"/>
                    <w:rtl/>
                  </w:rPr>
                  <w:t>הודא</w:t>
                </w:r>
                <w:proofErr w:type="spellEnd"/>
                <w:r w:rsidR="003E38C7" w:rsidRPr="0015413D">
                  <w:rPr>
                    <w:rFonts w:ascii="Arial" w:hAnsi="Arial"/>
                    <w:b/>
                    <w:bCs/>
                    <w:noProof w:val="0"/>
                    <w:rtl/>
                  </w:rPr>
                  <w:t xml:space="preserve"> נעמה</w:t>
                </w:r>
                <w:r w:rsidR="00FD5C0E" w:rsidRPr="0015413D">
                  <w:rPr>
                    <w:rFonts w:ascii="Arial" w:hAnsi="Arial"/>
                    <w:b/>
                    <w:bCs/>
                    <w:noProof w:val="0"/>
                    <w:rtl/>
                  </w:rPr>
                  <w:br/>
                </w:r>
                <w:r w:rsidR="00D5631E" w:rsidRPr="0015413D">
                  <w:rPr>
                    <w:rFonts w:hint="cs"/>
                    <w:b/>
                    <w:bCs/>
                    <w:rtl/>
                  </w:rPr>
                  <w:t xml:space="preserve">2. </w:t>
                </w:r>
                <w:r w:rsidR="00FD5C0E" w:rsidRPr="0015413D">
                  <w:rPr>
                    <w:rFonts w:hint="cs"/>
                    <w:b/>
                    <w:bCs/>
                    <w:rtl/>
                  </w:rPr>
                  <w:t>חסן מחמוד איברהים נעמה</w:t>
                </w:r>
                <w:r w:rsidR="00FD5C0E" w:rsidRPr="0015413D">
                  <w:rPr>
                    <w:b/>
                    <w:bCs/>
                    <w:rtl/>
                  </w:rPr>
                  <w:br/>
                </w:r>
                <w:r w:rsidR="00D5631E" w:rsidRPr="0015413D">
                  <w:rPr>
                    <w:rFonts w:hint="cs"/>
                    <w:b/>
                    <w:bCs/>
                    <w:rtl/>
                  </w:rPr>
                  <w:t xml:space="preserve">3. </w:t>
                </w:r>
                <w:r w:rsidR="00FD5C0E" w:rsidRPr="0015413D">
                  <w:rPr>
                    <w:rFonts w:hint="cs"/>
                    <w:b/>
                    <w:bCs/>
                    <w:rtl/>
                  </w:rPr>
                  <w:t>מחמוד חסן נעמה</w:t>
                </w:r>
              </w:sdtContent>
            </w:sdt>
          </w:p>
          <w:p w14:paraId="33CD9B63" w14:textId="77777777" w:rsidR="0015413D" w:rsidRPr="0015413D" w:rsidRDefault="0015413D" w:rsidP="00FD5C0E">
            <w:pPr>
              <w:suppressLineNumbers/>
              <w:rPr>
                <w:noProof w:val="0"/>
                <w:rtl/>
              </w:rPr>
            </w:pPr>
            <w:r w:rsidRPr="0015413D">
              <w:rPr>
                <w:rFonts w:hint="cs"/>
                <w:noProof w:val="0"/>
                <w:rtl/>
              </w:rPr>
              <w:t>ע"י עו"ד ס' וקים</w:t>
            </w:r>
          </w:p>
        </w:tc>
      </w:tr>
      <w:tr w:rsidR="0094424E" w14:paraId="22255AFB" w14:textId="77777777">
        <w:trPr>
          <w:jc w:val="center"/>
        </w:trPr>
        <w:tc>
          <w:tcPr>
            <w:tcW w:w="8820" w:type="dxa"/>
            <w:gridSpan w:val="3"/>
          </w:tcPr>
          <w:p w14:paraId="2B09ADEB" w14:textId="77777777" w:rsidR="0094424E" w:rsidRDefault="0094424E" w:rsidP="00D44968">
            <w:pPr>
              <w:suppressLineNumbers/>
              <w:rPr>
                <w:rFonts w:ascii="Arial" w:hAnsi="Arial"/>
                <w:b/>
                <w:bCs/>
                <w:noProof w:val="0"/>
                <w:sz w:val="26"/>
                <w:szCs w:val="26"/>
                <w:rtl/>
              </w:rPr>
            </w:pPr>
          </w:p>
          <w:p w14:paraId="2D61D47B" w14:textId="77777777"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14:paraId="1D2150CC" w14:textId="77777777" w:rsidR="0094424E" w:rsidRDefault="0094424E" w:rsidP="00D44968">
            <w:pPr>
              <w:suppressLineNumbers/>
              <w:rPr>
                <w:rFonts w:ascii="Arial" w:hAnsi="Arial"/>
                <w:b/>
                <w:bCs/>
                <w:noProof w:val="0"/>
                <w:sz w:val="26"/>
                <w:szCs w:val="26"/>
              </w:rPr>
            </w:pPr>
          </w:p>
        </w:tc>
      </w:tr>
      <w:tr w:rsidR="0094424E" w14:paraId="713B1ABA" w14:textId="77777777">
        <w:trPr>
          <w:jc w:val="center"/>
        </w:trPr>
        <w:tc>
          <w:tcPr>
            <w:tcW w:w="3249" w:type="dxa"/>
            <w:gridSpan w:val="2"/>
          </w:tcPr>
          <w:p w14:paraId="0E2023DB" w14:textId="77777777" w:rsidR="0094424E" w:rsidRDefault="007932E8" w:rsidP="00D44968">
            <w:pPr>
              <w:suppressLineNumbers/>
              <w:rPr>
                <w:rFonts w:ascii="Arial" w:hAnsi="Arial"/>
                <w:b/>
                <w:bCs/>
                <w:noProof w:val="0"/>
                <w:sz w:val="26"/>
                <w:szCs w:val="26"/>
              </w:rPr>
            </w:pPr>
            <w:sdt>
              <w:sdtPr>
                <w:rPr>
                  <w:rtl/>
                </w:rPr>
                <w:alias w:val="1184"/>
                <w:tag w:val="1184"/>
                <w:id w:val="-340621022"/>
                <w:text w:multiLine="1"/>
              </w:sdtPr>
              <w:sdtEndPr/>
              <w:sdtContent>
                <w:r w:rsidR="00FD5C0E">
                  <w:rPr>
                    <w:rFonts w:ascii="Arial" w:hAnsi="Arial"/>
                    <w:b/>
                    <w:bCs/>
                    <w:noProof w:val="0"/>
                    <w:sz w:val="26"/>
                    <w:szCs w:val="26"/>
                    <w:rtl/>
                  </w:rPr>
                  <w:t>נתבע</w:t>
                </w:r>
                <w:r w:rsidR="00FD5C0E">
                  <w:rPr>
                    <w:rFonts w:ascii="Arial" w:hAnsi="Arial" w:hint="cs"/>
                    <w:b/>
                    <w:bCs/>
                    <w:noProof w:val="0"/>
                    <w:sz w:val="26"/>
                    <w:szCs w:val="26"/>
                    <w:rtl/>
                  </w:rPr>
                  <w:t>ות</w:t>
                </w:r>
              </w:sdtContent>
            </w:sdt>
          </w:p>
        </w:tc>
        <w:tc>
          <w:tcPr>
            <w:tcW w:w="5571" w:type="dxa"/>
          </w:tcPr>
          <w:p w14:paraId="020C45C7" w14:textId="77777777" w:rsidR="0094424E" w:rsidRDefault="007932E8" w:rsidP="00D44968">
            <w:pPr>
              <w:suppressLineNumbers/>
              <w:rPr>
                <w:rtl/>
              </w:rPr>
            </w:pPr>
            <w:sdt>
              <w:sdtPr>
                <w:rPr>
                  <w:rtl/>
                </w:rPr>
                <w:alias w:val="1571"/>
                <w:tag w:val="1571"/>
                <w:id w:val="1028836282"/>
                <w:text w:multiLine="1"/>
              </w:sdtPr>
              <w:sdtEndPr/>
              <w:sdtContent>
                <w:r w:rsidR="003E38C7">
                  <w:rPr>
                    <w:rFonts w:ascii="Arial" w:hAnsi="Arial"/>
                    <w:b/>
                    <w:bCs/>
                    <w:noProof w:val="0"/>
                    <w:sz w:val="26"/>
                    <w:szCs w:val="26"/>
                    <w:rtl/>
                  </w:rPr>
                  <w:t>1</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tl/>
                </w:rPr>
                <w:alias w:val="1486"/>
                <w:tag w:val="1486"/>
                <w:id w:val="-309872140"/>
                <w:text w:multiLine="1"/>
              </w:sdtPr>
              <w:sdtEndPr/>
              <w:sdtContent>
                <w:r w:rsidR="003E38C7">
                  <w:rPr>
                    <w:rFonts w:ascii="Arial" w:hAnsi="Arial"/>
                    <w:b/>
                    <w:bCs/>
                    <w:noProof w:val="0"/>
                    <w:sz w:val="26"/>
                    <w:szCs w:val="26"/>
                    <w:rtl/>
                  </w:rPr>
                  <w:t xml:space="preserve">מועצה מקומית </w:t>
                </w:r>
                <w:proofErr w:type="spellStart"/>
                <w:r w:rsidR="003E38C7">
                  <w:rPr>
                    <w:rFonts w:ascii="Arial" w:hAnsi="Arial"/>
                    <w:b/>
                    <w:bCs/>
                    <w:noProof w:val="0"/>
                    <w:sz w:val="26"/>
                    <w:szCs w:val="26"/>
                    <w:rtl/>
                  </w:rPr>
                  <w:t>בענה</w:t>
                </w:r>
                <w:proofErr w:type="spellEnd"/>
                <w:r w:rsidR="0015413D">
                  <w:rPr>
                    <w:rFonts w:ascii="Arial" w:hAnsi="Arial"/>
                    <w:b/>
                    <w:bCs/>
                    <w:noProof w:val="0"/>
                    <w:sz w:val="26"/>
                    <w:szCs w:val="26"/>
                    <w:rtl/>
                  </w:rPr>
                  <w:br/>
                </w:r>
                <w:r w:rsidR="0015413D">
                  <w:rPr>
                    <w:rFonts w:hint="cs"/>
                    <w:rtl/>
                  </w:rPr>
                  <w:t xml:space="preserve">ע"י עו"ד ס' דכואר </w:t>
                </w:r>
              </w:sdtContent>
            </w:sdt>
          </w:p>
          <w:p w14:paraId="2BDDA621" w14:textId="77777777" w:rsidR="0094424E" w:rsidRDefault="007932E8" w:rsidP="00B24AF5">
            <w:pPr>
              <w:suppressLineNumbers/>
              <w:rPr>
                <w:rtl/>
              </w:rPr>
            </w:pPr>
            <w:sdt>
              <w:sdtPr>
                <w:rPr>
                  <w:rtl/>
                </w:rPr>
                <w:alias w:val="1571"/>
                <w:tag w:val="1571"/>
                <w:id w:val="-938372492"/>
                <w:text w:multiLine="1"/>
              </w:sdtPr>
              <w:sdtEndPr/>
              <w:sdtContent>
                <w:r w:rsidR="003E38C7">
                  <w:rPr>
                    <w:rFonts w:ascii="Arial" w:hAnsi="Arial"/>
                    <w:b/>
                    <w:bCs/>
                    <w:noProof w:val="0"/>
                    <w:sz w:val="26"/>
                    <w:szCs w:val="26"/>
                    <w:rtl/>
                  </w:rPr>
                  <w:t>2</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tl/>
                </w:rPr>
                <w:alias w:val="1486"/>
                <w:tag w:val="1486"/>
                <w:id w:val="-1176024456"/>
                <w:text w:multiLine="1"/>
              </w:sdtPr>
              <w:sdtEndPr/>
              <w:sdtContent>
                <w:r w:rsidR="003E38C7">
                  <w:rPr>
                    <w:rFonts w:ascii="Arial" w:hAnsi="Arial"/>
                    <w:b/>
                    <w:bCs/>
                    <w:noProof w:val="0"/>
                    <w:sz w:val="26"/>
                    <w:szCs w:val="26"/>
                    <w:rtl/>
                  </w:rPr>
                  <w:t>מי הגליל - תאגיד המים והביוב האזורי בע"מ</w:t>
                </w:r>
                <w:r w:rsidR="0015413D">
                  <w:rPr>
                    <w:rFonts w:ascii="Arial" w:hAnsi="Arial"/>
                    <w:b/>
                    <w:bCs/>
                    <w:noProof w:val="0"/>
                    <w:sz w:val="26"/>
                    <w:szCs w:val="26"/>
                    <w:rtl/>
                  </w:rPr>
                  <w:br/>
                </w:r>
                <w:r w:rsidR="0015413D">
                  <w:rPr>
                    <w:rFonts w:hint="cs"/>
                    <w:rtl/>
                  </w:rPr>
                  <w:t>ע"י עו"ד מ' אורן</w:t>
                </w:r>
                <w:r w:rsidR="00B24AF5">
                  <w:rPr>
                    <w:rFonts w:hint="cs"/>
                    <w:rtl/>
                  </w:rPr>
                  <w:t>-</w:t>
                </w:r>
                <w:r w:rsidR="0015413D">
                  <w:rPr>
                    <w:rFonts w:hint="cs"/>
                    <w:rtl/>
                  </w:rPr>
                  <w:t>יוספסברג</w:t>
                </w:r>
              </w:sdtContent>
            </w:sdt>
          </w:p>
        </w:tc>
      </w:tr>
    </w:tbl>
    <w:p w14:paraId="037D4124" w14:textId="77777777" w:rsidR="004A08CF" w:rsidRDefault="004A08CF" w:rsidP="00D44968">
      <w:pPr>
        <w:suppressLineNumbers/>
        <w:rPr>
          <w:rtl/>
        </w:rPr>
      </w:pPr>
    </w:p>
    <w:p w14:paraId="7738C762" w14:textId="77777777" w:rsidR="00076257" w:rsidRDefault="00076257" w:rsidP="00D44968">
      <w:pPr>
        <w:suppressLineNumbers/>
        <w:rPr>
          <w:rtl/>
        </w:rPr>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14:paraId="0FCD6159" w14:textId="77777777">
        <w:trPr>
          <w:jc w:val="center"/>
        </w:trPr>
        <w:tc>
          <w:tcPr>
            <w:tcW w:w="8820" w:type="dxa"/>
          </w:tcPr>
          <w:p w14:paraId="5845FB7A" w14:textId="77777777" w:rsidR="00D44968" w:rsidRPr="00D44968" w:rsidRDefault="003E38C7" w:rsidP="00D5631E">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tc>
      </w:tr>
    </w:tbl>
    <w:p w14:paraId="551C47A2" w14:textId="77777777" w:rsidR="003E06C5" w:rsidRDefault="003E06C5" w:rsidP="00C333E2">
      <w:pPr>
        <w:spacing w:line="360" w:lineRule="auto"/>
        <w:ind w:firstLine="652"/>
        <w:contextualSpacing/>
        <w:jc w:val="both"/>
        <w:rPr>
          <w:rFonts w:ascii="Arial" w:hAnsi="Arial"/>
          <w:noProof w:val="0"/>
          <w:rtl/>
        </w:rPr>
      </w:pPr>
      <w:bookmarkStart w:id="0" w:name="NGCSBookmark"/>
      <w:bookmarkEnd w:id="0"/>
    </w:p>
    <w:p w14:paraId="38F4E373" w14:textId="77777777" w:rsidR="00FD5C0E" w:rsidRPr="00FD5C0E" w:rsidRDefault="00FD5C0E" w:rsidP="00C333E2">
      <w:pPr>
        <w:spacing w:line="360" w:lineRule="auto"/>
        <w:ind w:firstLine="652"/>
        <w:contextualSpacing/>
        <w:jc w:val="both"/>
        <w:rPr>
          <w:rFonts w:ascii="Arial" w:hAnsi="Arial"/>
          <w:noProof w:val="0"/>
        </w:rPr>
      </w:pPr>
      <w:r w:rsidRPr="00FD5C0E">
        <w:rPr>
          <w:rFonts w:ascii="Arial" w:hAnsi="Arial"/>
          <w:noProof w:val="0"/>
          <w:rtl/>
        </w:rPr>
        <w:t>לפניי תביעתם של התובעים ל</w:t>
      </w:r>
      <w:r w:rsidR="00C333E2">
        <w:rPr>
          <w:rFonts w:ascii="Arial" w:hAnsi="Arial" w:hint="cs"/>
          <w:noProof w:val="0"/>
          <w:rtl/>
        </w:rPr>
        <w:t>פ</w:t>
      </w:r>
      <w:r w:rsidRPr="00FD5C0E">
        <w:rPr>
          <w:rFonts w:ascii="Arial" w:hAnsi="Arial"/>
          <w:noProof w:val="0"/>
          <w:rtl/>
        </w:rPr>
        <w:t>יצוי בגין נזקים ש</w:t>
      </w:r>
      <w:r w:rsidR="00D5631E">
        <w:rPr>
          <w:rFonts w:ascii="Arial" w:hAnsi="Arial" w:hint="cs"/>
          <w:noProof w:val="0"/>
          <w:rtl/>
        </w:rPr>
        <w:t xml:space="preserve">לטענתם </w:t>
      </w:r>
      <w:r w:rsidRPr="00FD5C0E">
        <w:rPr>
          <w:rFonts w:ascii="Arial" w:hAnsi="Arial"/>
          <w:noProof w:val="0"/>
          <w:rtl/>
        </w:rPr>
        <w:t>נגרמו ל</w:t>
      </w:r>
      <w:r w:rsidR="00D5631E">
        <w:rPr>
          <w:rFonts w:ascii="Arial" w:hAnsi="Arial" w:hint="cs"/>
          <w:noProof w:val="0"/>
          <w:rtl/>
        </w:rPr>
        <w:t>הם כתוצאה</w:t>
      </w:r>
      <w:r w:rsidR="00C333E2">
        <w:rPr>
          <w:rFonts w:ascii="Arial" w:hAnsi="Arial" w:hint="cs"/>
          <w:noProof w:val="0"/>
          <w:rtl/>
        </w:rPr>
        <w:t xml:space="preserve"> </w:t>
      </w:r>
      <w:r w:rsidR="00D5631E">
        <w:rPr>
          <w:rFonts w:ascii="Arial" w:hAnsi="Arial" w:hint="cs"/>
          <w:noProof w:val="0"/>
          <w:rtl/>
        </w:rPr>
        <w:t>מ</w:t>
      </w:r>
      <w:r w:rsidR="00C333E2">
        <w:rPr>
          <w:rFonts w:ascii="Arial" w:hAnsi="Arial" w:hint="cs"/>
          <w:noProof w:val="0"/>
          <w:rtl/>
        </w:rPr>
        <w:t xml:space="preserve">הצפת </w:t>
      </w:r>
      <w:r w:rsidR="00D5631E">
        <w:rPr>
          <w:rFonts w:ascii="Arial" w:hAnsi="Arial" w:hint="cs"/>
          <w:noProof w:val="0"/>
          <w:rtl/>
        </w:rPr>
        <w:t>בית עסק</w:t>
      </w:r>
      <w:r w:rsidR="00C333E2">
        <w:rPr>
          <w:rFonts w:ascii="Arial" w:hAnsi="Arial" w:hint="cs"/>
          <w:noProof w:val="0"/>
          <w:rtl/>
        </w:rPr>
        <w:t xml:space="preserve"> לעיבוד בשר השייך להם</w:t>
      </w:r>
      <w:r w:rsidRPr="00FD5C0E">
        <w:rPr>
          <w:rFonts w:ascii="Arial" w:hAnsi="Arial"/>
          <w:noProof w:val="0"/>
          <w:rtl/>
        </w:rPr>
        <w:t>.</w:t>
      </w:r>
      <w:r w:rsidR="00C333E2">
        <w:rPr>
          <w:rFonts w:ascii="Arial" w:hAnsi="Arial" w:hint="cs"/>
          <w:noProof w:val="0"/>
          <w:rtl/>
        </w:rPr>
        <w:t xml:space="preserve"> התביעה הוגשה נגד הרשות המקומית ונגד תאגיד המים והביוב האזורי בטענה כי הם אחראים לנזק שנגרם.</w:t>
      </w:r>
    </w:p>
    <w:p w14:paraId="25C68533" w14:textId="77777777" w:rsidR="00FD5C0E" w:rsidRPr="00FD5C0E" w:rsidRDefault="00FD5C0E" w:rsidP="00FD5C0E">
      <w:pPr>
        <w:spacing w:line="360" w:lineRule="auto"/>
        <w:contextualSpacing/>
        <w:jc w:val="both"/>
        <w:rPr>
          <w:rFonts w:ascii="Arial" w:hAnsi="Arial"/>
          <w:noProof w:val="0"/>
          <w:rtl/>
        </w:rPr>
      </w:pPr>
    </w:p>
    <w:p w14:paraId="4BF0C7E0" w14:textId="77777777" w:rsidR="00FD5C0E" w:rsidRPr="00FD5C0E" w:rsidRDefault="00FD5C0E" w:rsidP="000A10F0">
      <w:pPr>
        <w:spacing w:line="360" w:lineRule="auto"/>
        <w:contextualSpacing/>
        <w:jc w:val="both"/>
        <w:rPr>
          <w:rFonts w:ascii="Arial" w:hAnsi="Arial"/>
          <w:b/>
          <w:bCs/>
          <w:noProof w:val="0"/>
        </w:rPr>
      </w:pPr>
      <w:r w:rsidRPr="00FD5C0E">
        <w:rPr>
          <w:rFonts w:ascii="Arial" w:hAnsi="Arial"/>
          <w:b/>
          <w:bCs/>
          <w:noProof w:val="0"/>
          <w:rtl/>
        </w:rPr>
        <w:t>רקע</w:t>
      </w:r>
      <w:r w:rsidR="000A10F0">
        <w:rPr>
          <w:rFonts w:ascii="Arial" w:hAnsi="Arial" w:hint="cs"/>
          <w:b/>
          <w:bCs/>
          <w:noProof w:val="0"/>
          <w:rtl/>
        </w:rPr>
        <w:t xml:space="preserve"> ומסגרת הדיון</w:t>
      </w:r>
    </w:p>
    <w:p w14:paraId="6F30A7C0" w14:textId="77777777" w:rsidR="00FD5C0E" w:rsidRPr="00FD5C0E" w:rsidRDefault="00FD5C0E" w:rsidP="00FD5C0E">
      <w:pPr>
        <w:spacing w:line="360" w:lineRule="auto"/>
        <w:contextualSpacing/>
        <w:jc w:val="both"/>
        <w:rPr>
          <w:rFonts w:ascii="Arial" w:hAnsi="Arial"/>
          <w:noProof w:val="0"/>
          <w:rtl/>
        </w:rPr>
      </w:pPr>
    </w:p>
    <w:p w14:paraId="38A0669D" w14:textId="77777777" w:rsidR="00F63EA8" w:rsidRPr="00F63EA8" w:rsidRDefault="00FD5C0E" w:rsidP="004C1183">
      <w:pPr>
        <w:numPr>
          <w:ilvl w:val="0"/>
          <w:numId w:val="1"/>
        </w:numPr>
        <w:spacing w:after="160" w:line="360" w:lineRule="auto"/>
        <w:contextualSpacing/>
        <w:jc w:val="both"/>
        <w:rPr>
          <w:rFonts w:ascii="Arial" w:hAnsi="Arial"/>
          <w:noProof w:val="0"/>
        </w:rPr>
      </w:pPr>
      <w:r w:rsidRPr="00FD5C0E">
        <w:rPr>
          <w:rFonts w:ascii="Arial" w:hAnsi="Arial"/>
          <w:noProof w:val="0"/>
          <w:rtl/>
        </w:rPr>
        <w:t xml:space="preserve">התובעים הם הבעלים של עסק לעיבוד ושיווק בשר המכונה "שווארמה הצפון" (להלן: </w:t>
      </w:r>
      <w:r w:rsidR="00C333E2">
        <w:rPr>
          <w:rFonts w:ascii="Arial" w:hAnsi="Arial" w:hint="cs"/>
          <w:b/>
          <w:bCs/>
          <w:noProof w:val="0"/>
          <w:rtl/>
        </w:rPr>
        <w:t xml:space="preserve">בית </w:t>
      </w:r>
      <w:r w:rsidRPr="00FD5C0E">
        <w:rPr>
          <w:rFonts w:ascii="Arial" w:hAnsi="Arial"/>
          <w:b/>
          <w:bCs/>
          <w:noProof w:val="0"/>
          <w:rtl/>
        </w:rPr>
        <w:t>העסק</w:t>
      </w:r>
      <w:r w:rsidRPr="00FD5C0E">
        <w:rPr>
          <w:rFonts w:ascii="Arial" w:hAnsi="Arial"/>
          <w:noProof w:val="0"/>
          <w:rtl/>
        </w:rPr>
        <w:t xml:space="preserve">), שממוקם </w:t>
      </w:r>
      <w:r w:rsidR="002A05E8">
        <w:rPr>
          <w:rFonts w:ascii="Arial" w:hAnsi="Arial" w:hint="cs"/>
          <w:noProof w:val="0"/>
          <w:rtl/>
        </w:rPr>
        <w:t>באזור ה</w:t>
      </w:r>
      <w:r w:rsidRPr="00FD5C0E">
        <w:rPr>
          <w:rFonts w:ascii="Arial" w:hAnsi="Arial"/>
          <w:noProof w:val="0"/>
          <w:rtl/>
        </w:rPr>
        <w:t xml:space="preserve">תפר שבין </w:t>
      </w:r>
      <w:r w:rsidR="002A05E8">
        <w:rPr>
          <w:rFonts w:ascii="Arial" w:hAnsi="Arial" w:hint="cs"/>
          <w:noProof w:val="0"/>
          <w:rtl/>
        </w:rPr>
        <w:t xml:space="preserve">צמד הכפרים </w:t>
      </w:r>
      <w:proofErr w:type="spellStart"/>
      <w:r w:rsidRPr="00FD5C0E">
        <w:rPr>
          <w:rFonts w:ascii="Arial" w:hAnsi="Arial"/>
          <w:noProof w:val="0"/>
          <w:rtl/>
        </w:rPr>
        <w:t>בענה</w:t>
      </w:r>
      <w:proofErr w:type="spellEnd"/>
      <w:r w:rsidRPr="00FD5C0E">
        <w:rPr>
          <w:rFonts w:ascii="Arial" w:hAnsi="Arial"/>
          <w:noProof w:val="0"/>
          <w:rtl/>
        </w:rPr>
        <w:t xml:space="preserve"> ודיר</w:t>
      </w:r>
      <w:r w:rsidR="002A05E8">
        <w:rPr>
          <w:rFonts w:ascii="Arial" w:hAnsi="Arial" w:hint="cs"/>
          <w:noProof w:val="0"/>
          <w:rtl/>
        </w:rPr>
        <w:t xml:space="preserve"> </w:t>
      </w:r>
      <w:proofErr w:type="spellStart"/>
      <w:r w:rsidRPr="00FD5C0E">
        <w:rPr>
          <w:rFonts w:ascii="Arial" w:hAnsi="Arial"/>
          <w:noProof w:val="0"/>
          <w:rtl/>
        </w:rPr>
        <w:t>אלאסד</w:t>
      </w:r>
      <w:proofErr w:type="spellEnd"/>
      <w:r w:rsidRPr="00FD5C0E">
        <w:rPr>
          <w:rFonts w:ascii="Arial" w:hAnsi="Arial"/>
          <w:noProof w:val="0"/>
          <w:rtl/>
        </w:rPr>
        <w:t xml:space="preserve">. </w:t>
      </w:r>
      <w:r w:rsidR="00C333E2">
        <w:rPr>
          <w:rFonts w:ascii="Arial" w:hAnsi="Arial" w:hint="cs"/>
          <w:noProof w:val="0"/>
          <w:rtl/>
        </w:rPr>
        <w:t>יצוין כי בכתבי הטענות ובמהלך הדיון נטענו טענות לגבי זהות הבעלים של בית העסק, אך לאור צירוף כל בעלי הדין האפשריים (ראו ההחל</w:t>
      </w:r>
      <w:r w:rsidR="004A08CF">
        <w:rPr>
          <w:rFonts w:ascii="Arial" w:hAnsi="Arial" w:hint="cs"/>
          <w:noProof w:val="0"/>
          <w:rtl/>
        </w:rPr>
        <w:t>ט</w:t>
      </w:r>
      <w:r w:rsidR="00C333E2">
        <w:rPr>
          <w:rFonts w:ascii="Arial" w:hAnsi="Arial" w:hint="cs"/>
          <w:noProof w:val="0"/>
          <w:rtl/>
        </w:rPr>
        <w:t xml:space="preserve">ה האחרונה מיום 14.5.2020) </w:t>
      </w:r>
      <w:r w:rsidR="00C333E2">
        <w:rPr>
          <w:rFonts w:ascii="Arial" w:hAnsi="Arial"/>
          <w:noProof w:val="0"/>
          <w:rtl/>
        </w:rPr>
        <w:t>–</w:t>
      </w:r>
      <w:r w:rsidR="00C333E2">
        <w:rPr>
          <w:rFonts w:ascii="Arial" w:hAnsi="Arial" w:hint="cs"/>
          <w:noProof w:val="0"/>
          <w:rtl/>
        </w:rPr>
        <w:t xml:space="preserve"> טענה זו לא יכולה עוד לעמוד חוצץ בפני דיון לג</w:t>
      </w:r>
      <w:r w:rsidR="004A08CF">
        <w:rPr>
          <w:rFonts w:ascii="Arial" w:hAnsi="Arial" w:hint="cs"/>
          <w:noProof w:val="0"/>
          <w:rtl/>
        </w:rPr>
        <w:t>ו</w:t>
      </w:r>
      <w:r w:rsidR="00C333E2">
        <w:rPr>
          <w:rFonts w:ascii="Arial" w:hAnsi="Arial" w:hint="cs"/>
          <w:noProof w:val="0"/>
          <w:rtl/>
        </w:rPr>
        <w:t xml:space="preserve">פן של טענות. </w:t>
      </w:r>
      <w:r w:rsidR="00F63EA8" w:rsidRPr="00F63EA8">
        <w:rPr>
          <w:rFonts w:ascii="Arial" w:hAnsi="Arial"/>
          <w:noProof w:val="0"/>
          <w:rtl/>
        </w:rPr>
        <w:t>נתבעת 1</w:t>
      </w:r>
      <w:r w:rsidR="00F63EA8">
        <w:rPr>
          <w:rFonts w:ascii="Arial" w:hAnsi="Arial" w:hint="cs"/>
          <w:noProof w:val="0"/>
          <w:rtl/>
        </w:rPr>
        <w:t xml:space="preserve">, </w:t>
      </w:r>
      <w:r w:rsidR="00F63EA8" w:rsidRPr="00F63EA8">
        <w:rPr>
          <w:rFonts w:ascii="Arial" w:hAnsi="Arial"/>
          <w:noProof w:val="0"/>
          <w:rtl/>
        </w:rPr>
        <w:t xml:space="preserve">היא הרשות המקומית </w:t>
      </w:r>
      <w:proofErr w:type="spellStart"/>
      <w:r w:rsidR="00F63EA8" w:rsidRPr="00F63EA8">
        <w:rPr>
          <w:rFonts w:ascii="Arial" w:hAnsi="Arial"/>
          <w:noProof w:val="0"/>
          <w:rtl/>
        </w:rPr>
        <w:t>בענה</w:t>
      </w:r>
      <w:proofErr w:type="spellEnd"/>
      <w:r w:rsidR="00F63EA8" w:rsidRPr="00F63EA8">
        <w:rPr>
          <w:rFonts w:ascii="Arial" w:hAnsi="Arial"/>
          <w:noProof w:val="0"/>
          <w:rtl/>
        </w:rPr>
        <w:t xml:space="preserve"> </w:t>
      </w:r>
      <w:r w:rsidR="00F63EA8">
        <w:rPr>
          <w:rFonts w:ascii="Arial" w:hAnsi="Arial" w:hint="cs"/>
          <w:noProof w:val="0"/>
          <w:rtl/>
        </w:rPr>
        <w:t xml:space="preserve">(להלן: </w:t>
      </w:r>
      <w:r w:rsidR="00F63EA8" w:rsidRPr="004A08CF">
        <w:rPr>
          <w:rFonts w:ascii="Arial" w:hAnsi="Arial" w:hint="cs"/>
          <w:b/>
          <w:bCs/>
          <w:noProof w:val="0"/>
          <w:rtl/>
        </w:rPr>
        <w:t>המועצה</w:t>
      </w:r>
      <w:r w:rsidR="00F63EA8">
        <w:rPr>
          <w:rFonts w:ascii="Arial" w:hAnsi="Arial" w:hint="cs"/>
          <w:noProof w:val="0"/>
          <w:rtl/>
        </w:rPr>
        <w:t xml:space="preserve">); </w:t>
      </w:r>
      <w:r w:rsidR="004A08CF">
        <w:rPr>
          <w:rFonts w:ascii="Arial" w:hAnsi="Arial" w:hint="cs"/>
          <w:noProof w:val="0"/>
          <w:rtl/>
        </w:rPr>
        <w:t>ו</w:t>
      </w:r>
      <w:r w:rsidR="00F63EA8" w:rsidRPr="00F63EA8">
        <w:rPr>
          <w:rFonts w:ascii="Arial" w:hAnsi="Arial"/>
          <w:noProof w:val="0"/>
          <w:rtl/>
        </w:rPr>
        <w:t xml:space="preserve">נתבעת 2 היא תאגיד שהוקם ופועל לפי חוק תאגידי מים וביוב, התשס"א-2001 (להלן: </w:t>
      </w:r>
      <w:r w:rsidR="00F63EA8" w:rsidRPr="00F63EA8">
        <w:rPr>
          <w:rFonts w:ascii="Arial" w:hAnsi="Arial"/>
          <w:b/>
          <w:bCs/>
          <w:noProof w:val="0"/>
          <w:rtl/>
        </w:rPr>
        <w:t>התאגיד</w:t>
      </w:r>
      <w:r w:rsidR="00F63EA8" w:rsidRPr="00F63EA8">
        <w:rPr>
          <w:rFonts w:ascii="Arial" w:hAnsi="Arial"/>
          <w:noProof w:val="0"/>
          <w:rtl/>
        </w:rPr>
        <w:t>)</w:t>
      </w:r>
      <w:r w:rsidR="00F63EA8">
        <w:rPr>
          <w:rFonts w:ascii="Arial" w:hAnsi="Arial" w:hint="cs"/>
          <w:noProof w:val="0"/>
          <w:rtl/>
        </w:rPr>
        <w:t xml:space="preserve"> ומופקד על תשתית המים והביוב של מספר יישובים</w:t>
      </w:r>
      <w:r w:rsidR="004A08CF">
        <w:rPr>
          <w:rFonts w:ascii="Arial" w:hAnsi="Arial" w:hint="cs"/>
          <w:noProof w:val="0"/>
          <w:rtl/>
        </w:rPr>
        <w:t>,</w:t>
      </w:r>
      <w:r w:rsidR="00F63EA8">
        <w:rPr>
          <w:rFonts w:ascii="Arial" w:hAnsi="Arial" w:hint="cs"/>
          <w:noProof w:val="0"/>
          <w:rtl/>
        </w:rPr>
        <w:t xml:space="preserve"> ובכללם היישוב </w:t>
      </w:r>
      <w:proofErr w:type="spellStart"/>
      <w:r w:rsidR="00F63EA8">
        <w:rPr>
          <w:rFonts w:ascii="Arial" w:hAnsi="Arial" w:hint="cs"/>
          <w:noProof w:val="0"/>
          <w:rtl/>
        </w:rPr>
        <w:t>בענה</w:t>
      </w:r>
      <w:proofErr w:type="spellEnd"/>
      <w:r w:rsidR="00F63EA8">
        <w:rPr>
          <w:rFonts w:ascii="Arial" w:hAnsi="Arial" w:hint="cs"/>
          <w:noProof w:val="0"/>
          <w:rtl/>
        </w:rPr>
        <w:t xml:space="preserve">. </w:t>
      </w:r>
    </w:p>
    <w:p w14:paraId="7C8D643B" w14:textId="77777777" w:rsidR="00F63EA8" w:rsidRPr="00F63EA8" w:rsidRDefault="00F63EA8" w:rsidP="00F63EA8">
      <w:pPr>
        <w:spacing w:after="160" w:line="360" w:lineRule="auto"/>
        <w:contextualSpacing/>
        <w:jc w:val="both"/>
        <w:rPr>
          <w:rFonts w:ascii="Arial" w:hAnsi="Arial"/>
          <w:noProof w:val="0"/>
        </w:rPr>
      </w:pPr>
    </w:p>
    <w:p w14:paraId="574B2B69" w14:textId="77777777" w:rsidR="00FD5C0E" w:rsidRDefault="002A05E8" w:rsidP="004C1183">
      <w:pPr>
        <w:numPr>
          <w:ilvl w:val="0"/>
          <w:numId w:val="1"/>
        </w:numPr>
        <w:spacing w:after="160" w:line="360" w:lineRule="auto"/>
        <w:contextualSpacing/>
        <w:jc w:val="both"/>
        <w:rPr>
          <w:rFonts w:ascii="Arial" w:hAnsi="Arial"/>
          <w:noProof w:val="0"/>
        </w:rPr>
      </w:pPr>
      <w:r w:rsidRPr="00F63EA8">
        <w:rPr>
          <w:rFonts w:ascii="Arial" w:hAnsi="Arial"/>
          <w:noProof w:val="0"/>
          <w:rtl/>
        </w:rPr>
        <w:t xml:space="preserve">כנטען בכתב התביעה, </w:t>
      </w:r>
      <w:r w:rsidR="00C333E2" w:rsidRPr="00F63EA8">
        <w:rPr>
          <w:rFonts w:ascii="Arial" w:hAnsi="Arial" w:hint="cs"/>
          <w:noProof w:val="0"/>
          <w:rtl/>
        </w:rPr>
        <w:t xml:space="preserve">בית </w:t>
      </w:r>
      <w:r w:rsidRPr="00F63EA8">
        <w:rPr>
          <w:rFonts w:ascii="Arial" w:hAnsi="Arial"/>
          <w:noProof w:val="0"/>
          <w:rtl/>
        </w:rPr>
        <w:t xml:space="preserve">העסק ממוקם בקצה מורד כביש פנימי </w:t>
      </w:r>
      <w:r w:rsidR="00C333E2" w:rsidRPr="00F63EA8">
        <w:rPr>
          <w:rFonts w:ascii="Arial" w:hAnsi="Arial" w:hint="cs"/>
          <w:noProof w:val="0"/>
          <w:rtl/>
        </w:rPr>
        <w:t>בכ</w:t>
      </w:r>
      <w:r w:rsidRPr="00F63EA8">
        <w:rPr>
          <w:rFonts w:ascii="Arial" w:hAnsi="Arial"/>
          <w:noProof w:val="0"/>
          <w:rtl/>
        </w:rPr>
        <w:t xml:space="preserve">פר </w:t>
      </w:r>
      <w:proofErr w:type="spellStart"/>
      <w:r w:rsidRPr="00F63EA8">
        <w:rPr>
          <w:rFonts w:ascii="Arial" w:hAnsi="Arial"/>
          <w:noProof w:val="0"/>
          <w:rtl/>
        </w:rPr>
        <w:t>בענה</w:t>
      </w:r>
      <w:proofErr w:type="spellEnd"/>
      <w:r w:rsidR="00F63EA8" w:rsidRPr="00F63EA8">
        <w:rPr>
          <w:rFonts w:ascii="Arial" w:hAnsi="Arial" w:hint="cs"/>
          <w:noProof w:val="0"/>
          <w:rtl/>
        </w:rPr>
        <w:t xml:space="preserve">, באזור קו התפר בין היישובים </w:t>
      </w:r>
      <w:proofErr w:type="spellStart"/>
      <w:r w:rsidR="00F63EA8" w:rsidRPr="00F63EA8">
        <w:rPr>
          <w:rFonts w:ascii="Arial" w:hAnsi="Arial" w:hint="cs"/>
          <w:noProof w:val="0"/>
          <w:rtl/>
        </w:rPr>
        <w:t>בענה</w:t>
      </w:r>
      <w:proofErr w:type="spellEnd"/>
      <w:r w:rsidR="00F63EA8" w:rsidRPr="00F63EA8">
        <w:rPr>
          <w:rFonts w:ascii="Arial" w:hAnsi="Arial" w:hint="cs"/>
          <w:noProof w:val="0"/>
          <w:rtl/>
        </w:rPr>
        <w:t xml:space="preserve"> ודיר </w:t>
      </w:r>
      <w:proofErr w:type="spellStart"/>
      <w:r w:rsidR="00F63EA8" w:rsidRPr="00F63EA8">
        <w:rPr>
          <w:rFonts w:ascii="Arial" w:hAnsi="Arial" w:hint="cs"/>
          <w:noProof w:val="0"/>
          <w:rtl/>
        </w:rPr>
        <w:t>אלאסד</w:t>
      </w:r>
      <w:proofErr w:type="spellEnd"/>
      <w:r w:rsidRPr="00F63EA8">
        <w:rPr>
          <w:rFonts w:ascii="Arial" w:hAnsi="Arial"/>
          <w:noProof w:val="0"/>
          <w:rtl/>
        </w:rPr>
        <w:t>.</w:t>
      </w:r>
      <w:r w:rsidRPr="00F63EA8">
        <w:rPr>
          <w:rFonts w:ascii="Arial" w:hAnsi="Arial" w:hint="cs"/>
          <w:noProof w:val="0"/>
          <w:rtl/>
        </w:rPr>
        <w:t xml:space="preserve"> </w:t>
      </w:r>
      <w:r w:rsidR="000A10F0" w:rsidRPr="00F63EA8">
        <w:rPr>
          <w:rFonts w:ascii="Arial" w:hAnsi="Arial" w:hint="cs"/>
          <w:noProof w:val="0"/>
          <w:rtl/>
        </w:rPr>
        <w:t xml:space="preserve">לטענת התובעים, </w:t>
      </w:r>
      <w:r w:rsidR="00FD5C0E" w:rsidRPr="00F63EA8">
        <w:rPr>
          <w:rFonts w:ascii="Arial" w:hAnsi="Arial"/>
          <w:noProof w:val="0"/>
          <w:rtl/>
        </w:rPr>
        <w:t xml:space="preserve">בלילה שבין 1.12.2016 ל- 2.12.2016, התנקזו מי גשמים ממעלה כפר </w:t>
      </w:r>
      <w:proofErr w:type="spellStart"/>
      <w:r w:rsidR="00FD5C0E" w:rsidRPr="00F63EA8">
        <w:rPr>
          <w:rFonts w:ascii="Arial" w:hAnsi="Arial"/>
          <w:noProof w:val="0"/>
          <w:rtl/>
        </w:rPr>
        <w:t>בענה</w:t>
      </w:r>
      <w:proofErr w:type="spellEnd"/>
      <w:r w:rsidR="00FD5C0E" w:rsidRPr="00F63EA8">
        <w:rPr>
          <w:rFonts w:ascii="Arial" w:hAnsi="Arial"/>
          <w:noProof w:val="0"/>
          <w:rtl/>
        </w:rPr>
        <w:t xml:space="preserve"> אל מורד הכביש המוביל אל </w:t>
      </w:r>
      <w:r w:rsidR="004A08CF">
        <w:rPr>
          <w:rFonts w:ascii="Arial" w:hAnsi="Arial" w:hint="cs"/>
          <w:noProof w:val="0"/>
          <w:rtl/>
        </w:rPr>
        <w:t xml:space="preserve">בית </w:t>
      </w:r>
      <w:r w:rsidR="00FD5C0E" w:rsidRPr="00F63EA8">
        <w:rPr>
          <w:rFonts w:ascii="Arial" w:hAnsi="Arial"/>
          <w:noProof w:val="0"/>
          <w:rtl/>
        </w:rPr>
        <w:t>העסק</w:t>
      </w:r>
      <w:r w:rsidRPr="00F63EA8">
        <w:rPr>
          <w:rFonts w:ascii="Arial" w:hAnsi="Arial" w:hint="cs"/>
          <w:noProof w:val="0"/>
          <w:rtl/>
        </w:rPr>
        <w:t xml:space="preserve">, וסחפו </w:t>
      </w:r>
      <w:r w:rsidR="00FD5C0E" w:rsidRPr="00F63EA8">
        <w:rPr>
          <w:rFonts w:ascii="Arial" w:hAnsi="Arial"/>
          <w:noProof w:val="0"/>
          <w:rtl/>
        </w:rPr>
        <w:t>איתם את שכבת הכורכר שעל פני כביש</w:t>
      </w:r>
      <w:r w:rsidR="004C1183">
        <w:rPr>
          <w:rFonts w:ascii="Arial" w:hAnsi="Arial" w:hint="cs"/>
          <w:noProof w:val="0"/>
          <w:rtl/>
        </w:rPr>
        <w:t xml:space="preserve"> שמצוי בקרבת מקום</w:t>
      </w:r>
      <w:r w:rsidR="00FD5C0E" w:rsidRPr="00F63EA8">
        <w:rPr>
          <w:rFonts w:ascii="Arial" w:hAnsi="Arial"/>
          <w:noProof w:val="0"/>
          <w:rtl/>
        </w:rPr>
        <w:t>, בנוסף לחצץ, חול ובוץ. כתוצאה מכך נוצר שיטפון בוצי</w:t>
      </w:r>
      <w:r w:rsidR="00F63EA8">
        <w:rPr>
          <w:rFonts w:ascii="Arial" w:hAnsi="Arial" w:hint="cs"/>
          <w:noProof w:val="0"/>
          <w:rtl/>
        </w:rPr>
        <w:t xml:space="preserve"> ש</w:t>
      </w:r>
      <w:r w:rsidR="00FD5C0E" w:rsidRPr="00F63EA8">
        <w:rPr>
          <w:rFonts w:ascii="Arial" w:hAnsi="Arial"/>
          <w:noProof w:val="0"/>
          <w:rtl/>
        </w:rPr>
        <w:t>חדר ל</w:t>
      </w:r>
      <w:r w:rsidR="00F63EA8">
        <w:rPr>
          <w:rFonts w:ascii="Arial" w:hAnsi="Arial" w:hint="cs"/>
          <w:noProof w:val="0"/>
          <w:rtl/>
        </w:rPr>
        <w:t>בית ה</w:t>
      </w:r>
      <w:r w:rsidR="00FD5C0E" w:rsidRPr="00F63EA8">
        <w:rPr>
          <w:rFonts w:ascii="Arial" w:hAnsi="Arial"/>
          <w:noProof w:val="0"/>
          <w:rtl/>
        </w:rPr>
        <w:t>עסק והציפו עד לגובה של כחצי מטר מעל לרצפ</w:t>
      </w:r>
      <w:r w:rsidRPr="00F63EA8">
        <w:rPr>
          <w:rFonts w:ascii="Arial" w:hAnsi="Arial" w:hint="cs"/>
          <w:noProof w:val="0"/>
          <w:rtl/>
        </w:rPr>
        <w:t>ה</w:t>
      </w:r>
      <w:r w:rsidR="00F63EA8">
        <w:rPr>
          <w:rFonts w:ascii="Arial" w:hAnsi="Arial" w:hint="cs"/>
          <w:noProof w:val="0"/>
          <w:rtl/>
        </w:rPr>
        <w:t xml:space="preserve"> (להלן: </w:t>
      </w:r>
      <w:r w:rsidR="00F63EA8" w:rsidRPr="00F63EA8">
        <w:rPr>
          <w:rFonts w:ascii="Arial" w:hAnsi="Arial" w:hint="cs"/>
          <w:b/>
          <w:bCs/>
          <w:noProof w:val="0"/>
          <w:rtl/>
        </w:rPr>
        <w:t>ההצפה</w:t>
      </w:r>
      <w:r w:rsidR="00F63EA8">
        <w:rPr>
          <w:rFonts w:ascii="Arial" w:hAnsi="Arial" w:hint="cs"/>
          <w:noProof w:val="0"/>
          <w:rtl/>
        </w:rPr>
        <w:t xml:space="preserve"> או </w:t>
      </w:r>
      <w:r w:rsidR="00F63EA8" w:rsidRPr="00F63EA8">
        <w:rPr>
          <w:rFonts w:ascii="Arial" w:hAnsi="Arial" w:hint="cs"/>
          <w:b/>
          <w:bCs/>
          <w:noProof w:val="0"/>
          <w:rtl/>
        </w:rPr>
        <w:t>אירוע ההצפה</w:t>
      </w:r>
      <w:r w:rsidR="00F63EA8">
        <w:rPr>
          <w:rFonts w:ascii="Arial" w:hAnsi="Arial" w:hint="cs"/>
          <w:noProof w:val="0"/>
          <w:rtl/>
        </w:rPr>
        <w:t>)</w:t>
      </w:r>
      <w:r w:rsidR="00FD5C0E" w:rsidRPr="00F63EA8">
        <w:rPr>
          <w:rFonts w:ascii="Arial" w:hAnsi="Arial"/>
          <w:noProof w:val="0"/>
          <w:rtl/>
        </w:rPr>
        <w:t xml:space="preserve">. </w:t>
      </w:r>
      <w:r w:rsidR="00F63EA8">
        <w:rPr>
          <w:rFonts w:ascii="Arial" w:hAnsi="Arial" w:hint="cs"/>
          <w:noProof w:val="0"/>
          <w:rtl/>
        </w:rPr>
        <w:t xml:space="preserve">התובעים טוענים כי </w:t>
      </w:r>
      <w:r w:rsidR="00F63EA8" w:rsidRPr="00FD5C0E">
        <w:rPr>
          <w:rFonts w:ascii="Arial" w:hAnsi="Arial"/>
          <w:noProof w:val="0"/>
          <w:rtl/>
        </w:rPr>
        <w:t xml:space="preserve">תקופה מסוימת לפני אירוע </w:t>
      </w:r>
      <w:r w:rsidR="00F63EA8">
        <w:rPr>
          <w:rFonts w:ascii="Arial" w:hAnsi="Arial" w:hint="cs"/>
          <w:noProof w:val="0"/>
          <w:rtl/>
        </w:rPr>
        <w:t>ההצפה</w:t>
      </w:r>
      <w:r w:rsidR="00F63EA8" w:rsidRPr="00FD5C0E">
        <w:rPr>
          <w:rFonts w:ascii="Arial" w:hAnsi="Arial"/>
          <w:noProof w:val="0"/>
          <w:rtl/>
        </w:rPr>
        <w:t xml:space="preserve">, החלה המועצה לבצע </w:t>
      </w:r>
      <w:r w:rsidR="00F63EA8" w:rsidRPr="00FD5C0E">
        <w:rPr>
          <w:rFonts w:ascii="Arial" w:hAnsi="Arial"/>
          <w:noProof w:val="0"/>
          <w:rtl/>
        </w:rPr>
        <w:lastRenderedPageBreak/>
        <w:t>עבודות פיתוח ל</w:t>
      </w:r>
      <w:r w:rsidR="00F63EA8">
        <w:rPr>
          <w:rFonts w:ascii="Arial" w:hAnsi="Arial" w:hint="cs"/>
          <w:noProof w:val="0"/>
          <w:rtl/>
        </w:rPr>
        <w:t>צורך</w:t>
      </w:r>
      <w:r w:rsidR="00F63EA8" w:rsidRPr="00FD5C0E">
        <w:rPr>
          <w:rFonts w:ascii="Arial" w:hAnsi="Arial"/>
          <w:noProof w:val="0"/>
          <w:rtl/>
        </w:rPr>
        <w:t xml:space="preserve"> סלילת כביש </w:t>
      </w:r>
      <w:r w:rsidR="00F63EA8">
        <w:rPr>
          <w:rFonts w:ascii="Arial" w:hAnsi="Arial" w:hint="cs"/>
          <w:noProof w:val="0"/>
          <w:rtl/>
        </w:rPr>
        <w:t>ש</w:t>
      </w:r>
      <w:r w:rsidR="00F63EA8" w:rsidRPr="00FD5C0E">
        <w:rPr>
          <w:rFonts w:ascii="Arial" w:hAnsi="Arial"/>
          <w:noProof w:val="0"/>
          <w:rtl/>
        </w:rPr>
        <w:t>מ</w:t>
      </w:r>
      <w:r w:rsidR="004C1183">
        <w:rPr>
          <w:rFonts w:ascii="Arial" w:hAnsi="Arial" w:hint="cs"/>
          <w:noProof w:val="0"/>
          <w:rtl/>
        </w:rPr>
        <w:t xml:space="preserve">צוי בקרבת </w:t>
      </w:r>
      <w:r w:rsidR="004A08CF">
        <w:rPr>
          <w:rFonts w:ascii="Arial" w:hAnsi="Arial" w:hint="cs"/>
          <w:noProof w:val="0"/>
          <w:rtl/>
        </w:rPr>
        <w:t xml:space="preserve">בית </w:t>
      </w:r>
      <w:r w:rsidR="00F63EA8" w:rsidRPr="00FD5C0E">
        <w:rPr>
          <w:rFonts w:ascii="Arial" w:hAnsi="Arial"/>
          <w:noProof w:val="0"/>
          <w:rtl/>
        </w:rPr>
        <w:t>העסק</w:t>
      </w:r>
      <w:r w:rsidR="00F63EA8">
        <w:rPr>
          <w:rFonts w:ascii="Arial" w:hAnsi="Arial" w:hint="cs"/>
          <w:noProof w:val="0"/>
          <w:rtl/>
        </w:rPr>
        <w:t xml:space="preserve">. עבודות הסלילה לא </w:t>
      </w:r>
      <w:r w:rsidR="00F63EA8" w:rsidRPr="00FD5C0E">
        <w:rPr>
          <w:rFonts w:ascii="Arial" w:hAnsi="Arial"/>
          <w:noProof w:val="0"/>
          <w:rtl/>
        </w:rPr>
        <w:t>ה</w:t>
      </w:r>
      <w:r w:rsidR="00F63EA8">
        <w:rPr>
          <w:rFonts w:ascii="Arial" w:hAnsi="Arial" w:hint="cs"/>
          <w:noProof w:val="0"/>
          <w:rtl/>
        </w:rPr>
        <w:t>ושלמו והכביש נותר עם ש</w:t>
      </w:r>
      <w:r w:rsidR="00F63EA8" w:rsidRPr="00FD5C0E">
        <w:rPr>
          <w:rFonts w:ascii="Arial" w:hAnsi="Arial"/>
          <w:noProof w:val="0"/>
          <w:rtl/>
        </w:rPr>
        <w:t xml:space="preserve">כבת כורכר במקום כביש </w:t>
      </w:r>
      <w:r w:rsidR="004C1183">
        <w:rPr>
          <w:rFonts w:ascii="Arial" w:hAnsi="Arial" w:hint="cs"/>
          <w:noProof w:val="0"/>
          <w:rtl/>
        </w:rPr>
        <w:t>מרובד באספלט</w:t>
      </w:r>
      <w:r w:rsidR="00F63EA8" w:rsidRPr="00FD5C0E">
        <w:rPr>
          <w:rFonts w:ascii="Arial" w:hAnsi="Arial"/>
          <w:noProof w:val="0"/>
          <w:rtl/>
        </w:rPr>
        <w:t xml:space="preserve">. </w:t>
      </w:r>
      <w:r w:rsidRPr="00F63EA8">
        <w:rPr>
          <w:rFonts w:ascii="Arial" w:hAnsi="Arial" w:hint="cs"/>
          <w:noProof w:val="0"/>
          <w:rtl/>
        </w:rPr>
        <w:t>ה</w:t>
      </w:r>
      <w:r w:rsidR="000A10F0" w:rsidRPr="00F63EA8">
        <w:rPr>
          <w:rFonts w:ascii="Arial" w:hAnsi="Arial" w:hint="cs"/>
          <w:noProof w:val="0"/>
          <w:rtl/>
        </w:rPr>
        <w:t xml:space="preserve">תובעים טוענים כי </w:t>
      </w:r>
      <w:r w:rsidR="00FD5C0E" w:rsidRPr="00F63EA8">
        <w:rPr>
          <w:rFonts w:ascii="Arial" w:hAnsi="Arial"/>
          <w:noProof w:val="0"/>
          <w:rtl/>
        </w:rPr>
        <w:t xml:space="preserve">ההצפה נגרמה בשל העובדה שמערכות הניקוז שבכביש נסתמו על ידי המים הבוציים. </w:t>
      </w:r>
      <w:r w:rsidR="009213BA">
        <w:rPr>
          <w:rFonts w:ascii="Arial" w:hAnsi="Arial" w:hint="cs"/>
          <w:noProof w:val="0"/>
          <w:rtl/>
        </w:rPr>
        <w:t xml:space="preserve">כמו כן נטען כי </w:t>
      </w:r>
      <w:r w:rsidR="00FD5C0E" w:rsidRPr="009213BA">
        <w:rPr>
          <w:rFonts w:ascii="Arial" w:hAnsi="Arial"/>
          <w:noProof w:val="0"/>
          <w:rtl/>
        </w:rPr>
        <w:t>מי הגש</w:t>
      </w:r>
      <w:r w:rsidR="009213BA">
        <w:rPr>
          <w:rFonts w:ascii="Arial" w:hAnsi="Arial" w:hint="cs"/>
          <w:noProof w:val="0"/>
          <w:rtl/>
        </w:rPr>
        <w:t>מי</w:t>
      </w:r>
      <w:r w:rsidR="00FD5C0E" w:rsidRPr="009213BA">
        <w:rPr>
          <w:rFonts w:ascii="Arial" w:hAnsi="Arial"/>
          <w:noProof w:val="0"/>
          <w:rtl/>
        </w:rPr>
        <w:t xml:space="preserve">ם התערבבו עם מי </w:t>
      </w:r>
      <w:proofErr w:type="spellStart"/>
      <w:r w:rsidR="00FD5C0E" w:rsidRPr="009213BA">
        <w:rPr>
          <w:rFonts w:ascii="Arial" w:hAnsi="Arial"/>
          <w:noProof w:val="0"/>
          <w:rtl/>
        </w:rPr>
        <w:t>קולחין</w:t>
      </w:r>
      <w:proofErr w:type="spellEnd"/>
      <w:r w:rsidR="00FD5C0E" w:rsidRPr="009213BA">
        <w:rPr>
          <w:rFonts w:ascii="Arial" w:hAnsi="Arial"/>
          <w:noProof w:val="0"/>
          <w:rtl/>
        </w:rPr>
        <w:t xml:space="preserve"> בשל סתימת מערכות הביוב שבסמוך ל</w:t>
      </w:r>
      <w:r w:rsidR="000A10F0" w:rsidRPr="009213BA">
        <w:rPr>
          <w:rFonts w:ascii="Arial" w:hAnsi="Arial" w:hint="cs"/>
          <w:noProof w:val="0"/>
          <w:rtl/>
        </w:rPr>
        <w:t>בית העסק</w:t>
      </w:r>
      <w:r w:rsidR="00FD5C0E" w:rsidRPr="009213BA">
        <w:rPr>
          <w:rFonts w:ascii="Arial" w:hAnsi="Arial"/>
          <w:noProof w:val="0"/>
          <w:rtl/>
        </w:rPr>
        <w:t xml:space="preserve">. </w:t>
      </w:r>
      <w:r w:rsidR="000A10F0" w:rsidRPr="009213BA">
        <w:rPr>
          <w:rFonts w:ascii="Arial" w:hAnsi="Arial" w:hint="cs"/>
          <w:noProof w:val="0"/>
          <w:rtl/>
        </w:rPr>
        <w:t xml:space="preserve">לטענת התובעים, </w:t>
      </w:r>
      <w:r w:rsidR="00FD5C0E" w:rsidRPr="009213BA">
        <w:rPr>
          <w:rFonts w:ascii="Arial" w:hAnsi="Arial"/>
          <w:noProof w:val="0"/>
          <w:rtl/>
        </w:rPr>
        <w:t>עקב ההצפה ניזוק מלאי הבשר שהיה ב</w:t>
      </w:r>
      <w:r w:rsidR="004A08CF">
        <w:rPr>
          <w:rFonts w:ascii="Arial" w:hAnsi="Arial" w:hint="cs"/>
          <w:noProof w:val="0"/>
          <w:rtl/>
        </w:rPr>
        <w:t>בית ה</w:t>
      </w:r>
      <w:r w:rsidR="00FD5C0E" w:rsidRPr="009213BA">
        <w:rPr>
          <w:rFonts w:ascii="Arial" w:hAnsi="Arial"/>
          <w:noProof w:val="0"/>
          <w:rtl/>
        </w:rPr>
        <w:t>עסק, ובעקבות כך הוצא צו להשמדתו</w:t>
      </w:r>
      <w:r w:rsidR="009213BA">
        <w:rPr>
          <w:rFonts w:ascii="Arial" w:hAnsi="Arial" w:hint="cs"/>
          <w:noProof w:val="0"/>
          <w:rtl/>
        </w:rPr>
        <w:t xml:space="preserve"> על ידי משרד הבריאות</w:t>
      </w:r>
      <w:r w:rsidR="00FD5C0E" w:rsidRPr="009213BA">
        <w:rPr>
          <w:rFonts w:ascii="Arial" w:hAnsi="Arial"/>
          <w:noProof w:val="0"/>
          <w:rtl/>
        </w:rPr>
        <w:t>, וכן נגרם נזק למערכות הקירור והחשמל ב</w:t>
      </w:r>
      <w:r w:rsidR="004A08CF">
        <w:rPr>
          <w:rFonts w:ascii="Arial" w:hAnsi="Arial" w:hint="cs"/>
          <w:noProof w:val="0"/>
          <w:rtl/>
        </w:rPr>
        <w:t>בית ה</w:t>
      </w:r>
      <w:r w:rsidR="00FD5C0E" w:rsidRPr="009213BA">
        <w:rPr>
          <w:rFonts w:ascii="Arial" w:hAnsi="Arial"/>
          <w:noProof w:val="0"/>
          <w:rtl/>
        </w:rPr>
        <w:t xml:space="preserve">עסק. התובעים מעריכים את נזקיהם בסך כולל של 161,595 ₪.  </w:t>
      </w:r>
    </w:p>
    <w:p w14:paraId="79CD3E45" w14:textId="77777777" w:rsidR="00FD5C0E" w:rsidRPr="004A08CF" w:rsidRDefault="00FD5C0E" w:rsidP="00FD5C0E">
      <w:pPr>
        <w:spacing w:line="360" w:lineRule="auto"/>
        <w:contextualSpacing/>
        <w:jc w:val="both"/>
        <w:rPr>
          <w:rFonts w:ascii="Arial" w:hAnsi="Arial"/>
          <w:noProof w:val="0"/>
        </w:rPr>
      </w:pPr>
    </w:p>
    <w:p w14:paraId="51DAE92E" w14:textId="77777777" w:rsidR="00FD5C0E" w:rsidRPr="00FD5C0E" w:rsidRDefault="00FD5C0E" w:rsidP="009213BA">
      <w:pPr>
        <w:numPr>
          <w:ilvl w:val="0"/>
          <w:numId w:val="1"/>
        </w:numPr>
        <w:spacing w:after="160" w:line="360" w:lineRule="auto"/>
        <w:contextualSpacing/>
        <w:jc w:val="both"/>
        <w:rPr>
          <w:rFonts w:ascii="Arial" w:hAnsi="Arial"/>
          <w:noProof w:val="0"/>
        </w:rPr>
      </w:pPr>
      <w:r w:rsidRPr="00FD5C0E">
        <w:rPr>
          <w:rFonts w:ascii="Arial" w:hAnsi="Arial"/>
          <w:noProof w:val="0"/>
          <w:rtl/>
        </w:rPr>
        <w:t>ה</w:t>
      </w:r>
      <w:r w:rsidR="000A10F0">
        <w:rPr>
          <w:rFonts w:ascii="Arial" w:hAnsi="Arial" w:hint="cs"/>
          <w:noProof w:val="0"/>
          <w:rtl/>
        </w:rPr>
        <w:t xml:space="preserve">נתבעות </w:t>
      </w:r>
      <w:r w:rsidRPr="00FD5C0E">
        <w:rPr>
          <w:rFonts w:ascii="Arial" w:hAnsi="Arial"/>
          <w:noProof w:val="0"/>
          <w:rtl/>
        </w:rPr>
        <w:t>מ</w:t>
      </w:r>
      <w:r w:rsidR="000A10F0">
        <w:rPr>
          <w:rFonts w:ascii="Arial" w:hAnsi="Arial" w:hint="cs"/>
          <w:noProof w:val="0"/>
          <w:rtl/>
        </w:rPr>
        <w:t>ציפות שלל ט</w:t>
      </w:r>
      <w:r w:rsidRPr="00FD5C0E">
        <w:rPr>
          <w:rFonts w:ascii="Arial" w:hAnsi="Arial"/>
          <w:noProof w:val="0"/>
          <w:rtl/>
        </w:rPr>
        <w:t>ענות</w:t>
      </w:r>
      <w:r w:rsidR="009213BA">
        <w:rPr>
          <w:rFonts w:ascii="Arial" w:hAnsi="Arial" w:hint="cs"/>
          <w:noProof w:val="0"/>
          <w:rtl/>
        </w:rPr>
        <w:t>,</w:t>
      </w:r>
      <w:r w:rsidRPr="00FD5C0E">
        <w:rPr>
          <w:rFonts w:ascii="Arial" w:hAnsi="Arial"/>
          <w:noProof w:val="0"/>
          <w:rtl/>
        </w:rPr>
        <w:t xml:space="preserve"> אליהן </w:t>
      </w:r>
      <w:proofErr w:type="spellStart"/>
      <w:r w:rsidRPr="00FD5C0E">
        <w:rPr>
          <w:rFonts w:ascii="Arial" w:hAnsi="Arial"/>
          <w:noProof w:val="0"/>
          <w:rtl/>
        </w:rPr>
        <w:t>אדרש</w:t>
      </w:r>
      <w:proofErr w:type="spellEnd"/>
      <w:r w:rsidRPr="00FD5C0E">
        <w:rPr>
          <w:rFonts w:ascii="Arial" w:hAnsi="Arial"/>
          <w:noProof w:val="0"/>
          <w:rtl/>
        </w:rPr>
        <w:t xml:space="preserve"> בפירוט בהמשך</w:t>
      </w:r>
      <w:r w:rsidR="009213BA">
        <w:rPr>
          <w:rFonts w:ascii="Arial" w:hAnsi="Arial" w:hint="cs"/>
          <w:noProof w:val="0"/>
          <w:rtl/>
        </w:rPr>
        <w:t xml:space="preserve"> פסק הדין</w:t>
      </w:r>
      <w:r w:rsidR="000A10F0">
        <w:rPr>
          <w:rFonts w:ascii="Arial" w:hAnsi="Arial" w:hint="cs"/>
          <w:noProof w:val="0"/>
          <w:rtl/>
        </w:rPr>
        <w:t xml:space="preserve">. </w:t>
      </w:r>
      <w:r w:rsidRPr="00FD5C0E">
        <w:rPr>
          <w:rFonts w:ascii="Arial" w:hAnsi="Arial"/>
          <w:noProof w:val="0"/>
          <w:rtl/>
        </w:rPr>
        <w:t>בתמצית</w:t>
      </w:r>
      <w:r w:rsidR="000A10F0">
        <w:rPr>
          <w:rFonts w:ascii="Arial" w:hAnsi="Arial" w:hint="cs"/>
          <w:noProof w:val="0"/>
          <w:rtl/>
        </w:rPr>
        <w:t>,</w:t>
      </w:r>
      <w:r w:rsidRPr="00FD5C0E">
        <w:rPr>
          <w:rFonts w:ascii="Arial" w:hAnsi="Arial"/>
          <w:noProof w:val="0"/>
          <w:rtl/>
        </w:rPr>
        <w:t xml:space="preserve"> טענתה העיקרית של המועצה </w:t>
      </w:r>
      <w:r w:rsidR="000A10F0">
        <w:rPr>
          <w:rFonts w:ascii="Arial" w:hAnsi="Arial" w:hint="cs"/>
          <w:noProof w:val="0"/>
          <w:rtl/>
        </w:rPr>
        <w:t xml:space="preserve">כי </w:t>
      </w:r>
      <w:r w:rsidR="009213BA">
        <w:rPr>
          <w:rFonts w:ascii="Arial" w:hAnsi="Arial" w:hint="cs"/>
          <w:noProof w:val="0"/>
          <w:rtl/>
        </w:rPr>
        <w:t>הנזק לא נגרם על ידי מי הגשמים</w:t>
      </w:r>
      <w:r w:rsidR="00470A40">
        <w:rPr>
          <w:rFonts w:ascii="Arial" w:hAnsi="Arial" w:hint="cs"/>
          <w:noProof w:val="0"/>
          <w:rtl/>
        </w:rPr>
        <w:t>,</w:t>
      </w:r>
      <w:r w:rsidR="009213BA">
        <w:rPr>
          <w:rFonts w:ascii="Arial" w:hAnsi="Arial" w:hint="cs"/>
          <w:noProof w:val="0"/>
          <w:rtl/>
        </w:rPr>
        <w:t xml:space="preserve"> </w:t>
      </w:r>
      <w:r w:rsidRPr="00FD5C0E">
        <w:rPr>
          <w:rFonts w:ascii="Arial" w:hAnsi="Arial"/>
          <w:noProof w:val="0"/>
          <w:rtl/>
        </w:rPr>
        <w:t xml:space="preserve">וגם אם </w:t>
      </w:r>
      <w:r w:rsidR="000A10F0">
        <w:rPr>
          <w:rFonts w:ascii="Arial" w:hAnsi="Arial" w:hint="cs"/>
          <w:noProof w:val="0"/>
          <w:rtl/>
        </w:rPr>
        <w:t xml:space="preserve">נגרם </w:t>
      </w:r>
      <w:r w:rsidRPr="00FD5C0E">
        <w:rPr>
          <w:rFonts w:ascii="Arial" w:hAnsi="Arial"/>
          <w:noProof w:val="0"/>
          <w:rtl/>
        </w:rPr>
        <w:t>נזק כלשהו – האחריות ל</w:t>
      </w:r>
      <w:r w:rsidR="009213BA">
        <w:rPr>
          <w:rFonts w:ascii="Arial" w:hAnsi="Arial" w:hint="cs"/>
          <w:noProof w:val="0"/>
          <w:rtl/>
        </w:rPr>
        <w:t xml:space="preserve">נזק </w:t>
      </w:r>
      <w:r w:rsidRPr="00FD5C0E">
        <w:rPr>
          <w:rFonts w:ascii="Arial" w:hAnsi="Arial"/>
          <w:noProof w:val="0"/>
          <w:rtl/>
        </w:rPr>
        <w:t>רובצת לפתחם של התובעים</w:t>
      </w:r>
      <w:r w:rsidR="000A10F0">
        <w:rPr>
          <w:rFonts w:ascii="Arial" w:hAnsi="Arial" w:hint="cs"/>
          <w:noProof w:val="0"/>
          <w:rtl/>
        </w:rPr>
        <w:t xml:space="preserve">. </w:t>
      </w:r>
      <w:r w:rsidR="009213BA">
        <w:rPr>
          <w:rFonts w:ascii="Arial" w:hAnsi="Arial"/>
          <w:noProof w:val="0"/>
          <w:rtl/>
        </w:rPr>
        <w:t>התאגיד טוען כי ככל ש</w:t>
      </w:r>
      <w:r w:rsidR="009213BA">
        <w:rPr>
          <w:rFonts w:ascii="Arial" w:hAnsi="Arial" w:hint="cs"/>
          <w:noProof w:val="0"/>
          <w:rtl/>
        </w:rPr>
        <w:t>אכן בית העסק ניזוק ויי</w:t>
      </w:r>
      <w:r w:rsidR="004A08CF">
        <w:rPr>
          <w:rFonts w:ascii="Arial" w:hAnsi="Arial" w:hint="cs"/>
          <w:noProof w:val="0"/>
          <w:rtl/>
        </w:rPr>
        <w:t>קבע שיש לפצות את התובעים, אין הוא האחראי</w:t>
      </w:r>
      <w:r w:rsidR="009213BA">
        <w:rPr>
          <w:rFonts w:ascii="Arial" w:hAnsi="Arial" w:hint="cs"/>
          <w:noProof w:val="0"/>
          <w:rtl/>
        </w:rPr>
        <w:t xml:space="preserve"> לכך. לטענתו, הנזק נגרם כתוצאה מ</w:t>
      </w:r>
      <w:r w:rsidRPr="00FD5C0E">
        <w:rPr>
          <w:rFonts w:ascii="Arial" w:hAnsi="Arial"/>
          <w:noProof w:val="0"/>
          <w:rtl/>
        </w:rPr>
        <w:t>מי הגשמים ו</w:t>
      </w:r>
      <w:r w:rsidR="009213BA">
        <w:rPr>
          <w:rFonts w:ascii="Arial" w:hAnsi="Arial" w:hint="cs"/>
          <w:noProof w:val="0"/>
          <w:rtl/>
        </w:rPr>
        <w:t xml:space="preserve">עקב כשלים של </w:t>
      </w:r>
      <w:r w:rsidR="000A10F0">
        <w:rPr>
          <w:rFonts w:ascii="Arial" w:hAnsi="Arial" w:hint="cs"/>
          <w:noProof w:val="0"/>
          <w:rtl/>
        </w:rPr>
        <w:t>מערכת הניקוז בכביש</w:t>
      </w:r>
      <w:r w:rsidR="009213BA">
        <w:rPr>
          <w:rFonts w:ascii="Arial" w:hAnsi="Arial" w:hint="cs"/>
          <w:noProof w:val="0"/>
          <w:rtl/>
        </w:rPr>
        <w:t>, והואיל ואין הו</w:t>
      </w:r>
      <w:r w:rsidR="004A08CF">
        <w:rPr>
          <w:rFonts w:ascii="Arial" w:hAnsi="Arial" w:hint="cs"/>
          <w:noProof w:val="0"/>
          <w:rtl/>
        </w:rPr>
        <w:t>א</w:t>
      </w:r>
      <w:r w:rsidR="009213BA">
        <w:rPr>
          <w:rFonts w:ascii="Arial" w:hAnsi="Arial" w:hint="cs"/>
          <w:noProof w:val="0"/>
          <w:rtl/>
        </w:rPr>
        <w:t xml:space="preserve"> אחראי על מערכות אלו </w:t>
      </w:r>
      <w:r w:rsidR="009213BA">
        <w:rPr>
          <w:rFonts w:ascii="Arial" w:hAnsi="Arial"/>
          <w:noProof w:val="0"/>
          <w:rtl/>
        </w:rPr>
        <w:t>–</w:t>
      </w:r>
      <w:r w:rsidR="009213BA">
        <w:rPr>
          <w:rFonts w:ascii="Arial" w:hAnsi="Arial" w:hint="cs"/>
          <w:noProof w:val="0"/>
          <w:rtl/>
        </w:rPr>
        <w:t xml:space="preserve"> האחריות </w:t>
      </w:r>
      <w:r w:rsidRPr="00FD5C0E">
        <w:rPr>
          <w:rFonts w:ascii="Arial" w:hAnsi="Arial"/>
          <w:noProof w:val="0"/>
          <w:rtl/>
        </w:rPr>
        <w:t xml:space="preserve">לנזק מוטלת על המועצה. </w:t>
      </w:r>
    </w:p>
    <w:p w14:paraId="56307D53" w14:textId="77777777" w:rsidR="00FD5C0E" w:rsidRPr="009213BA" w:rsidRDefault="00FD5C0E" w:rsidP="00FD5C0E">
      <w:pPr>
        <w:spacing w:after="160" w:line="256" w:lineRule="auto"/>
        <w:ind w:left="720"/>
        <w:contextualSpacing/>
        <w:rPr>
          <w:rFonts w:ascii="Arial" w:hAnsi="Arial"/>
          <w:noProof w:val="0"/>
        </w:rPr>
      </w:pPr>
    </w:p>
    <w:p w14:paraId="1D44BD69" w14:textId="77777777" w:rsidR="007E1CC0" w:rsidRPr="00004F78" w:rsidRDefault="00FD5C0E" w:rsidP="00B7189A">
      <w:pPr>
        <w:numPr>
          <w:ilvl w:val="0"/>
          <w:numId w:val="1"/>
        </w:numPr>
        <w:spacing w:after="160" w:line="360" w:lineRule="auto"/>
        <w:contextualSpacing/>
        <w:jc w:val="both"/>
        <w:rPr>
          <w:rFonts w:ascii="Arial" w:hAnsi="Arial"/>
          <w:noProof w:val="0"/>
        </w:rPr>
      </w:pPr>
      <w:r w:rsidRPr="00004F78">
        <w:rPr>
          <w:rFonts w:ascii="Arial" w:hAnsi="Arial"/>
          <w:noProof w:val="0"/>
          <w:rtl/>
        </w:rPr>
        <w:t xml:space="preserve">הצדדים הגישו תצהירי עדות ראשית והתיק נקבע לשמיעת ראיות. מטעם התובעים הוגש תצהירו של תובע </w:t>
      </w:r>
      <w:r w:rsidR="00E831A2">
        <w:rPr>
          <w:rFonts w:ascii="Arial" w:hAnsi="Arial" w:hint="cs"/>
          <w:noProof w:val="0"/>
          <w:rtl/>
        </w:rPr>
        <w:t>2</w:t>
      </w:r>
      <w:r w:rsidRPr="00004F78">
        <w:rPr>
          <w:rFonts w:ascii="Arial" w:hAnsi="Arial"/>
          <w:noProof w:val="0"/>
          <w:rtl/>
        </w:rPr>
        <w:t xml:space="preserve"> </w:t>
      </w:r>
      <w:r w:rsidR="000A10F0" w:rsidRPr="00004F78">
        <w:rPr>
          <w:rFonts w:ascii="Arial" w:hAnsi="Arial" w:hint="cs"/>
          <w:noProof w:val="0"/>
          <w:rtl/>
        </w:rPr>
        <w:t>(</w:t>
      </w:r>
      <w:r w:rsidRPr="00004F78">
        <w:rPr>
          <w:rFonts w:ascii="Arial" w:hAnsi="Arial"/>
          <w:noProof w:val="0"/>
          <w:rtl/>
        </w:rPr>
        <w:t>סומן ת/2</w:t>
      </w:r>
      <w:r w:rsidR="00B7189A">
        <w:rPr>
          <w:rFonts w:ascii="Arial" w:hAnsi="Arial" w:hint="cs"/>
          <w:noProof w:val="0"/>
          <w:rtl/>
        </w:rPr>
        <w:t>, יצוין כי בכותרת התצהיר נרשמו שמו ופרטיו של תובע 3, אך תוכן התצהיר מעיד כי המצהיר הוא תובע 2, שהוא מי שנחקר בבית המשפט וכך הצדדים התייחסו בפועל לדברים</w:t>
      </w:r>
      <w:r w:rsidRPr="00004F78">
        <w:rPr>
          <w:rFonts w:ascii="Arial" w:hAnsi="Arial"/>
          <w:noProof w:val="0"/>
          <w:rtl/>
        </w:rPr>
        <w:t>)</w:t>
      </w:r>
      <w:r w:rsidR="00B7189A">
        <w:rPr>
          <w:rFonts w:ascii="Arial" w:hAnsi="Arial" w:hint="cs"/>
          <w:noProof w:val="0"/>
          <w:rtl/>
        </w:rPr>
        <w:t xml:space="preserve">. כמו כן הגישו התובעים </w:t>
      </w:r>
      <w:r w:rsidRPr="00004F78">
        <w:rPr>
          <w:rFonts w:ascii="Arial" w:hAnsi="Arial"/>
          <w:noProof w:val="0"/>
          <w:rtl/>
        </w:rPr>
        <w:t xml:space="preserve">חוות דעת </w:t>
      </w:r>
      <w:r w:rsidR="007E1CC0" w:rsidRPr="00004F78">
        <w:rPr>
          <w:rFonts w:ascii="Arial" w:hAnsi="Arial" w:hint="cs"/>
          <w:noProof w:val="0"/>
          <w:rtl/>
        </w:rPr>
        <w:t xml:space="preserve">של </w:t>
      </w:r>
      <w:r w:rsidRPr="00004F78">
        <w:rPr>
          <w:rFonts w:ascii="Arial" w:hAnsi="Arial"/>
          <w:noProof w:val="0"/>
          <w:rtl/>
        </w:rPr>
        <w:t xml:space="preserve">שמאי מטעמם (סומנה ת/3). </w:t>
      </w:r>
      <w:r w:rsidR="00004F78" w:rsidRPr="00004F78">
        <w:rPr>
          <w:rFonts w:ascii="Arial" w:hAnsi="Arial"/>
          <w:noProof w:val="0"/>
          <w:rtl/>
        </w:rPr>
        <w:t xml:space="preserve">מטעם המועצה הוגש תצהירו של מהנדס המועצה, מר מרואן </w:t>
      </w:r>
      <w:proofErr w:type="spellStart"/>
      <w:r w:rsidR="00004F78" w:rsidRPr="00004F78">
        <w:rPr>
          <w:rFonts w:ascii="Arial" w:hAnsi="Arial"/>
          <w:noProof w:val="0"/>
          <w:rtl/>
        </w:rPr>
        <w:t>ג'רייס</w:t>
      </w:r>
      <w:proofErr w:type="spellEnd"/>
      <w:r w:rsidR="00004F78" w:rsidRPr="00004F78">
        <w:rPr>
          <w:rFonts w:ascii="Arial" w:hAnsi="Arial"/>
          <w:noProof w:val="0"/>
          <w:rtl/>
        </w:rPr>
        <w:t xml:space="preserve"> (</w:t>
      </w:r>
      <w:r w:rsidR="00004F78" w:rsidRPr="00004F78">
        <w:rPr>
          <w:rFonts w:ascii="Arial" w:hAnsi="Arial" w:hint="cs"/>
          <w:noProof w:val="0"/>
          <w:rtl/>
        </w:rPr>
        <w:t xml:space="preserve">סומן </w:t>
      </w:r>
      <w:r w:rsidR="00004F78" w:rsidRPr="00004F78">
        <w:rPr>
          <w:rFonts w:ascii="Arial" w:hAnsi="Arial"/>
          <w:noProof w:val="0"/>
          <w:rtl/>
        </w:rPr>
        <w:t>ת/6)</w:t>
      </w:r>
      <w:r w:rsidR="00411932">
        <w:rPr>
          <w:rFonts w:ascii="Arial" w:hAnsi="Arial" w:hint="cs"/>
          <w:noProof w:val="0"/>
          <w:rtl/>
        </w:rPr>
        <w:t>.</w:t>
      </w:r>
      <w:r w:rsidR="00004F78" w:rsidRPr="00004F78">
        <w:rPr>
          <w:rFonts w:ascii="Arial" w:hAnsi="Arial"/>
          <w:noProof w:val="0"/>
          <w:rtl/>
        </w:rPr>
        <w:t xml:space="preserve"> </w:t>
      </w:r>
      <w:r w:rsidRPr="00004F78">
        <w:rPr>
          <w:rFonts w:ascii="Arial" w:hAnsi="Arial"/>
          <w:noProof w:val="0"/>
          <w:rtl/>
        </w:rPr>
        <w:t>מטעם התאגיד הוגש תצהירו של מר חסן עלי</w:t>
      </w:r>
      <w:r w:rsidR="007E1CC0" w:rsidRPr="00004F78">
        <w:rPr>
          <w:rFonts w:ascii="Arial" w:hAnsi="Arial" w:hint="cs"/>
          <w:noProof w:val="0"/>
          <w:rtl/>
        </w:rPr>
        <w:t xml:space="preserve"> </w:t>
      </w:r>
      <w:r w:rsidR="00004F78">
        <w:rPr>
          <w:rFonts w:ascii="Arial" w:hAnsi="Arial" w:hint="cs"/>
          <w:noProof w:val="0"/>
          <w:rtl/>
        </w:rPr>
        <w:t xml:space="preserve">נציג התאגיד </w:t>
      </w:r>
      <w:r w:rsidRPr="00004F78">
        <w:rPr>
          <w:rFonts w:ascii="Arial" w:hAnsi="Arial"/>
          <w:noProof w:val="0"/>
          <w:rtl/>
        </w:rPr>
        <w:t>(סומן נ/6)</w:t>
      </w:r>
      <w:r w:rsidR="00411932">
        <w:rPr>
          <w:rFonts w:ascii="Arial" w:hAnsi="Arial" w:hint="cs"/>
          <w:noProof w:val="0"/>
          <w:rtl/>
        </w:rPr>
        <w:t xml:space="preserve">, </w:t>
      </w:r>
      <w:r w:rsidRPr="00004F78">
        <w:rPr>
          <w:rFonts w:ascii="Arial" w:hAnsi="Arial"/>
          <w:noProof w:val="0"/>
          <w:rtl/>
        </w:rPr>
        <w:t xml:space="preserve">תצהירו של מר סאלח מסרי, בעלים ונהג של </w:t>
      </w:r>
      <w:proofErr w:type="spellStart"/>
      <w:r w:rsidRPr="00004F78">
        <w:rPr>
          <w:rFonts w:ascii="Arial" w:hAnsi="Arial"/>
          <w:noProof w:val="0"/>
          <w:rtl/>
        </w:rPr>
        <w:t>ביובית</w:t>
      </w:r>
      <w:proofErr w:type="spellEnd"/>
      <w:r w:rsidRPr="00004F78">
        <w:rPr>
          <w:rFonts w:ascii="Arial" w:hAnsi="Arial"/>
          <w:noProof w:val="0"/>
          <w:rtl/>
        </w:rPr>
        <w:t xml:space="preserve"> (סומן נ/7)</w:t>
      </w:r>
      <w:r w:rsidR="00411932">
        <w:rPr>
          <w:rFonts w:ascii="Arial" w:hAnsi="Arial" w:hint="cs"/>
          <w:noProof w:val="0"/>
          <w:rtl/>
        </w:rPr>
        <w:t>, כמו כן הוגשה ח</w:t>
      </w:r>
      <w:r w:rsidR="00411932" w:rsidRPr="00004F78">
        <w:rPr>
          <w:rFonts w:ascii="Arial" w:hAnsi="Arial"/>
          <w:noProof w:val="0"/>
          <w:rtl/>
        </w:rPr>
        <w:t>וות דעת</w:t>
      </w:r>
      <w:r w:rsidR="00411932" w:rsidRPr="00004F78">
        <w:rPr>
          <w:rFonts w:ascii="Arial" w:hAnsi="Arial" w:hint="cs"/>
          <w:noProof w:val="0"/>
          <w:rtl/>
        </w:rPr>
        <w:t xml:space="preserve"> של מהנדס </w:t>
      </w:r>
      <w:r w:rsidR="00411932" w:rsidRPr="00004F78">
        <w:rPr>
          <w:rFonts w:ascii="Arial" w:hAnsi="Arial"/>
          <w:noProof w:val="0"/>
          <w:rtl/>
        </w:rPr>
        <w:t>(סומנה נ/8)</w:t>
      </w:r>
      <w:r w:rsidRPr="00004F78">
        <w:rPr>
          <w:rFonts w:ascii="Arial" w:hAnsi="Arial"/>
          <w:noProof w:val="0"/>
          <w:rtl/>
        </w:rPr>
        <w:t xml:space="preserve">. </w:t>
      </w:r>
      <w:r w:rsidR="00411932">
        <w:rPr>
          <w:rFonts w:ascii="Arial" w:hAnsi="Arial" w:hint="cs"/>
          <w:noProof w:val="0"/>
          <w:rtl/>
        </w:rPr>
        <w:t xml:space="preserve">בעוד שעדי התובעים והמועצה נחקרו, הצדדים ויתור על חקירת המצהירים והמומחה מטעם התאגיד. </w:t>
      </w:r>
      <w:r w:rsidR="00004F78">
        <w:rPr>
          <w:rFonts w:ascii="Arial" w:hAnsi="Arial" w:hint="cs"/>
          <w:noProof w:val="0"/>
          <w:rtl/>
        </w:rPr>
        <w:t xml:space="preserve">לאחר </w:t>
      </w:r>
      <w:r w:rsidR="007E1CC0" w:rsidRPr="00004F78">
        <w:rPr>
          <w:rFonts w:ascii="Arial" w:hAnsi="Arial" w:hint="cs"/>
          <w:noProof w:val="0"/>
          <w:rtl/>
        </w:rPr>
        <w:t>ש</w:t>
      </w:r>
      <w:r w:rsidR="00004F78">
        <w:rPr>
          <w:rFonts w:ascii="Arial" w:hAnsi="Arial" w:hint="cs"/>
          <w:noProof w:val="0"/>
          <w:rtl/>
        </w:rPr>
        <w:t xml:space="preserve">ראיות הצדדים הונחו לפניי והצדדים </w:t>
      </w:r>
      <w:r w:rsidR="007E1CC0" w:rsidRPr="00004F78">
        <w:rPr>
          <w:rFonts w:ascii="Arial" w:hAnsi="Arial" w:hint="cs"/>
          <w:noProof w:val="0"/>
          <w:rtl/>
        </w:rPr>
        <w:t>סיכמו את טענותיהם</w:t>
      </w:r>
      <w:r w:rsidR="00004F78">
        <w:rPr>
          <w:rFonts w:ascii="Arial" w:hAnsi="Arial" w:hint="cs"/>
          <w:noProof w:val="0"/>
          <w:rtl/>
        </w:rPr>
        <w:t>, נסללה הדרך לחתום את ההליך ב</w:t>
      </w:r>
      <w:r w:rsidR="007E1CC0" w:rsidRPr="00004F78">
        <w:rPr>
          <w:rFonts w:ascii="Arial" w:hAnsi="Arial" w:hint="cs"/>
          <w:noProof w:val="0"/>
          <w:rtl/>
        </w:rPr>
        <w:t>פסק דין.</w:t>
      </w:r>
    </w:p>
    <w:p w14:paraId="712319F7" w14:textId="77777777" w:rsidR="00FD5C0E" w:rsidRPr="00FD5C0E" w:rsidRDefault="00FD5C0E" w:rsidP="00FD5C0E">
      <w:pPr>
        <w:spacing w:after="160" w:line="256" w:lineRule="auto"/>
        <w:ind w:left="720"/>
        <w:contextualSpacing/>
        <w:rPr>
          <w:rFonts w:ascii="Arial" w:hAnsi="Arial"/>
          <w:noProof w:val="0"/>
        </w:rPr>
      </w:pPr>
    </w:p>
    <w:p w14:paraId="6AA81B1A" w14:textId="77777777" w:rsidR="00FD5C0E" w:rsidRPr="00FD5C0E" w:rsidRDefault="00FD5C0E" w:rsidP="00FD5C0E">
      <w:pPr>
        <w:spacing w:line="360" w:lineRule="auto"/>
        <w:contextualSpacing/>
        <w:jc w:val="both"/>
        <w:rPr>
          <w:rFonts w:ascii="Arial" w:hAnsi="Arial"/>
          <w:b/>
          <w:bCs/>
          <w:noProof w:val="0"/>
          <w:rtl/>
        </w:rPr>
      </w:pPr>
      <w:r w:rsidRPr="00FD5C0E">
        <w:rPr>
          <w:rFonts w:ascii="Arial" w:hAnsi="Arial"/>
          <w:b/>
          <w:bCs/>
          <w:noProof w:val="0"/>
          <w:rtl/>
        </w:rPr>
        <w:t>דיון והכרעה</w:t>
      </w:r>
    </w:p>
    <w:p w14:paraId="4E24B6BF" w14:textId="77777777" w:rsidR="00FD5C0E" w:rsidRPr="00FD5C0E" w:rsidRDefault="00FD5C0E" w:rsidP="00FD5C0E">
      <w:pPr>
        <w:spacing w:line="360" w:lineRule="auto"/>
        <w:contextualSpacing/>
        <w:jc w:val="both"/>
        <w:rPr>
          <w:rFonts w:ascii="Arial" w:hAnsi="Arial"/>
          <w:noProof w:val="0"/>
          <w:rtl/>
        </w:rPr>
      </w:pPr>
    </w:p>
    <w:p w14:paraId="7183925A" w14:textId="77777777" w:rsidR="00FD5C0E" w:rsidRPr="00FD5C0E" w:rsidRDefault="00FD5C0E" w:rsidP="004A08CF">
      <w:pPr>
        <w:numPr>
          <w:ilvl w:val="0"/>
          <w:numId w:val="1"/>
        </w:numPr>
        <w:spacing w:after="160" w:line="360" w:lineRule="auto"/>
        <w:contextualSpacing/>
        <w:jc w:val="both"/>
        <w:rPr>
          <w:rFonts w:ascii="Arial" w:hAnsi="Arial"/>
          <w:noProof w:val="0"/>
          <w:rtl/>
        </w:rPr>
      </w:pPr>
      <w:r w:rsidRPr="00FD5C0E">
        <w:rPr>
          <w:rFonts w:ascii="Arial" w:hAnsi="Arial"/>
          <w:noProof w:val="0"/>
          <w:rtl/>
        </w:rPr>
        <w:t>לאחר שראיות הצדדים הונחו לפניי ו</w:t>
      </w:r>
      <w:r w:rsidR="00004F78">
        <w:rPr>
          <w:rFonts w:ascii="Arial" w:hAnsi="Arial" w:hint="cs"/>
          <w:noProof w:val="0"/>
          <w:rtl/>
        </w:rPr>
        <w:t xml:space="preserve">עיינתי </w:t>
      </w:r>
      <w:r w:rsidRPr="00FD5C0E">
        <w:rPr>
          <w:rFonts w:ascii="Arial" w:hAnsi="Arial"/>
          <w:noProof w:val="0"/>
          <w:rtl/>
        </w:rPr>
        <w:t xml:space="preserve">בסיכומי טענותיהם, הגעתי למסקנה שיש </w:t>
      </w:r>
      <w:r w:rsidRPr="00004F78">
        <w:rPr>
          <w:rFonts w:ascii="Arial" w:hAnsi="Arial"/>
          <w:b/>
          <w:bCs/>
          <w:noProof w:val="0"/>
          <w:rtl/>
        </w:rPr>
        <w:t>לדחות</w:t>
      </w:r>
      <w:r w:rsidRPr="00FD5C0E">
        <w:rPr>
          <w:rFonts w:ascii="Arial" w:hAnsi="Arial"/>
          <w:noProof w:val="0"/>
          <w:rtl/>
        </w:rPr>
        <w:t xml:space="preserve"> את התביעה. נימוקיי </w:t>
      </w:r>
      <w:r w:rsidR="00D5631E">
        <w:rPr>
          <w:rFonts w:ascii="Arial" w:hAnsi="Arial" w:hint="cs"/>
          <w:noProof w:val="0"/>
          <w:rtl/>
        </w:rPr>
        <w:t xml:space="preserve">יובאו </w:t>
      </w:r>
      <w:r w:rsidRPr="00FD5C0E">
        <w:rPr>
          <w:rFonts w:ascii="Arial" w:hAnsi="Arial"/>
          <w:noProof w:val="0"/>
          <w:rtl/>
        </w:rPr>
        <w:t>להלן</w:t>
      </w:r>
      <w:r w:rsidR="00D5631E">
        <w:rPr>
          <w:rFonts w:ascii="Arial" w:hAnsi="Arial" w:hint="cs"/>
          <w:noProof w:val="0"/>
          <w:rtl/>
        </w:rPr>
        <w:t xml:space="preserve">. </w:t>
      </w:r>
      <w:r w:rsidR="007E1CC0">
        <w:rPr>
          <w:rFonts w:ascii="Arial" w:hAnsi="Arial" w:hint="cs"/>
          <w:noProof w:val="0"/>
          <w:rtl/>
        </w:rPr>
        <w:t xml:space="preserve">סדר הדברים יהיה כלהלן: </w:t>
      </w:r>
      <w:r w:rsidRPr="00FD5C0E">
        <w:rPr>
          <w:rFonts w:ascii="Arial" w:hAnsi="Arial"/>
          <w:noProof w:val="0"/>
          <w:rtl/>
        </w:rPr>
        <w:t xml:space="preserve">תחילה </w:t>
      </w:r>
      <w:r w:rsidR="00D5631E">
        <w:rPr>
          <w:rFonts w:ascii="Arial" w:hAnsi="Arial" w:hint="cs"/>
          <w:noProof w:val="0"/>
          <w:rtl/>
        </w:rPr>
        <w:t>א</w:t>
      </w:r>
      <w:r w:rsidR="00004F78">
        <w:rPr>
          <w:rFonts w:ascii="Arial" w:hAnsi="Arial" w:hint="cs"/>
          <w:noProof w:val="0"/>
          <w:rtl/>
        </w:rPr>
        <w:t xml:space="preserve">בחן את </w:t>
      </w:r>
      <w:r w:rsidR="00D5631E">
        <w:rPr>
          <w:rFonts w:ascii="Arial" w:hAnsi="Arial" w:hint="cs"/>
          <w:noProof w:val="0"/>
          <w:rtl/>
        </w:rPr>
        <w:t xml:space="preserve">עצם התרחשות </w:t>
      </w:r>
      <w:r w:rsidR="007E1CC0">
        <w:rPr>
          <w:rFonts w:ascii="Arial" w:hAnsi="Arial" w:hint="cs"/>
          <w:noProof w:val="0"/>
          <w:rtl/>
        </w:rPr>
        <w:t>אירוע ההצפה</w:t>
      </w:r>
      <w:r w:rsidR="00AE2B0D">
        <w:rPr>
          <w:rFonts w:ascii="Arial" w:hAnsi="Arial" w:hint="cs"/>
          <w:noProof w:val="0"/>
          <w:rtl/>
        </w:rPr>
        <w:t>, לאחר מכן אדון באחריות התאגיד</w:t>
      </w:r>
      <w:r w:rsidR="00411932">
        <w:rPr>
          <w:rFonts w:ascii="Arial" w:hAnsi="Arial" w:hint="cs"/>
          <w:noProof w:val="0"/>
          <w:rtl/>
        </w:rPr>
        <w:t>,</w:t>
      </w:r>
      <w:r w:rsidR="00AE2B0D">
        <w:rPr>
          <w:rFonts w:ascii="Arial" w:hAnsi="Arial" w:hint="cs"/>
          <w:noProof w:val="0"/>
          <w:rtl/>
        </w:rPr>
        <w:t xml:space="preserve"> ובהמשך </w:t>
      </w:r>
      <w:r w:rsidR="00AE2B0D">
        <w:rPr>
          <w:rFonts w:ascii="Arial" w:hAnsi="Arial"/>
          <w:noProof w:val="0"/>
          <w:rtl/>
        </w:rPr>
        <w:t>–</w:t>
      </w:r>
      <w:r w:rsidR="004A08CF">
        <w:rPr>
          <w:rFonts w:ascii="Arial" w:hAnsi="Arial" w:hint="cs"/>
          <w:noProof w:val="0"/>
          <w:rtl/>
        </w:rPr>
        <w:t xml:space="preserve"> </w:t>
      </w:r>
      <w:proofErr w:type="spellStart"/>
      <w:r w:rsidR="004A08CF">
        <w:rPr>
          <w:rFonts w:ascii="Arial" w:hAnsi="Arial" w:hint="cs"/>
          <w:noProof w:val="0"/>
          <w:rtl/>
        </w:rPr>
        <w:t>א</w:t>
      </w:r>
      <w:r w:rsidR="00AE2B0D">
        <w:rPr>
          <w:rFonts w:ascii="Arial" w:hAnsi="Arial" w:hint="cs"/>
          <w:noProof w:val="0"/>
          <w:rtl/>
        </w:rPr>
        <w:t>דרש</w:t>
      </w:r>
      <w:proofErr w:type="spellEnd"/>
      <w:r w:rsidR="007E1CC0">
        <w:rPr>
          <w:rFonts w:ascii="Arial" w:hAnsi="Arial" w:hint="cs"/>
          <w:noProof w:val="0"/>
          <w:rtl/>
        </w:rPr>
        <w:t xml:space="preserve"> </w:t>
      </w:r>
      <w:r w:rsidR="00AE2B0D">
        <w:rPr>
          <w:rFonts w:ascii="Arial" w:hAnsi="Arial" w:hint="cs"/>
          <w:noProof w:val="0"/>
          <w:rtl/>
        </w:rPr>
        <w:t>לטענות הנוגעות ל</w:t>
      </w:r>
      <w:r w:rsidR="007E1CC0">
        <w:rPr>
          <w:rFonts w:ascii="Arial" w:hAnsi="Arial" w:hint="cs"/>
          <w:noProof w:val="0"/>
          <w:rtl/>
        </w:rPr>
        <w:t>אחריות ה</w:t>
      </w:r>
      <w:r w:rsidR="00AE2B0D">
        <w:rPr>
          <w:rFonts w:ascii="Arial" w:hAnsi="Arial" w:hint="cs"/>
          <w:noProof w:val="0"/>
          <w:rtl/>
        </w:rPr>
        <w:t xml:space="preserve">מועצה. </w:t>
      </w:r>
    </w:p>
    <w:p w14:paraId="5F928626" w14:textId="77777777" w:rsidR="00FD5C0E" w:rsidRDefault="00FD5C0E" w:rsidP="00FD5C0E">
      <w:pPr>
        <w:spacing w:line="360" w:lineRule="auto"/>
        <w:contextualSpacing/>
        <w:jc w:val="both"/>
        <w:rPr>
          <w:rFonts w:ascii="Arial" w:hAnsi="Arial"/>
          <w:noProof w:val="0"/>
          <w:rtl/>
        </w:rPr>
      </w:pPr>
    </w:p>
    <w:p w14:paraId="13313899" w14:textId="77777777" w:rsidR="00076257" w:rsidRDefault="00076257" w:rsidP="00FD5C0E">
      <w:pPr>
        <w:spacing w:line="360" w:lineRule="auto"/>
        <w:contextualSpacing/>
        <w:jc w:val="both"/>
        <w:rPr>
          <w:rFonts w:ascii="Arial" w:hAnsi="Arial"/>
          <w:noProof w:val="0"/>
          <w:rtl/>
        </w:rPr>
      </w:pPr>
    </w:p>
    <w:p w14:paraId="6255026C" w14:textId="77777777" w:rsidR="00076257" w:rsidRDefault="00076257" w:rsidP="00FD5C0E">
      <w:pPr>
        <w:spacing w:line="360" w:lineRule="auto"/>
        <w:contextualSpacing/>
        <w:jc w:val="both"/>
        <w:rPr>
          <w:rFonts w:ascii="Arial" w:hAnsi="Arial"/>
          <w:noProof w:val="0"/>
          <w:rtl/>
        </w:rPr>
      </w:pPr>
    </w:p>
    <w:p w14:paraId="724AD5F4" w14:textId="77777777" w:rsidR="00AE2B0D" w:rsidRPr="00AE2B0D" w:rsidRDefault="00AE2B0D" w:rsidP="00FD5C0E">
      <w:pPr>
        <w:spacing w:line="360" w:lineRule="auto"/>
        <w:contextualSpacing/>
        <w:jc w:val="both"/>
        <w:rPr>
          <w:rFonts w:ascii="Arial" w:hAnsi="Arial"/>
          <w:b/>
          <w:bCs/>
          <w:noProof w:val="0"/>
          <w:rtl/>
        </w:rPr>
      </w:pPr>
      <w:r w:rsidRPr="00AE2B0D">
        <w:rPr>
          <w:rFonts w:ascii="Arial" w:hAnsi="Arial" w:hint="cs"/>
          <w:b/>
          <w:bCs/>
          <w:noProof w:val="0"/>
          <w:rtl/>
        </w:rPr>
        <w:lastRenderedPageBreak/>
        <w:t>אירוע ההצפה</w:t>
      </w:r>
    </w:p>
    <w:p w14:paraId="3BFEE0FC" w14:textId="77777777" w:rsidR="00AE2B0D" w:rsidRPr="00FD5C0E" w:rsidRDefault="00AE2B0D" w:rsidP="00FD5C0E">
      <w:pPr>
        <w:spacing w:line="360" w:lineRule="auto"/>
        <w:contextualSpacing/>
        <w:jc w:val="both"/>
        <w:rPr>
          <w:rFonts w:ascii="Arial" w:hAnsi="Arial"/>
          <w:noProof w:val="0"/>
          <w:rtl/>
        </w:rPr>
      </w:pPr>
    </w:p>
    <w:p w14:paraId="3C09FA64" w14:textId="77777777" w:rsidR="003F716C" w:rsidRDefault="0037674E" w:rsidP="00470A40">
      <w:pPr>
        <w:numPr>
          <w:ilvl w:val="0"/>
          <w:numId w:val="1"/>
        </w:numPr>
        <w:spacing w:after="160" w:line="360" w:lineRule="auto"/>
        <w:contextualSpacing/>
        <w:jc w:val="both"/>
        <w:rPr>
          <w:rFonts w:ascii="Arial" w:hAnsi="Arial"/>
          <w:noProof w:val="0"/>
        </w:rPr>
      </w:pPr>
      <w:r>
        <w:rPr>
          <w:rFonts w:ascii="Arial" w:hAnsi="Arial" w:hint="cs"/>
          <w:noProof w:val="0"/>
          <w:rtl/>
        </w:rPr>
        <w:t xml:space="preserve">דומה שלא יכולה </w:t>
      </w:r>
      <w:r w:rsidR="00B7189A">
        <w:rPr>
          <w:rFonts w:ascii="Arial" w:hAnsi="Arial" w:hint="cs"/>
          <w:noProof w:val="0"/>
          <w:rtl/>
        </w:rPr>
        <w:t xml:space="preserve">להיות </w:t>
      </w:r>
      <w:r>
        <w:rPr>
          <w:rFonts w:ascii="Arial" w:hAnsi="Arial" w:hint="cs"/>
          <w:noProof w:val="0"/>
          <w:rtl/>
        </w:rPr>
        <w:t>מחלוקת על עצם התרחשות</w:t>
      </w:r>
      <w:r w:rsidR="00AE2B0D">
        <w:rPr>
          <w:rFonts w:ascii="Arial" w:hAnsi="Arial" w:hint="cs"/>
          <w:noProof w:val="0"/>
          <w:rtl/>
        </w:rPr>
        <w:t xml:space="preserve"> </w:t>
      </w:r>
      <w:r>
        <w:rPr>
          <w:rFonts w:ascii="Arial" w:hAnsi="Arial" w:hint="cs"/>
          <w:noProof w:val="0"/>
          <w:rtl/>
        </w:rPr>
        <w:t>אירוע ההצפה</w:t>
      </w:r>
      <w:r w:rsidR="00AE2B0D">
        <w:rPr>
          <w:rFonts w:ascii="Arial" w:hAnsi="Arial" w:hint="cs"/>
          <w:noProof w:val="0"/>
          <w:rtl/>
        </w:rPr>
        <w:t xml:space="preserve"> במועד שנטען על ידי התובעים</w:t>
      </w:r>
      <w:r>
        <w:rPr>
          <w:rFonts w:ascii="Arial" w:hAnsi="Arial" w:hint="cs"/>
          <w:noProof w:val="0"/>
          <w:rtl/>
        </w:rPr>
        <w:t>. הראיות ש</w:t>
      </w:r>
      <w:r w:rsidR="00AE2B0D">
        <w:rPr>
          <w:rFonts w:ascii="Arial" w:hAnsi="Arial" w:hint="cs"/>
          <w:noProof w:val="0"/>
          <w:rtl/>
        </w:rPr>
        <w:t xml:space="preserve">הונחו </w:t>
      </w:r>
      <w:r>
        <w:rPr>
          <w:rFonts w:ascii="Arial" w:hAnsi="Arial" w:hint="cs"/>
          <w:noProof w:val="0"/>
          <w:rtl/>
        </w:rPr>
        <w:t xml:space="preserve">לפניי מלמדות כי </w:t>
      </w:r>
      <w:r w:rsidR="004A08CF">
        <w:rPr>
          <w:rFonts w:ascii="Arial" w:hAnsi="Arial" w:hint="cs"/>
          <w:noProof w:val="0"/>
          <w:rtl/>
        </w:rPr>
        <w:t xml:space="preserve">בית </w:t>
      </w:r>
      <w:r w:rsidR="00FD5C0E" w:rsidRPr="00FD5C0E">
        <w:rPr>
          <w:rFonts w:ascii="Arial" w:hAnsi="Arial"/>
          <w:noProof w:val="0"/>
          <w:rtl/>
        </w:rPr>
        <w:t>העסק הוצף</w:t>
      </w:r>
      <w:r w:rsidR="00411932">
        <w:rPr>
          <w:rFonts w:ascii="Arial" w:hAnsi="Arial" w:hint="cs"/>
          <w:noProof w:val="0"/>
          <w:rtl/>
        </w:rPr>
        <w:t>,</w:t>
      </w:r>
      <w:r w:rsidR="00AE2B0D">
        <w:rPr>
          <w:rFonts w:ascii="Arial" w:hAnsi="Arial" w:hint="cs"/>
          <w:noProof w:val="0"/>
          <w:rtl/>
        </w:rPr>
        <w:t xml:space="preserve"> ולהלן סקירה קצרה של </w:t>
      </w:r>
      <w:r w:rsidR="00470A40">
        <w:rPr>
          <w:rFonts w:ascii="Arial" w:hAnsi="Arial" w:hint="cs"/>
          <w:noProof w:val="0"/>
          <w:rtl/>
        </w:rPr>
        <w:t>ה</w:t>
      </w:r>
      <w:r w:rsidR="00AE2B0D">
        <w:rPr>
          <w:rFonts w:ascii="Arial" w:hAnsi="Arial" w:hint="cs"/>
          <w:noProof w:val="0"/>
          <w:rtl/>
        </w:rPr>
        <w:t>ראיות</w:t>
      </w:r>
      <w:r w:rsidR="00470A40">
        <w:rPr>
          <w:rFonts w:ascii="Arial" w:hAnsi="Arial" w:hint="cs"/>
          <w:noProof w:val="0"/>
          <w:rtl/>
        </w:rPr>
        <w:t xml:space="preserve"> לעניין עצם ההצפה</w:t>
      </w:r>
      <w:r w:rsidR="00AE2B0D">
        <w:rPr>
          <w:rFonts w:ascii="Arial" w:hAnsi="Arial" w:hint="cs"/>
          <w:noProof w:val="0"/>
          <w:rtl/>
        </w:rPr>
        <w:t xml:space="preserve">: </w:t>
      </w:r>
    </w:p>
    <w:p w14:paraId="65D795CF" w14:textId="77777777" w:rsidR="003F716C" w:rsidRDefault="003F716C" w:rsidP="003F716C">
      <w:pPr>
        <w:spacing w:after="160" w:line="360" w:lineRule="auto"/>
        <w:ind w:firstLine="720"/>
        <w:contextualSpacing/>
        <w:jc w:val="both"/>
        <w:rPr>
          <w:rFonts w:ascii="Arial" w:hAnsi="Arial"/>
          <w:noProof w:val="0"/>
          <w:rtl/>
        </w:rPr>
      </w:pPr>
    </w:p>
    <w:p w14:paraId="1A9B0AFB" w14:textId="77777777" w:rsidR="00C12E33" w:rsidRDefault="00C12E33" w:rsidP="00470A40">
      <w:pPr>
        <w:spacing w:after="160" w:line="360" w:lineRule="auto"/>
        <w:ind w:firstLine="720"/>
        <w:contextualSpacing/>
        <w:jc w:val="both"/>
        <w:rPr>
          <w:rFonts w:ascii="Arial" w:hAnsi="Arial"/>
          <w:noProof w:val="0"/>
          <w:rtl/>
        </w:rPr>
      </w:pPr>
      <w:r>
        <w:rPr>
          <w:rFonts w:ascii="Arial" w:hAnsi="Arial" w:hint="cs"/>
          <w:noProof w:val="0"/>
          <w:rtl/>
        </w:rPr>
        <w:t xml:space="preserve">(-) </w:t>
      </w:r>
      <w:r w:rsidR="003F716C" w:rsidRPr="00411932">
        <w:rPr>
          <w:rFonts w:ascii="Arial" w:hAnsi="Arial" w:hint="cs"/>
          <w:b/>
          <w:bCs/>
          <w:noProof w:val="0"/>
          <w:rtl/>
        </w:rPr>
        <w:t xml:space="preserve">תצהירו של </w:t>
      </w:r>
      <w:r w:rsidR="003F716C" w:rsidRPr="00411932">
        <w:rPr>
          <w:rFonts w:ascii="Arial" w:hAnsi="Arial"/>
          <w:b/>
          <w:bCs/>
          <w:noProof w:val="0"/>
          <w:rtl/>
        </w:rPr>
        <w:t>מר סאלח מסרי</w:t>
      </w:r>
      <w:r w:rsidR="003F716C" w:rsidRPr="00411932">
        <w:rPr>
          <w:rFonts w:ascii="Arial" w:hAnsi="Arial" w:hint="cs"/>
          <w:b/>
          <w:bCs/>
          <w:noProof w:val="0"/>
          <w:rtl/>
        </w:rPr>
        <w:t xml:space="preserve"> שהוגש מטעם התאגיד</w:t>
      </w:r>
      <w:r w:rsidR="003F716C">
        <w:rPr>
          <w:rFonts w:ascii="Arial" w:hAnsi="Arial" w:hint="cs"/>
          <w:noProof w:val="0"/>
          <w:rtl/>
        </w:rPr>
        <w:t xml:space="preserve"> (נ/7). העד</w:t>
      </w:r>
      <w:r w:rsidR="00AE2B0D">
        <w:rPr>
          <w:rFonts w:ascii="Arial" w:hAnsi="Arial" w:hint="cs"/>
          <w:noProof w:val="0"/>
          <w:rtl/>
        </w:rPr>
        <w:t xml:space="preserve"> הוא בעל </w:t>
      </w:r>
      <w:proofErr w:type="spellStart"/>
      <w:r w:rsidR="00AE2B0D">
        <w:rPr>
          <w:rFonts w:ascii="Arial" w:hAnsi="Arial" w:hint="cs"/>
          <w:noProof w:val="0"/>
          <w:rtl/>
        </w:rPr>
        <w:t>ביובית</w:t>
      </w:r>
      <w:proofErr w:type="spellEnd"/>
      <w:r w:rsidR="00AE2B0D">
        <w:rPr>
          <w:rFonts w:ascii="Arial" w:hAnsi="Arial" w:hint="cs"/>
          <w:noProof w:val="0"/>
          <w:rtl/>
        </w:rPr>
        <w:t xml:space="preserve"> ועוסק בשאיבה. העד הצהיר כי בתחילת חודש דצמבר 2016 הוזמן על ידי אחד התובעים לבצע שאיבה של מים שחדרו לבית העסק. ה</w:t>
      </w:r>
      <w:r>
        <w:rPr>
          <w:rFonts w:ascii="Arial" w:hAnsi="Arial" w:hint="cs"/>
          <w:noProof w:val="0"/>
          <w:rtl/>
        </w:rPr>
        <w:t>וא הג</w:t>
      </w:r>
      <w:r w:rsidR="00365EB1">
        <w:rPr>
          <w:rFonts w:ascii="Arial" w:hAnsi="Arial" w:hint="cs"/>
          <w:noProof w:val="0"/>
          <w:rtl/>
        </w:rPr>
        <w:t>י</w:t>
      </w:r>
      <w:r>
        <w:rPr>
          <w:rFonts w:ascii="Arial" w:hAnsi="Arial" w:hint="cs"/>
          <w:noProof w:val="0"/>
          <w:rtl/>
        </w:rPr>
        <w:t>ע למקום והבחין שבית העסק הוצף במים מהולים בחול</w:t>
      </w:r>
      <w:r w:rsidR="00365EB1">
        <w:rPr>
          <w:rFonts w:ascii="Arial" w:hAnsi="Arial" w:hint="cs"/>
          <w:noProof w:val="0"/>
          <w:rtl/>
        </w:rPr>
        <w:t>,</w:t>
      </w:r>
      <w:r>
        <w:rPr>
          <w:rFonts w:ascii="Arial" w:hAnsi="Arial" w:hint="cs"/>
          <w:noProof w:val="0"/>
          <w:rtl/>
        </w:rPr>
        <w:t xml:space="preserve"> אבנים וכורכר שנסחפו מהכביש כתוצאה ממי הגשמים. תצהירו של העד התקבל לאחר שהצדדי</w:t>
      </w:r>
      <w:r w:rsidR="00365EB1">
        <w:rPr>
          <w:rFonts w:ascii="Arial" w:hAnsi="Arial" w:hint="cs"/>
          <w:noProof w:val="0"/>
          <w:rtl/>
        </w:rPr>
        <w:t>ם וית</w:t>
      </w:r>
      <w:r>
        <w:rPr>
          <w:rFonts w:ascii="Arial" w:hAnsi="Arial" w:hint="cs"/>
          <w:noProof w:val="0"/>
          <w:rtl/>
        </w:rPr>
        <w:t>ר</w:t>
      </w:r>
      <w:r w:rsidR="00365EB1">
        <w:rPr>
          <w:rFonts w:ascii="Arial" w:hAnsi="Arial" w:hint="cs"/>
          <w:noProof w:val="0"/>
          <w:rtl/>
        </w:rPr>
        <w:t>ו</w:t>
      </w:r>
      <w:r>
        <w:rPr>
          <w:rFonts w:ascii="Arial" w:hAnsi="Arial" w:hint="cs"/>
          <w:noProof w:val="0"/>
          <w:rtl/>
        </w:rPr>
        <w:t xml:space="preserve"> על חקירתו.</w:t>
      </w:r>
      <w:r w:rsidR="006A764A">
        <w:rPr>
          <w:rFonts w:ascii="Arial" w:hAnsi="Arial" w:hint="cs"/>
          <w:noProof w:val="0"/>
          <w:rtl/>
        </w:rPr>
        <w:t xml:space="preserve"> לחוות דעת מומחה התובעים צורפה חשבונית המס שהוצאה על ידי העד בגין פעולות השאיבה שנושאת תאריך </w:t>
      </w:r>
      <w:r w:rsidR="00A4168B">
        <w:rPr>
          <w:rFonts w:ascii="Arial" w:hAnsi="Arial" w:hint="cs"/>
          <w:noProof w:val="0"/>
          <w:rtl/>
        </w:rPr>
        <w:t>2.12.2016.</w:t>
      </w:r>
    </w:p>
    <w:p w14:paraId="4900FE6C" w14:textId="77777777" w:rsidR="00A4168B" w:rsidRDefault="00A4168B" w:rsidP="00AE2B0D">
      <w:pPr>
        <w:spacing w:after="160" w:line="360" w:lineRule="auto"/>
        <w:ind w:firstLine="720"/>
        <w:contextualSpacing/>
        <w:jc w:val="both"/>
        <w:rPr>
          <w:rFonts w:ascii="Arial" w:hAnsi="Arial"/>
          <w:noProof w:val="0"/>
          <w:rtl/>
        </w:rPr>
      </w:pPr>
    </w:p>
    <w:p w14:paraId="462D5AC3" w14:textId="77777777" w:rsidR="00A4168B" w:rsidRDefault="00A4168B" w:rsidP="00470A40">
      <w:pPr>
        <w:spacing w:after="160" w:line="360" w:lineRule="auto"/>
        <w:ind w:firstLine="510"/>
        <w:contextualSpacing/>
        <w:jc w:val="both"/>
        <w:rPr>
          <w:rFonts w:ascii="Arial" w:hAnsi="Arial"/>
          <w:noProof w:val="0"/>
          <w:rtl/>
        </w:rPr>
      </w:pPr>
      <w:r>
        <w:rPr>
          <w:rFonts w:ascii="Arial" w:hAnsi="Arial" w:hint="cs"/>
          <w:noProof w:val="0"/>
          <w:rtl/>
        </w:rPr>
        <w:t xml:space="preserve">(-) </w:t>
      </w:r>
      <w:r w:rsidRPr="00411932">
        <w:rPr>
          <w:rFonts w:ascii="Arial" w:hAnsi="Arial" w:hint="cs"/>
          <w:b/>
          <w:bCs/>
          <w:noProof w:val="0"/>
          <w:rtl/>
        </w:rPr>
        <w:t>תיעוד של ההצפה</w:t>
      </w:r>
      <w:r>
        <w:rPr>
          <w:rFonts w:ascii="Arial" w:hAnsi="Arial" w:hint="cs"/>
          <w:noProof w:val="0"/>
          <w:rtl/>
        </w:rPr>
        <w:t>. לחוות דעת מומחה התובעים ולתצהיר תובע</w:t>
      </w:r>
      <w:r w:rsidR="00E831A2">
        <w:rPr>
          <w:rFonts w:ascii="Arial" w:hAnsi="Arial" w:hint="cs"/>
          <w:noProof w:val="0"/>
          <w:rtl/>
        </w:rPr>
        <w:t xml:space="preserve"> 2</w:t>
      </w:r>
      <w:r>
        <w:rPr>
          <w:rFonts w:ascii="Arial" w:hAnsi="Arial" w:hint="cs"/>
          <w:noProof w:val="0"/>
          <w:rtl/>
        </w:rPr>
        <w:t xml:space="preserve"> צורפו תמונות שמתעדות את הצפת בית העסק (נספחים ב' וג' לתצהיר). ה</w:t>
      </w:r>
      <w:r w:rsidRPr="00FD5C0E">
        <w:rPr>
          <w:rFonts w:ascii="Arial" w:hAnsi="Arial"/>
          <w:noProof w:val="0"/>
          <w:rtl/>
        </w:rPr>
        <w:t>תמונות שצולמו על ידי המומחה</w:t>
      </w:r>
      <w:r>
        <w:rPr>
          <w:rFonts w:ascii="Arial" w:hAnsi="Arial" w:hint="cs"/>
          <w:noProof w:val="0"/>
          <w:rtl/>
        </w:rPr>
        <w:t xml:space="preserve"> עצמו </w:t>
      </w:r>
      <w:r w:rsidRPr="00FD5C0E">
        <w:rPr>
          <w:rFonts w:ascii="Arial" w:hAnsi="Arial"/>
          <w:noProof w:val="0"/>
          <w:rtl/>
        </w:rPr>
        <w:t xml:space="preserve"> </w:t>
      </w:r>
      <w:r>
        <w:rPr>
          <w:rFonts w:ascii="Arial" w:hAnsi="Arial" w:hint="cs"/>
          <w:noProof w:val="0"/>
          <w:rtl/>
        </w:rPr>
        <w:t xml:space="preserve">סומנו </w:t>
      </w:r>
      <w:r>
        <w:rPr>
          <w:rFonts w:ascii="Arial" w:hAnsi="Arial"/>
          <w:noProof w:val="0"/>
          <w:rtl/>
        </w:rPr>
        <w:t>ת/4</w:t>
      </w:r>
      <w:r>
        <w:rPr>
          <w:rFonts w:ascii="Arial" w:hAnsi="Arial" w:hint="cs"/>
          <w:noProof w:val="0"/>
          <w:rtl/>
        </w:rPr>
        <w:t xml:space="preserve"> (</w:t>
      </w:r>
      <w:r w:rsidRPr="00FD5C0E">
        <w:rPr>
          <w:rFonts w:ascii="Arial" w:hAnsi="Arial"/>
          <w:noProof w:val="0"/>
          <w:rtl/>
        </w:rPr>
        <w:t>ראו עמ' 19 ש' 15</w:t>
      </w:r>
      <w:r w:rsidR="00365EB1">
        <w:rPr>
          <w:rFonts w:ascii="Arial" w:hAnsi="Arial" w:hint="cs"/>
          <w:noProof w:val="0"/>
          <w:rtl/>
        </w:rPr>
        <w:t xml:space="preserve"> </w:t>
      </w:r>
      <w:r w:rsidR="00365EB1">
        <w:rPr>
          <w:rFonts w:ascii="Arial" w:hAnsi="Arial"/>
          <w:noProof w:val="0"/>
          <w:rtl/>
        </w:rPr>
        <w:t>–</w:t>
      </w:r>
      <w:r w:rsidR="00365EB1">
        <w:rPr>
          <w:rFonts w:ascii="Arial" w:hAnsi="Arial" w:hint="cs"/>
          <w:noProof w:val="0"/>
          <w:rtl/>
        </w:rPr>
        <w:t xml:space="preserve"> כל ההפניות לפרוטוקול אלא אם צוין אחרת</w:t>
      </w:r>
      <w:r>
        <w:rPr>
          <w:rFonts w:ascii="Arial" w:hAnsi="Arial" w:hint="cs"/>
          <w:noProof w:val="0"/>
          <w:rtl/>
        </w:rPr>
        <w:t>) ותמונות שצולמו על ידי התובע</w:t>
      </w:r>
      <w:r w:rsidR="00411932">
        <w:rPr>
          <w:rFonts w:ascii="Arial" w:hAnsi="Arial" w:hint="cs"/>
          <w:noProof w:val="0"/>
          <w:rtl/>
        </w:rPr>
        <w:t>ים</w:t>
      </w:r>
      <w:r>
        <w:rPr>
          <w:rFonts w:ascii="Arial" w:hAnsi="Arial" w:hint="cs"/>
          <w:noProof w:val="0"/>
          <w:rtl/>
        </w:rPr>
        <w:t xml:space="preserve"> סומנו ת/3. התמונות מצביעות בבירור על כך שבית העסק מוצף במים.</w:t>
      </w:r>
    </w:p>
    <w:p w14:paraId="54FFC966" w14:textId="77777777" w:rsidR="00A4168B" w:rsidRDefault="00A4168B" w:rsidP="00A4168B">
      <w:pPr>
        <w:spacing w:after="160" w:line="360" w:lineRule="auto"/>
        <w:contextualSpacing/>
        <w:jc w:val="both"/>
        <w:rPr>
          <w:rFonts w:ascii="Arial" w:hAnsi="Arial"/>
          <w:noProof w:val="0"/>
          <w:rtl/>
        </w:rPr>
      </w:pPr>
    </w:p>
    <w:p w14:paraId="73DE30BB" w14:textId="77777777" w:rsidR="00A4168B" w:rsidRPr="00FD5C0E" w:rsidRDefault="00A4168B" w:rsidP="00FC4429">
      <w:pPr>
        <w:spacing w:after="160" w:line="360" w:lineRule="auto"/>
        <w:contextualSpacing/>
        <w:jc w:val="both"/>
        <w:rPr>
          <w:rFonts w:ascii="Arial" w:hAnsi="Arial"/>
          <w:noProof w:val="0"/>
        </w:rPr>
      </w:pPr>
      <w:r>
        <w:rPr>
          <w:rFonts w:ascii="Arial" w:hAnsi="Arial"/>
          <w:noProof w:val="0"/>
          <w:rtl/>
        </w:rPr>
        <w:tab/>
      </w:r>
      <w:r>
        <w:rPr>
          <w:rFonts w:ascii="Arial" w:hAnsi="Arial" w:hint="cs"/>
          <w:noProof w:val="0"/>
          <w:rtl/>
        </w:rPr>
        <w:t xml:space="preserve">(-) </w:t>
      </w:r>
      <w:r w:rsidRPr="00411932">
        <w:rPr>
          <w:rFonts w:ascii="Arial" w:hAnsi="Arial" w:hint="cs"/>
          <w:b/>
          <w:bCs/>
          <w:noProof w:val="0"/>
          <w:rtl/>
        </w:rPr>
        <w:t>מסמכים</w:t>
      </w:r>
      <w:r>
        <w:rPr>
          <w:rFonts w:ascii="Arial" w:hAnsi="Arial" w:hint="cs"/>
          <w:noProof w:val="0"/>
          <w:rtl/>
        </w:rPr>
        <w:t xml:space="preserve">. לחוות דעת מומחה התובעים צורפה </w:t>
      </w:r>
      <w:r w:rsidRPr="00FD5C0E">
        <w:rPr>
          <w:rFonts w:ascii="Arial" w:hAnsi="Arial"/>
          <w:noProof w:val="0"/>
          <w:rtl/>
        </w:rPr>
        <w:t>חשבונית מס ב</w:t>
      </w:r>
      <w:r w:rsidR="00411932">
        <w:rPr>
          <w:rFonts w:ascii="Arial" w:hAnsi="Arial" w:hint="cs"/>
          <w:noProof w:val="0"/>
          <w:rtl/>
        </w:rPr>
        <w:t xml:space="preserve">גין </w:t>
      </w:r>
      <w:r w:rsidRPr="00FD5C0E">
        <w:rPr>
          <w:rFonts w:ascii="Arial" w:hAnsi="Arial"/>
          <w:noProof w:val="0"/>
          <w:rtl/>
        </w:rPr>
        <w:t xml:space="preserve">החלפת מדחס ותיקון קצרי החשמל (ת/3 עמ' 9). בנוסף, לחוות הדעת </w:t>
      </w:r>
      <w:r w:rsidR="00411932">
        <w:rPr>
          <w:rFonts w:ascii="Arial" w:hAnsi="Arial" w:hint="cs"/>
          <w:noProof w:val="0"/>
          <w:rtl/>
        </w:rPr>
        <w:t xml:space="preserve">צורפה </w:t>
      </w:r>
      <w:r w:rsidRPr="00FD5C0E">
        <w:rPr>
          <w:rFonts w:ascii="Arial" w:hAnsi="Arial"/>
          <w:noProof w:val="0"/>
          <w:rtl/>
        </w:rPr>
        <w:t>חשבונית מס בעבור הובלת הסחורה שהושמדה וכן צו השמדת מזון מטעם וטרינר (ת/3 עמ' 8). למסמך אחרון זה ולטענות הצדדים בנוגע אליו אתייחס בהמשך.</w:t>
      </w:r>
    </w:p>
    <w:p w14:paraId="2E007E9B" w14:textId="77777777" w:rsidR="00A4168B" w:rsidRPr="00A4168B" w:rsidRDefault="00A4168B" w:rsidP="00A4168B">
      <w:pPr>
        <w:spacing w:after="160" w:line="360" w:lineRule="auto"/>
        <w:contextualSpacing/>
        <w:jc w:val="both"/>
        <w:rPr>
          <w:rFonts w:ascii="Arial" w:hAnsi="Arial"/>
          <w:noProof w:val="0"/>
          <w:rtl/>
        </w:rPr>
      </w:pPr>
    </w:p>
    <w:p w14:paraId="6405BFC5" w14:textId="77777777" w:rsidR="002A690A" w:rsidRDefault="002A690A" w:rsidP="00E831A2">
      <w:pPr>
        <w:spacing w:after="160" w:line="360" w:lineRule="auto"/>
        <w:ind w:firstLine="720"/>
        <w:contextualSpacing/>
        <w:jc w:val="both"/>
        <w:rPr>
          <w:rFonts w:ascii="Arial" w:hAnsi="Arial"/>
          <w:noProof w:val="0"/>
          <w:rtl/>
        </w:rPr>
      </w:pPr>
      <w:r>
        <w:rPr>
          <w:rFonts w:ascii="Arial" w:hAnsi="Arial" w:hint="cs"/>
          <w:noProof w:val="0"/>
          <w:rtl/>
        </w:rPr>
        <w:t xml:space="preserve">(-) </w:t>
      </w:r>
      <w:r w:rsidRPr="00411932">
        <w:rPr>
          <w:rFonts w:ascii="Arial" w:hAnsi="Arial" w:hint="cs"/>
          <w:b/>
          <w:bCs/>
          <w:noProof w:val="0"/>
          <w:rtl/>
        </w:rPr>
        <w:t>עדות תובע</w:t>
      </w:r>
      <w:r w:rsidR="00E831A2">
        <w:rPr>
          <w:rFonts w:ascii="Arial" w:hAnsi="Arial" w:hint="cs"/>
          <w:noProof w:val="0"/>
          <w:rtl/>
        </w:rPr>
        <w:t xml:space="preserve"> </w:t>
      </w:r>
      <w:r w:rsidR="00E831A2" w:rsidRPr="00B7189A">
        <w:rPr>
          <w:rFonts w:ascii="Arial" w:hAnsi="Arial" w:hint="cs"/>
          <w:b/>
          <w:bCs/>
          <w:noProof w:val="0"/>
          <w:rtl/>
        </w:rPr>
        <w:t>2</w:t>
      </w:r>
      <w:r>
        <w:rPr>
          <w:rFonts w:ascii="Arial" w:hAnsi="Arial" w:hint="cs"/>
          <w:noProof w:val="0"/>
          <w:rtl/>
        </w:rPr>
        <w:t xml:space="preserve">. </w:t>
      </w:r>
      <w:r w:rsidR="00FD5C0E" w:rsidRPr="00FD5C0E">
        <w:rPr>
          <w:rFonts w:ascii="Arial" w:hAnsi="Arial"/>
          <w:noProof w:val="0"/>
          <w:rtl/>
        </w:rPr>
        <w:t xml:space="preserve">תובע </w:t>
      </w:r>
      <w:r w:rsidR="00E831A2">
        <w:rPr>
          <w:rFonts w:ascii="Arial" w:hAnsi="Arial" w:hint="cs"/>
          <w:noProof w:val="0"/>
          <w:rtl/>
        </w:rPr>
        <w:t>2</w:t>
      </w:r>
      <w:r w:rsidR="00FD5C0E" w:rsidRPr="00FD5C0E">
        <w:rPr>
          <w:rFonts w:ascii="Arial" w:hAnsi="Arial"/>
          <w:noProof w:val="0"/>
          <w:rtl/>
        </w:rPr>
        <w:t xml:space="preserve"> פירט בתצהירו כי בשעות הערב המאוחרות של יום 1.12.2016 החל לרדת </w:t>
      </w:r>
      <w:r w:rsidR="00A4168B">
        <w:rPr>
          <w:rFonts w:ascii="Arial" w:hAnsi="Arial" w:hint="cs"/>
          <w:noProof w:val="0"/>
          <w:rtl/>
        </w:rPr>
        <w:t xml:space="preserve">גשם זלעפות </w:t>
      </w:r>
      <w:r w:rsidR="00FD5C0E" w:rsidRPr="00FD5C0E">
        <w:rPr>
          <w:rFonts w:ascii="Arial" w:hAnsi="Arial"/>
          <w:noProof w:val="0"/>
          <w:rtl/>
        </w:rPr>
        <w:t>שסח</w:t>
      </w:r>
      <w:r w:rsidR="00A4168B">
        <w:rPr>
          <w:rFonts w:ascii="Arial" w:hAnsi="Arial" w:hint="cs"/>
          <w:noProof w:val="0"/>
          <w:rtl/>
        </w:rPr>
        <w:t>ף</w:t>
      </w:r>
      <w:r w:rsidR="00FD5C0E" w:rsidRPr="00FD5C0E">
        <w:rPr>
          <w:rFonts w:ascii="Arial" w:hAnsi="Arial"/>
          <w:noProof w:val="0"/>
          <w:rtl/>
        </w:rPr>
        <w:t xml:space="preserve"> כורכר </w:t>
      </w:r>
      <w:r w:rsidR="00365EB1">
        <w:rPr>
          <w:rFonts w:ascii="Arial" w:hAnsi="Arial" w:hint="cs"/>
          <w:noProof w:val="0"/>
          <w:rtl/>
        </w:rPr>
        <w:t xml:space="preserve">וכי מי הגשמים </w:t>
      </w:r>
      <w:r w:rsidR="00FD5C0E" w:rsidRPr="00FD5C0E">
        <w:rPr>
          <w:rFonts w:ascii="Arial" w:hAnsi="Arial"/>
          <w:noProof w:val="0"/>
          <w:rtl/>
        </w:rPr>
        <w:t xml:space="preserve">חדרו לתוך </w:t>
      </w:r>
      <w:r w:rsidR="00365EB1">
        <w:rPr>
          <w:rFonts w:ascii="Arial" w:hAnsi="Arial" w:hint="cs"/>
          <w:noProof w:val="0"/>
          <w:rtl/>
        </w:rPr>
        <w:t xml:space="preserve">בית </w:t>
      </w:r>
      <w:r w:rsidR="00053DB3">
        <w:rPr>
          <w:rFonts w:ascii="Arial" w:hAnsi="Arial"/>
          <w:noProof w:val="0"/>
          <w:rtl/>
        </w:rPr>
        <w:t>העסק (ת/2 סעיפים 18-14).</w:t>
      </w:r>
      <w:r w:rsidR="00053DB3">
        <w:rPr>
          <w:rFonts w:ascii="Arial" w:hAnsi="Arial" w:hint="cs"/>
          <w:noProof w:val="0"/>
          <w:rtl/>
        </w:rPr>
        <w:t xml:space="preserve"> מלבד הכשלים </w:t>
      </w:r>
      <w:proofErr w:type="spellStart"/>
      <w:r w:rsidR="00053DB3">
        <w:rPr>
          <w:rFonts w:ascii="Arial" w:hAnsi="Arial" w:hint="cs"/>
          <w:noProof w:val="0"/>
          <w:rtl/>
        </w:rPr>
        <w:t>האובייקייטיביים</w:t>
      </w:r>
      <w:proofErr w:type="spellEnd"/>
      <w:r w:rsidR="00053DB3">
        <w:rPr>
          <w:rFonts w:ascii="Arial" w:hAnsi="Arial" w:hint="cs"/>
          <w:noProof w:val="0"/>
          <w:rtl/>
        </w:rPr>
        <w:t xml:space="preserve"> המובנים בעדות תובע</w:t>
      </w:r>
      <w:r w:rsidR="00E831A2">
        <w:rPr>
          <w:rFonts w:ascii="Arial" w:hAnsi="Arial" w:hint="cs"/>
          <w:noProof w:val="0"/>
          <w:rtl/>
        </w:rPr>
        <w:t xml:space="preserve"> 2</w:t>
      </w:r>
      <w:r w:rsidR="00B7189A">
        <w:rPr>
          <w:rFonts w:ascii="Arial" w:hAnsi="Arial" w:hint="cs"/>
          <w:noProof w:val="0"/>
          <w:rtl/>
        </w:rPr>
        <w:t>,</w:t>
      </w:r>
      <w:r w:rsidR="00053DB3">
        <w:rPr>
          <w:rFonts w:ascii="Arial" w:hAnsi="Arial" w:hint="cs"/>
          <w:noProof w:val="0"/>
          <w:rtl/>
        </w:rPr>
        <w:t xml:space="preserve"> שמוליכים למסקנה כי קיים חוסר ראייתי, העד מסר תיאור מהימן לגבי עצם אירוע ההצפה. תובע 2 התגלה כעד לא מתוחכם ומסר את הדברים </w:t>
      </w:r>
      <w:proofErr w:type="spellStart"/>
      <w:r w:rsidR="00053DB3">
        <w:rPr>
          <w:rFonts w:ascii="Arial" w:hAnsi="Arial" w:hint="cs"/>
          <w:noProof w:val="0"/>
          <w:rtl/>
        </w:rPr>
        <w:t>כהוויתם</w:t>
      </w:r>
      <w:proofErr w:type="spellEnd"/>
      <w:r w:rsidR="00053DB3">
        <w:rPr>
          <w:rFonts w:ascii="Arial" w:hAnsi="Arial" w:hint="cs"/>
          <w:noProof w:val="0"/>
          <w:rtl/>
        </w:rPr>
        <w:t>.</w:t>
      </w:r>
    </w:p>
    <w:p w14:paraId="4B9AE300" w14:textId="77777777" w:rsidR="00FD5C0E" w:rsidRPr="00FD5C0E" w:rsidRDefault="00FD5C0E" w:rsidP="00FD5C0E">
      <w:pPr>
        <w:spacing w:line="360" w:lineRule="auto"/>
        <w:contextualSpacing/>
        <w:jc w:val="both"/>
        <w:rPr>
          <w:rFonts w:ascii="Arial" w:hAnsi="Arial"/>
          <w:noProof w:val="0"/>
        </w:rPr>
      </w:pPr>
    </w:p>
    <w:p w14:paraId="10034933" w14:textId="77777777" w:rsidR="00FD5C0E" w:rsidRDefault="00681A1C" w:rsidP="00FC4429">
      <w:pPr>
        <w:numPr>
          <w:ilvl w:val="0"/>
          <w:numId w:val="1"/>
        </w:numPr>
        <w:spacing w:after="160" w:line="360" w:lineRule="auto"/>
        <w:contextualSpacing/>
        <w:jc w:val="both"/>
        <w:rPr>
          <w:rFonts w:ascii="Arial" w:hAnsi="Arial"/>
          <w:noProof w:val="0"/>
        </w:rPr>
      </w:pPr>
      <w:r>
        <w:rPr>
          <w:rFonts w:ascii="Arial" w:hAnsi="Arial" w:hint="cs"/>
          <w:noProof w:val="0"/>
          <w:rtl/>
        </w:rPr>
        <w:t>הראיות שהניחו התובעים לפני בית המשפט וחלק מן הראיו</w:t>
      </w:r>
      <w:r w:rsidR="00365EB1">
        <w:rPr>
          <w:rFonts w:ascii="Arial" w:hAnsi="Arial" w:hint="cs"/>
          <w:noProof w:val="0"/>
          <w:rtl/>
        </w:rPr>
        <w:t>ת שהונחו על ידי הנתבעים, מוליכות</w:t>
      </w:r>
      <w:r>
        <w:rPr>
          <w:rFonts w:ascii="Arial" w:hAnsi="Arial" w:hint="cs"/>
          <w:noProof w:val="0"/>
          <w:rtl/>
        </w:rPr>
        <w:t xml:space="preserve"> למסקנה כי אכן בית העסק הוצף במועד שנטען על ידי התובעים </w:t>
      </w:r>
      <w:r>
        <w:rPr>
          <w:rFonts w:ascii="Arial" w:hAnsi="Arial"/>
          <w:noProof w:val="0"/>
          <w:rtl/>
        </w:rPr>
        <w:t>–</w:t>
      </w:r>
      <w:r>
        <w:rPr>
          <w:rFonts w:ascii="Arial" w:hAnsi="Arial" w:hint="cs"/>
          <w:noProof w:val="0"/>
          <w:rtl/>
        </w:rPr>
        <w:t xml:space="preserve"> בלילה שבין 1.12.2016 ל 2.12.2016. ע</w:t>
      </w:r>
      <w:r w:rsidR="00FD5C0E" w:rsidRPr="00FD5C0E">
        <w:rPr>
          <w:rFonts w:ascii="Arial" w:hAnsi="Arial"/>
          <w:noProof w:val="0"/>
          <w:rtl/>
        </w:rPr>
        <w:t>תה אעבור לדון באחריות ה</w:t>
      </w:r>
      <w:r>
        <w:rPr>
          <w:rFonts w:ascii="Arial" w:hAnsi="Arial" w:hint="cs"/>
          <w:noProof w:val="0"/>
          <w:rtl/>
        </w:rPr>
        <w:t>נתבעים לאירוע ההצפה</w:t>
      </w:r>
      <w:r w:rsidR="00FC4429">
        <w:rPr>
          <w:rFonts w:ascii="Arial" w:hAnsi="Arial" w:hint="cs"/>
          <w:noProof w:val="0"/>
          <w:rtl/>
        </w:rPr>
        <w:t>,</w:t>
      </w:r>
      <w:r>
        <w:rPr>
          <w:rFonts w:ascii="Arial" w:hAnsi="Arial" w:hint="cs"/>
          <w:noProof w:val="0"/>
          <w:rtl/>
        </w:rPr>
        <w:t xml:space="preserve"> ואפתח בתביעה נגד התאגיד.</w:t>
      </w:r>
    </w:p>
    <w:p w14:paraId="691BE6F7" w14:textId="77777777" w:rsidR="00D835FF" w:rsidRDefault="00D835FF" w:rsidP="00D835FF">
      <w:pPr>
        <w:spacing w:after="160" w:line="360" w:lineRule="auto"/>
        <w:contextualSpacing/>
        <w:jc w:val="both"/>
        <w:rPr>
          <w:rFonts w:ascii="Arial" w:hAnsi="Arial"/>
          <w:noProof w:val="0"/>
          <w:rtl/>
        </w:rPr>
      </w:pPr>
    </w:p>
    <w:p w14:paraId="6E788FD5" w14:textId="77777777" w:rsidR="00076257" w:rsidRDefault="00076257" w:rsidP="00D835FF">
      <w:pPr>
        <w:spacing w:after="160" w:line="360" w:lineRule="auto"/>
        <w:contextualSpacing/>
        <w:jc w:val="both"/>
        <w:rPr>
          <w:rFonts w:ascii="Arial" w:hAnsi="Arial"/>
          <w:noProof w:val="0"/>
          <w:rtl/>
        </w:rPr>
      </w:pPr>
    </w:p>
    <w:p w14:paraId="2232D31F" w14:textId="77777777" w:rsidR="00D835FF" w:rsidRPr="00FD5C0E" w:rsidRDefault="00D835FF" w:rsidP="00D835FF">
      <w:pPr>
        <w:spacing w:line="360" w:lineRule="auto"/>
        <w:contextualSpacing/>
        <w:jc w:val="both"/>
        <w:rPr>
          <w:rFonts w:ascii="Arial" w:hAnsi="Arial"/>
          <w:b/>
          <w:bCs/>
          <w:noProof w:val="0"/>
          <w:rtl/>
        </w:rPr>
      </w:pPr>
      <w:r w:rsidRPr="00FD5C0E">
        <w:rPr>
          <w:rFonts w:ascii="Arial" w:hAnsi="Arial"/>
          <w:b/>
          <w:bCs/>
          <w:noProof w:val="0"/>
          <w:rtl/>
        </w:rPr>
        <w:lastRenderedPageBreak/>
        <w:t>התביעה נגד התאגיד</w:t>
      </w:r>
    </w:p>
    <w:p w14:paraId="12D9FFBE" w14:textId="77777777" w:rsidR="00D835FF" w:rsidRPr="00FD5C0E" w:rsidRDefault="00D835FF" w:rsidP="00D835FF">
      <w:pPr>
        <w:spacing w:line="360" w:lineRule="auto"/>
        <w:contextualSpacing/>
        <w:jc w:val="both"/>
        <w:rPr>
          <w:rFonts w:ascii="Arial" w:hAnsi="Arial"/>
          <w:noProof w:val="0"/>
          <w:rtl/>
        </w:rPr>
      </w:pPr>
    </w:p>
    <w:p w14:paraId="5034C755" w14:textId="77777777" w:rsidR="003B5B23" w:rsidRDefault="00D835FF" w:rsidP="003B5B23">
      <w:pPr>
        <w:numPr>
          <w:ilvl w:val="0"/>
          <w:numId w:val="1"/>
        </w:numPr>
        <w:spacing w:after="160" w:line="360" w:lineRule="auto"/>
        <w:contextualSpacing/>
        <w:jc w:val="both"/>
        <w:rPr>
          <w:rFonts w:ascii="Arial" w:hAnsi="Arial"/>
          <w:noProof w:val="0"/>
        </w:rPr>
      </w:pPr>
      <w:r w:rsidRPr="001467E0">
        <w:rPr>
          <w:rFonts w:ascii="Arial" w:hAnsi="Arial"/>
          <w:noProof w:val="0"/>
          <w:rtl/>
        </w:rPr>
        <w:t xml:space="preserve">חוק תאגידי מים וביוב, התשס"א-2001 (להלן: </w:t>
      </w:r>
      <w:r w:rsidRPr="001467E0">
        <w:rPr>
          <w:rFonts w:ascii="Arial" w:hAnsi="Arial"/>
          <w:b/>
          <w:bCs/>
          <w:noProof w:val="0"/>
          <w:rtl/>
        </w:rPr>
        <w:t>חוק</w:t>
      </w:r>
      <w:r w:rsidR="001467E0" w:rsidRPr="001467E0">
        <w:rPr>
          <w:rFonts w:ascii="Arial" w:hAnsi="Arial" w:hint="cs"/>
          <w:b/>
          <w:bCs/>
          <w:noProof w:val="0"/>
          <w:rtl/>
        </w:rPr>
        <w:t xml:space="preserve"> תאגידי מים</w:t>
      </w:r>
      <w:r w:rsidRPr="001467E0">
        <w:rPr>
          <w:rFonts w:ascii="Arial" w:hAnsi="Arial"/>
          <w:noProof w:val="0"/>
          <w:rtl/>
        </w:rPr>
        <w:t>)</w:t>
      </w:r>
      <w:r w:rsidR="001467E0" w:rsidRPr="001467E0">
        <w:rPr>
          <w:rFonts w:ascii="Arial" w:hAnsi="Arial" w:hint="cs"/>
          <w:noProof w:val="0"/>
          <w:rtl/>
        </w:rPr>
        <w:t xml:space="preserve"> </w:t>
      </w:r>
      <w:r w:rsidR="001467E0">
        <w:rPr>
          <w:rFonts w:ascii="Arial" w:hAnsi="Arial" w:hint="cs"/>
          <w:noProof w:val="0"/>
          <w:rtl/>
        </w:rPr>
        <w:t>היה סופו</w:t>
      </w:r>
      <w:r w:rsidR="00FC4429">
        <w:rPr>
          <w:rFonts w:ascii="Arial" w:hAnsi="Arial" w:hint="cs"/>
          <w:noProof w:val="0"/>
          <w:rtl/>
        </w:rPr>
        <w:t xml:space="preserve"> של</w:t>
      </w:r>
      <w:r w:rsidR="001467E0">
        <w:rPr>
          <w:rFonts w:ascii="Arial" w:hAnsi="Arial" w:hint="cs"/>
          <w:noProof w:val="0"/>
          <w:rtl/>
        </w:rPr>
        <w:t xml:space="preserve"> תהליך מורכב לשינוי מבנה משק המים ותשתית הביוב בישראל. </w:t>
      </w:r>
      <w:r w:rsidR="001467E0" w:rsidRPr="001467E0">
        <w:rPr>
          <w:rFonts w:ascii="Arial" w:hAnsi="Arial"/>
          <w:noProof w:val="0"/>
          <w:rtl/>
        </w:rPr>
        <w:t>חוק תאגידי מים ערך שינוי מבני במשקי</w:t>
      </w:r>
      <w:r w:rsidR="001467E0">
        <w:rPr>
          <w:rFonts w:ascii="Arial" w:hAnsi="Arial"/>
          <w:noProof w:val="0"/>
          <w:rtl/>
        </w:rPr>
        <w:t xml:space="preserve"> המים והביוב בישראל</w:t>
      </w:r>
      <w:r w:rsidR="001467E0">
        <w:rPr>
          <w:rFonts w:ascii="Arial" w:hAnsi="Arial" w:hint="cs"/>
          <w:noProof w:val="0"/>
          <w:rtl/>
        </w:rPr>
        <w:t xml:space="preserve"> על ידי </w:t>
      </w:r>
      <w:r w:rsidR="001467E0" w:rsidRPr="001467E0">
        <w:rPr>
          <w:rFonts w:ascii="Arial" w:hAnsi="Arial"/>
          <w:noProof w:val="0"/>
          <w:rtl/>
        </w:rPr>
        <w:t xml:space="preserve">העברת משקים אלה לאחריותם של תאגידים פרטיים </w:t>
      </w:r>
      <w:r w:rsidR="00365EB1">
        <w:rPr>
          <w:rFonts w:ascii="Arial" w:hAnsi="Arial" w:hint="cs"/>
          <w:noProof w:val="0"/>
          <w:rtl/>
        </w:rPr>
        <w:t>שפועלים תח</w:t>
      </w:r>
      <w:r w:rsidR="001467E0">
        <w:rPr>
          <w:rFonts w:ascii="Arial" w:hAnsi="Arial" w:hint="cs"/>
          <w:noProof w:val="0"/>
          <w:rtl/>
        </w:rPr>
        <w:t xml:space="preserve">ת הרשויות </w:t>
      </w:r>
      <w:r w:rsidR="001467E0" w:rsidRPr="001467E0">
        <w:rPr>
          <w:rFonts w:ascii="Arial" w:hAnsi="Arial"/>
          <w:noProof w:val="0"/>
          <w:rtl/>
        </w:rPr>
        <w:t>המקומיות</w:t>
      </w:r>
      <w:r w:rsidR="001467E0">
        <w:rPr>
          <w:rFonts w:ascii="Arial" w:hAnsi="Arial" w:hint="cs"/>
          <w:noProof w:val="0"/>
          <w:rtl/>
        </w:rPr>
        <w:t xml:space="preserve"> (</w:t>
      </w:r>
      <w:r w:rsidR="001467E0" w:rsidRPr="001467E0">
        <w:rPr>
          <w:rFonts w:ascii="Arial" w:hAnsi="Arial"/>
          <w:noProof w:val="0"/>
          <w:rtl/>
        </w:rPr>
        <w:t>בג</w:t>
      </w:r>
      <w:r w:rsidR="001467E0">
        <w:rPr>
          <w:rFonts w:ascii="Arial" w:hAnsi="Arial" w:hint="cs"/>
          <w:noProof w:val="0"/>
          <w:rtl/>
        </w:rPr>
        <w:t>"</w:t>
      </w:r>
      <w:r w:rsidR="001467E0" w:rsidRPr="001467E0">
        <w:rPr>
          <w:rFonts w:ascii="Arial" w:hAnsi="Arial"/>
          <w:noProof w:val="0"/>
          <w:rtl/>
        </w:rPr>
        <w:t>ץ 1195/10</w:t>
      </w:r>
      <w:r w:rsidR="001467E0" w:rsidRPr="001467E0">
        <w:rPr>
          <w:rFonts w:ascii="Arial" w:hAnsi="Arial" w:hint="cs"/>
          <w:noProof w:val="0"/>
          <w:rtl/>
        </w:rPr>
        <w:t xml:space="preserve"> </w:t>
      </w:r>
      <w:r w:rsidR="001467E0" w:rsidRPr="001467E0">
        <w:rPr>
          <w:rFonts w:ascii="Arial" w:hAnsi="Arial"/>
          <w:b/>
          <w:bCs/>
          <w:noProof w:val="0"/>
          <w:rtl/>
        </w:rPr>
        <w:t>מרכז השלטון המקומי נ' הרשות הממשלתית למים ולביוב</w:t>
      </w:r>
      <w:r w:rsidR="00365EB1">
        <w:rPr>
          <w:rFonts w:ascii="Arial" w:hAnsi="Arial" w:hint="cs"/>
          <w:noProof w:val="0"/>
          <w:rtl/>
        </w:rPr>
        <w:t xml:space="preserve"> (פורסם בנבו, 13.11.2014)</w:t>
      </w:r>
      <w:r w:rsidR="001467E0">
        <w:rPr>
          <w:rFonts w:ascii="Arial" w:hAnsi="Arial" w:hint="cs"/>
          <w:noProof w:val="0"/>
          <w:rtl/>
        </w:rPr>
        <w:t>)</w:t>
      </w:r>
      <w:r w:rsidR="001467E0" w:rsidRPr="001467E0">
        <w:rPr>
          <w:rFonts w:ascii="Arial" w:hAnsi="Arial"/>
          <w:noProof w:val="0"/>
          <w:rtl/>
        </w:rPr>
        <w:t xml:space="preserve">. </w:t>
      </w:r>
      <w:r w:rsidR="001467E0">
        <w:rPr>
          <w:rFonts w:ascii="Arial" w:hAnsi="Arial" w:hint="cs"/>
          <w:noProof w:val="0"/>
          <w:rtl/>
        </w:rPr>
        <w:t>"</w:t>
      </w:r>
      <w:r w:rsidR="001467E0" w:rsidRPr="001467E0">
        <w:rPr>
          <w:rFonts w:ascii="Arial" w:hAnsi="Arial"/>
          <w:noProof w:val="0"/>
          <w:rtl/>
        </w:rPr>
        <w:t>בנוסף, נעשתה רפורמה בניהול משק המים והביוב הארצי בדרך של הקמת רשות ממשלתית למים ולביוב, בשמה המלא הרשות לשירותים ציבוריים (מים וביוב)</w:t>
      </w:r>
      <w:r w:rsidR="001467E0">
        <w:rPr>
          <w:rFonts w:ascii="Arial" w:hAnsi="Arial" w:hint="cs"/>
          <w:noProof w:val="0"/>
          <w:rtl/>
        </w:rPr>
        <w:t>...</w:t>
      </w:r>
      <w:r w:rsidR="001467E0" w:rsidRPr="001467E0">
        <w:rPr>
          <w:rFonts w:ascii="Arial" w:hAnsi="Arial"/>
          <w:noProof w:val="0"/>
          <w:rtl/>
        </w:rPr>
        <w:t xml:space="preserve"> ובראשה מועצת הרשות הממשלתית למים וביוב</w:t>
      </w:r>
      <w:r w:rsidR="001F4298">
        <w:rPr>
          <w:rFonts w:ascii="Arial" w:hAnsi="Arial" w:hint="cs"/>
          <w:noProof w:val="0"/>
          <w:rtl/>
        </w:rPr>
        <w:t>.</w:t>
      </w:r>
      <w:r w:rsidR="001467E0">
        <w:rPr>
          <w:rFonts w:ascii="Arial" w:hAnsi="Arial" w:hint="cs"/>
          <w:noProof w:val="0"/>
          <w:rtl/>
        </w:rPr>
        <w:t>..</w:t>
      </w:r>
      <w:r w:rsidR="001467E0" w:rsidRPr="001467E0">
        <w:rPr>
          <w:rFonts w:ascii="Arial" w:hAnsi="Arial"/>
          <w:noProof w:val="0"/>
          <w:rtl/>
        </w:rPr>
        <w:t>, אשר תרכז את הסמכויות הרגולטוריות והניהוליות בתחום אחריותה של הרשות</w:t>
      </w:r>
      <w:r w:rsidR="00365EB1">
        <w:rPr>
          <w:rFonts w:ascii="Arial" w:hAnsi="Arial" w:hint="cs"/>
          <w:noProof w:val="0"/>
          <w:rtl/>
        </w:rPr>
        <w:t>"</w:t>
      </w:r>
      <w:r w:rsidR="001467E0">
        <w:rPr>
          <w:rFonts w:ascii="Arial" w:hAnsi="Arial" w:hint="cs"/>
          <w:noProof w:val="0"/>
          <w:rtl/>
        </w:rPr>
        <w:t xml:space="preserve"> (</w:t>
      </w:r>
      <w:r w:rsidR="001467E0" w:rsidRPr="001467E0">
        <w:rPr>
          <w:rFonts w:ascii="Arial" w:hAnsi="Arial" w:hint="cs"/>
          <w:b/>
          <w:bCs/>
          <w:noProof w:val="0"/>
          <w:rtl/>
        </w:rPr>
        <w:t>שם</w:t>
      </w:r>
      <w:r w:rsidR="001467E0">
        <w:rPr>
          <w:rFonts w:ascii="Arial" w:hAnsi="Arial" w:hint="cs"/>
          <w:noProof w:val="0"/>
          <w:rtl/>
        </w:rPr>
        <w:t>)</w:t>
      </w:r>
      <w:r w:rsidR="001467E0" w:rsidRPr="001467E0">
        <w:rPr>
          <w:rFonts w:ascii="Arial" w:hAnsi="Arial"/>
          <w:noProof w:val="0"/>
          <w:rtl/>
        </w:rPr>
        <w:t>.</w:t>
      </w:r>
    </w:p>
    <w:p w14:paraId="13CFE145" w14:textId="77777777" w:rsidR="003B5B23" w:rsidRPr="00365EB1" w:rsidRDefault="003B5B23" w:rsidP="003B5B23">
      <w:pPr>
        <w:spacing w:after="160" w:line="360" w:lineRule="auto"/>
        <w:contextualSpacing/>
        <w:jc w:val="both"/>
        <w:rPr>
          <w:rFonts w:ascii="Arial" w:hAnsi="Arial"/>
          <w:noProof w:val="0"/>
        </w:rPr>
      </w:pPr>
    </w:p>
    <w:p w14:paraId="2901E24B" w14:textId="77777777" w:rsidR="00564456" w:rsidRPr="00564456" w:rsidRDefault="003B5B23" w:rsidP="00FC4429">
      <w:pPr>
        <w:numPr>
          <w:ilvl w:val="0"/>
          <w:numId w:val="1"/>
        </w:numPr>
        <w:spacing w:after="160" w:line="360" w:lineRule="auto"/>
        <w:contextualSpacing/>
        <w:jc w:val="both"/>
        <w:rPr>
          <w:rFonts w:ascii="Arial" w:hAnsi="Arial"/>
          <w:noProof w:val="0"/>
        </w:rPr>
      </w:pPr>
      <w:r w:rsidRPr="00564456">
        <w:rPr>
          <w:rFonts w:ascii="Arial" w:hAnsi="Arial" w:hint="cs"/>
          <w:noProof w:val="0"/>
          <w:rtl/>
        </w:rPr>
        <w:t>חוק תאגידי מים קבע הוראות להקמת תאגיד מים וביו</w:t>
      </w:r>
      <w:r w:rsidR="00053DB3">
        <w:rPr>
          <w:rFonts w:ascii="Arial" w:hAnsi="Arial" w:hint="cs"/>
          <w:noProof w:val="0"/>
          <w:rtl/>
        </w:rPr>
        <w:t>ב</w:t>
      </w:r>
      <w:r w:rsidRPr="00564456">
        <w:rPr>
          <w:rFonts w:ascii="Arial" w:hAnsi="Arial" w:hint="cs"/>
          <w:noProof w:val="0"/>
          <w:rtl/>
        </w:rPr>
        <w:t xml:space="preserve"> (ס</w:t>
      </w:r>
      <w:r w:rsidRPr="00564456">
        <w:rPr>
          <w:rFonts w:ascii="Arial" w:hAnsi="Arial"/>
          <w:noProof w:val="0"/>
          <w:rtl/>
        </w:rPr>
        <w:t>עיפים 5-3 לחוק)</w:t>
      </w:r>
      <w:r w:rsidR="0035496F">
        <w:rPr>
          <w:rFonts w:ascii="Arial" w:hAnsi="Arial" w:hint="cs"/>
          <w:noProof w:val="0"/>
          <w:rtl/>
        </w:rPr>
        <w:t>,</w:t>
      </w:r>
      <w:r w:rsidRPr="00564456">
        <w:rPr>
          <w:rFonts w:ascii="Arial" w:hAnsi="Arial"/>
          <w:noProof w:val="0"/>
          <w:rtl/>
        </w:rPr>
        <w:t xml:space="preserve"> וכן נקבעו בו התפקידים והחובות המוטלים על תאגידים אלה (ראו למשל סעיפים 23-22 לחוק). </w:t>
      </w:r>
      <w:r w:rsidRPr="00564456">
        <w:rPr>
          <w:rFonts w:ascii="Arial" w:hAnsi="Arial" w:hint="cs"/>
          <w:noProof w:val="0"/>
          <w:rtl/>
        </w:rPr>
        <w:t>תאגידים אלו הם נפרדים מן הרשויות המקומיות ובעלי אישיות משפטית עצמאית ונפרדת שנועדו להעניק שירותי מים וביוב (</w:t>
      </w:r>
      <w:proofErr w:type="spellStart"/>
      <w:r w:rsidRPr="00564456">
        <w:rPr>
          <w:rFonts w:ascii="Arial" w:hAnsi="Arial"/>
          <w:noProof w:val="0"/>
          <w:rtl/>
        </w:rPr>
        <w:t>דנ</w:t>
      </w:r>
      <w:r w:rsidRPr="00564456">
        <w:rPr>
          <w:rFonts w:ascii="Arial" w:hAnsi="Arial" w:hint="cs"/>
          <w:noProof w:val="0"/>
          <w:rtl/>
        </w:rPr>
        <w:t>"</w:t>
      </w:r>
      <w:r w:rsidRPr="00564456">
        <w:rPr>
          <w:rFonts w:ascii="Arial" w:hAnsi="Arial"/>
          <w:noProof w:val="0"/>
          <w:rtl/>
        </w:rPr>
        <w:t>מ</w:t>
      </w:r>
      <w:proofErr w:type="spellEnd"/>
      <w:r w:rsidRPr="00564456">
        <w:rPr>
          <w:rFonts w:ascii="Arial" w:hAnsi="Arial"/>
          <w:noProof w:val="0"/>
          <w:rtl/>
        </w:rPr>
        <w:t xml:space="preserve"> 5519/15</w:t>
      </w:r>
      <w:r w:rsidRPr="00564456">
        <w:rPr>
          <w:rFonts w:ascii="Arial" w:hAnsi="Arial" w:hint="cs"/>
          <w:b/>
          <w:bCs/>
          <w:noProof w:val="0"/>
          <w:rtl/>
        </w:rPr>
        <w:t xml:space="preserve"> </w:t>
      </w:r>
      <w:r w:rsidRPr="00564456">
        <w:rPr>
          <w:rFonts w:ascii="Arial" w:hAnsi="Arial"/>
          <w:b/>
          <w:bCs/>
          <w:noProof w:val="0"/>
          <w:rtl/>
        </w:rPr>
        <w:t>יונס נ' מי הגליל תאגיד המים והביוב האזורי בע"מ</w:t>
      </w:r>
      <w:r w:rsidR="0035496F">
        <w:rPr>
          <w:rFonts w:ascii="Arial" w:hAnsi="Arial" w:hint="cs"/>
          <w:noProof w:val="0"/>
          <w:rtl/>
        </w:rPr>
        <w:t xml:space="preserve">, </w:t>
      </w:r>
      <w:r w:rsidRPr="00564456">
        <w:rPr>
          <w:rFonts w:ascii="Arial" w:hAnsi="Arial" w:hint="cs"/>
          <w:noProof w:val="0"/>
          <w:rtl/>
        </w:rPr>
        <w:t>פסקה 21</w:t>
      </w:r>
      <w:r w:rsidR="0035496F">
        <w:rPr>
          <w:rFonts w:ascii="Arial" w:hAnsi="Arial" w:hint="cs"/>
          <w:noProof w:val="0"/>
          <w:rtl/>
        </w:rPr>
        <w:t xml:space="preserve"> (פורסם בנבו, 17.12.2019)</w:t>
      </w:r>
      <w:r w:rsidRPr="00564456">
        <w:rPr>
          <w:rFonts w:ascii="Arial" w:hAnsi="Arial" w:hint="cs"/>
          <w:noProof w:val="0"/>
          <w:rtl/>
        </w:rPr>
        <w:t>).</w:t>
      </w:r>
      <w:r w:rsidR="00564456" w:rsidRPr="00564456">
        <w:rPr>
          <w:rFonts w:ascii="Arial" w:hAnsi="Arial" w:hint="cs"/>
          <w:noProof w:val="0"/>
          <w:rtl/>
        </w:rPr>
        <w:t>.</w:t>
      </w:r>
      <w:r w:rsidR="00564456">
        <w:rPr>
          <w:rFonts w:ascii="Arial" w:hAnsi="Arial" w:hint="cs"/>
          <w:noProof w:val="0"/>
          <w:rtl/>
        </w:rPr>
        <w:t xml:space="preserve"> כך, סע' 23(א)א קובע כי </w:t>
      </w:r>
      <w:r w:rsidR="00564456" w:rsidRPr="00564456">
        <w:rPr>
          <w:rFonts w:ascii="Arial" w:hAnsi="Arial"/>
          <w:noProof w:val="0"/>
          <w:rtl/>
        </w:rPr>
        <w:t>"</w:t>
      </w:r>
      <w:r w:rsidR="00564456" w:rsidRPr="00564456">
        <w:rPr>
          <w:rFonts w:ascii="Arial" w:hAnsi="Arial"/>
          <w:b/>
          <w:bCs/>
          <w:noProof w:val="0"/>
          <w:rtl/>
        </w:rPr>
        <w:t>לשם ביצוע הפעילות החיונית החברה תתכנן, תקים ותפתח את מערכות המים והביוב שבתחומה, תתפעלן, תנהלן ותחזיקן במצב תקין ובהתאם להוראות כל דין, ובכלל זה – [...] (4) תדאג לתפעול ולאחזקה תקינים של מערכות המים והביוב, תוך שמירה על איכות המים, מניעת זיהום מקורות המים, מניעת זיהום הים והנחלים ומניעת מפגעים בריאותיים וסביבתיים</w:t>
      </w:r>
      <w:r w:rsidR="00564456" w:rsidRPr="00564456">
        <w:rPr>
          <w:rFonts w:ascii="Arial" w:hAnsi="Arial"/>
          <w:noProof w:val="0"/>
          <w:rtl/>
        </w:rPr>
        <w:t>".</w:t>
      </w:r>
      <w:r w:rsidR="00053DB3">
        <w:rPr>
          <w:rFonts w:ascii="Arial" w:hAnsi="Arial" w:hint="cs"/>
          <w:noProof w:val="0"/>
          <w:rtl/>
        </w:rPr>
        <w:t xml:space="preserve"> </w:t>
      </w:r>
      <w:r w:rsidR="00053DB3" w:rsidRPr="00053DB3">
        <w:rPr>
          <w:rFonts w:ascii="Arial" w:hAnsi="Arial" w:hint="cs"/>
          <w:noProof w:val="0"/>
          <w:rtl/>
        </w:rPr>
        <w:t>התאגיד דכאן הוקם על פי חוק תאגידי מים והוא אמון על אספקת שירותי מים ו</w:t>
      </w:r>
      <w:r w:rsidR="00FC4429">
        <w:rPr>
          <w:rFonts w:ascii="Arial" w:hAnsi="Arial" w:hint="cs"/>
          <w:noProof w:val="0"/>
          <w:rtl/>
        </w:rPr>
        <w:t xml:space="preserve">הולכת </w:t>
      </w:r>
      <w:r w:rsidR="00053DB3" w:rsidRPr="00053DB3">
        <w:rPr>
          <w:rFonts w:ascii="Arial" w:hAnsi="Arial" w:hint="cs"/>
          <w:noProof w:val="0"/>
          <w:rtl/>
        </w:rPr>
        <w:t xml:space="preserve">ביוב </w:t>
      </w:r>
      <w:r w:rsidR="00FC4429">
        <w:rPr>
          <w:rFonts w:ascii="Arial" w:hAnsi="Arial" w:hint="cs"/>
          <w:noProof w:val="0"/>
          <w:rtl/>
        </w:rPr>
        <w:t>במספר יישובים,</w:t>
      </w:r>
      <w:r w:rsidR="00053DB3" w:rsidRPr="00053DB3">
        <w:rPr>
          <w:rFonts w:ascii="Arial" w:hAnsi="Arial" w:hint="cs"/>
          <w:noProof w:val="0"/>
          <w:rtl/>
        </w:rPr>
        <w:t xml:space="preserve"> שאח</w:t>
      </w:r>
      <w:r w:rsidR="00FC4429">
        <w:rPr>
          <w:rFonts w:ascii="Arial" w:hAnsi="Arial" w:hint="cs"/>
          <w:noProof w:val="0"/>
          <w:rtl/>
        </w:rPr>
        <w:t>ד</w:t>
      </w:r>
      <w:r w:rsidR="00053DB3" w:rsidRPr="00053DB3">
        <w:rPr>
          <w:rFonts w:ascii="Arial" w:hAnsi="Arial" w:hint="cs"/>
          <w:noProof w:val="0"/>
          <w:rtl/>
        </w:rPr>
        <w:t xml:space="preserve"> מה</w:t>
      </w:r>
      <w:r w:rsidR="00FC4429">
        <w:rPr>
          <w:rFonts w:ascii="Arial" w:hAnsi="Arial" w:hint="cs"/>
          <w:noProof w:val="0"/>
          <w:rtl/>
        </w:rPr>
        <w:t>ם</w:t>
      </w:r>
      <w:r w:rsidR="00053DB3" w:rsidRPr="00053DB3">
        <w:rPr>
          <w:rFonts w:ascii="Arial" w:hAnsi="Arial" w:hint="cs"/>
          <w:noProof w:val="0"/>
          <w:rtl/>
        </w:rPr>
        <w:t xml:space="preserve"> ה</w:t>
      </w:r>
      <w:r w:rsidR="00FC4429">
        <w:rPr>
          <w:rFonts w:ascii="Arial" w:hAnsi="Arial" w:hint="cs"/>
          <w:noProof w:val="0"/>
          <w:rtl/>
        </w:rPr>
        <w:t>ו</w:t>
      </w:r>
      <w:r w:rsidR="00053DB3" w:rsidRPr="00053DB3">
        <w:rPr>
          <w:rFonts w:ascii="Arial" w:hAnsi="Arial" w:hint="cs"/>
          <w:noProof w:val="0"/>
          <w:rtl/>
        </w:rPr>
        <w:t xml:space="preserve">א </w:t>
      </w:r>
      <w:proofErr w:type="spellStart"/>
      <w:r w:rsidR="00053DB3" w:rsidRPr="00053DB3">
        <w:rPr>
          <w:rFonts w:ascii="Arial" w:hAnsi="Arial" w:hint="cs"/>
          <w:noProof w:val="0"/>
          <w:rtl/>
        </w:rPr>
        <w:t>בענה</w:t>
      </w:r>
      <w:proofErr w:type="spellEnd"/>
      <w:r w:rsidR="00FC4429">
        <w:rPr>
          <w:rFonts w:ascii="Arial" w:hAnsi="Arial" w:hint="cs"/>
          <w:noProof w:val="0"/>
          <w:rtl/>
        </w:rPr>
        <w:t>.</w:t>
      </w:r>
    </w:p>
    <w:p w14:paraId="48532300" w14:textId="77777777" w:rsidR="00564456" w:rsidRDefault="00564456" w:rsidP="00564456">
      <w:pPr>
        <w:spacing w:after="160" w:line="360" w:lineRule="auto"/>
        <w:contextualSpacing/>
        <w:jc w:val="both"/>
        <w:rPr>
          <w:rFonts w:ascii="Arial" w:hAnsi="Arial"/>
          <w:noProof w:val="0"/>
        </w:rPr>
      </w:pPr>
    </w:p>
    <w:p w14:paraId="387282FA" w14:textId="77777777" w:rsidR="003B5B23" w:rsidRDefault="00564456" w:rsidP="00053DB3">
      <w:pPr>
        <w:numPr>
          <w:ilvl w:val="0"/>
          <w:numId w:val="1"/>
        </w:numPr>
        <w:spacing w:after="160" w:line="360" w:lineRule="auto"/>
        <w:contextualSpacing/>
        <w:jc w:val="both"/>
        <w:rPr>
          <w:rFonts w:ascii="Arial" w:hAnsi="Arial"/>
          <w:noProof w:val="0"/>
        </w:rPr>
      </w:pPr>
      <w:r>
        <w:rPr>
          <w:rFonts w:ascii="Arial" w:hAnsi="Arial" w:hint="cs"/>
          <w:noProof w:val="0"/>
          <w:rtl/>
        </w:rPr>
        <w:t xml:space="preserve">כדי שניתן יהיה להכניס את התאגיד למעגל האחראים לנזק ההצפה, יש להצביע על קשר בין ההצפה לבין התחומים עליהם אמון התאגיד </w:t>
      </w:r>
      <w:r>
        <w:rPr>
          <w:rFonts w:ascii="Arial" w:hAnsi="Arial"/>
          <w:noProof w:val="0"/>
          <w:rtl/>
        </w:rPr>
        <w:t>–</w:t>
      </w:r>
      <w:r>
        <w:rPr>
          <w:rFonts w:ascii="Arial" w:hAnsi="Arial" w:hint="cs"/>
          <w:noProof w:val="0"/>
          <w:rtl/>
        </w:rPr>
        <w:t xml:space="preserve"> כלומר תשתית המים </w:t>
      </w:r>
      <w:r w:rsidR="0035496F">
        <w:rPr>
          <w:rFonts w:ascii="Arial" w:hAnsi="Arial" w:hint="cs"/>
          <w:noProof w:val="0"/>
          <w:rtl/>
        </w:rPr>
        <w:t>שנועדה לספק מי</w:t>
      </w:r>
      <w:r w:rsidR="00C63D5E">
        <w:rPr>
          <w:rFonts w:ascii="Arial" w:hAnsi="Arial" w:hint="cs"/>
          <w:noProof w:val="0"/>
          <w:rtl/>
        </w:rPr>
        <w:t xml:space="preserve">ם </w:t>
      </w:r>
      <w:r w:rsidR="000D78B9">
        <w:rPr>
          <w:rFonts w:ascii="Arial" w:hAnsi="Arial" w:hint="cs"/>
          <w:noProof w:val="0"/>
          <w:rtl/>
        </w:rPr>
        <w:t xml:space="preserve">(להבדיל ממערכות הניקוז) </w:t>
      </w:r>
      <w:r w:rsidR="008132DC">
        <w:rPr>
          <w:rFonts w:ascii="Arial" w:hAnsi="Arial" w:hint="cs"/>
          <w:noProof w:val="0"/>
          <w:rtl/>
        </w:rPr>
        <w:t>או</w:t>
      </w:r>
      <w:r>
        <w:rPr>
          <w:rFonts w:ascii="Arial" w:hAnsi="Arial" w:hint="cs"/>
          <w:noProof w:val="0"/>
          <w:rtl/>
        </w:rPr>
        <w:t xml:space="preserve"> מערכת הביוב. הראיות שהונחו לפניי מלמדות כי אין</w:t>
      </w:r>
      <w:r w:rsidR="00B47783">
        <w:rPr>
          <w:rFonts w:ascii="Arial" w:hAnsi="Arial" w:hint="cs"/>
          <w:noProof w:val="0"/>
          <w:rtl/>
        </w:rPr>
        <w:t xml:space="preserve"> קשר בין ההצפה לבין מערכות אלו</w:t>
      </w:r>
      <w:r w:rsidR="0035496F">
        <w:rPr>
          <w:rFonts w:ascii="Arial" w:hAnsi="Arial" w:hint="cs"/>
          <w:noProof w:val="0"/>
          <w:rtl/>
        </w:rPr>
        <w:t>,</w:t>
      </w:r>
      <w:r w:rsidR="00B47783">
        <w:rPr>
          <w:rFonts w:ascii="Arial" w:hAnsi="Arial" w:hint="cs"/>
          <w:noProof w:val="0"/>
          <w:rtl/>
        </w:rPr>
        <w:t xml:space="preserve"> ובפרט מערכת הביוב שטענות התובעים </w:t>
      </w:r>
      <w:r w:rsidR="00053DB3">
        <w:rPr>
          <w:rFonts w:ascii="Arial" w:hAnsi="Arial" w:hint="cs"/>
          <w:noProof w:val="0"/>
          <w:rtl/>
        </w:rPr>
        <w:t xml:space="preserve">מתמקדות בה. </w:t>
      </w:r>
    </w:p>
    <w:p w14:paraId="1C1791B5" w14:textId="77777777" w:rsidR="000D78B9" w:rsidRPr="0035496F" w:rsidRDefault="000D78B9" w:rsidP="00C63D5E">
      <w:pPr>
        <w:spacing w:after="160" w:line="360" w:lineRule="auto"/>
        <w:contextualSpacing/>
        <w:jc w:val="both"/>
        <w:rPr>
          <w:rFonts w:ascii="Arial" w:hAnsi="Arial"/>
          <w:noProof w:val="0"/>
        </w:rPr>
      </w:pPr>
    </w:p>
    <w:p w14:paraId="4F3D7AE9" w14:textId="77777777" w:rsidR="0098224D" w:rsidRDefault="00C63D5E" w:rsidP="00FC4429">
      <w:pPr>
        <w:numPr>
          <w:ilvl w:val="0"/>
          <w:numId w:val="1"/>
        </w:numPr>
        <w:spacing w:after="160" w:line="360" w:lineRule="auto"/>
        <w:contextualSpacing/>
        <w:jc w:val="both"/>
        <w:rPr>
          <w:rFonts w:ascii="Arial" w:hAnsi="Arial"/>
          <w:noProof w:val="0"/>
        </w:rPr>
      </w:pPr>
      <w:r>
        <w:rPr>
          <w:rFonts w:ascii="Arial" w:hAnsi="Arial" w:hint="cs"/>
          <w:noProof w:val="0"/>
          <w:rtl/>
        </w:rPr>
        <w:t>לטענת התובעים</w:t>
      </w:r>
      <w:r w:rsidR="00B7189A">
        <w:rPr>
          <w:rFonts w:ascii="Arial" w:hAnsi="Arial" w:hint="cs"/>
          <w:noProof w:val="0"/>
          <w:rtl/>
        </w:rPr>
        <w:t>,</w:t>
      </w:r>
      <w:r>
        <w:rPr>
          <w:rFonts w:ascii="Arial" w:hAnsi="Arial" w:hint="cs"/>
          <w:noProof w:val="0"/>
          <w:rtl/>
        </w:rPr>
        <w:t xml:space="preserve"> ההצפה נגרמה עקב </w:t>
      </w:r>
      <w:r w:rsidR="00053DB3">
        <w:rPr>
          <w:rFonts w:ascii="Arial" w:hAnsi="Arial" w:hint="cs"/>
          <w:noProof w:val="0"/>
          <w:rtl/>
        </w:rPr>
        <w:t xml:space="preserve">סחף שהציף את העסק ופגע במערכת הניקוז כתוצאה </w:t>
      </w:r>
      <w:r>
        <w:rPr>
          <w:rFonts w:ascii="Arial" w:hAnsi="Arial" w:hint="cs"/>
          <w:noProof w:val="0"/>
          <w:rtl/>
        </w:rPr>
        <w:t>מהמים "המלוכלכים והבוציים"</w:t>
      </w:r>
      <w:r w:rsidR="00FC4429">
        <w:rPr>
          <w:rFonts w:ascii="Arial" w:hAnsi="Arial" w:hint="cs"/>
          <w:noProof w:val="0"/>
          <w:rtl/>
        </w:rPr>
        <w:t>.</w:t>
      </w:r>
      <w:r>
        <w:rPr>
          <w:rFonts w:ascii="Arial" w:hAnsi="Arial" w:hint="cs"/>
          <w:noProof w:val="0"/>
          <w:rtl/>
        </w:rPr>
        <w:t xml:space="preserve"> הם טוענים עוד "שמהמים הציפו את בית העסק נדף ריח עז של מי </w:t>
      </w:r>
      <w:proofErr w:type="spellStart"/>
      <w:r>
        <w:rPr>
          <w:rFonts w:ascii="Arial" w:hAnsi="Arial" w:hint="cs"/>
          <w:noProof w:val="0"/>
          <w:rtl/>
        </w:rPr>
        <w:t>קולחין</w:t>
      </w:r>
      <w:proofErr w:type="spellEnd"/>
      <w:r>
        <w:rPr>
          <w:rFonts w:ascii="Arial" w:hAnsi="Arial" w:hint="cs"/>
          <w:noProof w:val="0"/>
          <w:rtl/>
        </w:rPr>
        <w:t xml:space="preserve">, שככל הנראה התערבבו עם מי הגשמים עקב סתימת מערכות הניקוז והביוב שבסביבתו". </w:t>
      </w:r>
    </w:p>
    <w:p w14:paraId="04A1124B" w14:textId="77777777" w:rsidR="0098224D" w:rsidRPr="00E20268" w:rsidRDefault="0098224D" w:rsidP="0098224D">
      <w:pPr>
        <w:spacing w:after="160" w:line="360" w:lineRule="auto"/>
        <w:contextualSpacing/>
        <w:jc w:val="both"/>
        <w:rPr>
          <w:rFonts w:ascii="Arial" w:hAnsi="Arial"/>
          <w:noProof w:val="0"/>
        </w:rPr>
      </w:pPr>
    </w:p>
    <w:p w14:paraId="32476BF6" w14:textId="77777777" w:rsidR="00C63D5E" w:rsidRDefault="0098224D" w:rsidP="00517C68">
      <w:pPr>
        <w:numPr>
          <w:ilvl w:val="0"/>
          <w:numId w:val="1"/>
        </w:numPr>
        <w:spacing w:after="160" w:line="360" w:lineRule="auto"/>
        <w:contextualSpacing/>
        <w:jc w:val="both"/>
        <w:rPr>
          <w:rFonts w:ascii="Arial" w:hAnsi="Arial"/>
          <w:noProof w:val="0"/>
        </w:rPr>
      </w:pPr>
      <w:r w:rsidRPr="00556808">
        <w:rPr>
          <w:rFonts w:ascii="Arial" w:hAnsi="Arial" w:hint="cs"/>
          <w:noProof w:val="0"/>
          <w:rtl/>
        </w:rPr>
        <w:lastRenderedPageBreak/>
        <w:t>בתצהירו של תובע</w:t>
      </w:r>
      <w:r w:rsidR="00E831A2">
        <w:rPr>
          <w:rFonts w:ascii="Arial" w:hAnsi="Arial" w:hint="cs"/>
          <w:noProof w:val="0"/>
          <w:rtl/>
        </w:rPr>
        <w:t xml:space="preserve"> 2 </w:t>
      </w:r>
      <w:r w:rsidRPr="00556808">
        <w:rPr>
          <w:rFonts w:ascii="Arial" w:hAnsi="Arial" w:hint="cs"/>
          <w:noProof w:val="0"/>
          <w:rtl/>
        </w:rPr>
        <w:t xml:space="preserve">נראה כי הוא מייחס את ההצפה למי גשם שגרמו לסחף אשר הביא לסתימת פתחי </w:t>
      </w:r>
      <w:r w:rsidR="00706644" w:rsidRPr="00556808">
        <w:rPr>
          <w:rFonts w:ascii="Arial" w:hAnsi="Arial" w:hint="cs"/>
          <w:noProof w:val="0"/>
          <w:rtl/>
        </w:rPr>
        <w:t>בורות הניקוז</w:t>
      </w:r>
      <w:r w:rsidR="00E20268">
        <w:rPr>
          <w:rFonts w:ascii="Arial" w:hAnsi="Arial" w:hint="cs"/>
          <w:noProof w:val="0"/>
          <w:rtl/>
        </w:rPr>
        <w:t>,</w:t>
      </w:r>
      <w:r w:rsidR="00706644" w:rsidRPr="00556808">
        <w:rPr>
          <w:rFonts w:ascii="Arial" w:hAnsi="Arial" w:hint="cs"/>
          <w:noProof w:val="0"/>
          <w:rtl/>
        </w:rPr>
        <w:t xml:space="preserve"> שלדברי</w:t>
      </w:r>
      <w:r w:rsidR="00E20268">
        <w:rPr>
          <w:rFonts w:ascii="Arial" w:hAnsi="Arial" w:hint="cs"/>
          <w:noProof w:val="0"/>
          <w:rtl/>
        </w:rPr>
        <w:t>ו חדלו לפעול</w:t>
      </w:r>
      <w:r w:rsidR="00175A19">
        <w:rPr>
          <w:rFonts w:ascii="Arial" w:hAnsi="Arial" w:hint="cs"/>
          <w:noProof w:val="0"/>
          <w:rtl/>
        </w:rPr>
        <w:t xml:space="preserve"> (אם כי לצד תיאור זה נ</w:t>
      </w:r>
      <w:r w:rsidR="00FC4429">
        <w:rPr>
          <w:rFonts w:ascii="Arial" w:hAnsi="Arial" w:hint="cs"/>
          <w:noProof w:val="0"/>
          <w:rtl/>
        </w:rPr>
        <w:t xml:space="preserve">יתן </w:t>
      </w:r>
      <w:r w:rsidR="00175A19">
        <w:rPr>
          <w:rFonts w:ascii="Arial" w:hAnsi="Arial" w:hint="cs"/>
          <w:noProof w:val="0"/>
          <w:rtl/>
        </w:rPr>
        <w:t xml:space="preserve">למצוא תיאורים נוספים </w:t>
      </w:r>
      <w:r w:rsidR="00FC4429">
        <w:rPr>
          <w:rFonts w:ascii="Arial" w:hAnsi="Arial" w:hint="cs"/>
          <w:noProof w:val="0"/>
          <w:rtl/>
        </w:rPr>
        <w:t>ועל כך בהמשך</w:t>
      </w:r>
      <w:r w:rsidR="00175A19">
        <w:rPr>
          <w:rFonts w:ascii="Arial" w:hAnsi="Arial" w:hint="cs"/>
          <w:noProof w:val="0"/>
          <w:rtl/>
        </w:rPr>
        <w:t>)</w:t>
      </w:r>
      <w:r w:rsidR="00E20268">
        <w:rPr>
          <w:rFonts w:ascii="Arial" w:hAnsi="Arial" w:hint="cs"/>
          <w:noProof w:val="0"/>
          <w:rtl/>
        </w:rPr>
        <w:t>. בתצהיר</w:t>
      </w:r>
      <w:r w:rsidR="00175A19">
        <w:rPr>
          <w:rFonts w:ascii="Arial" w:hAnsi="Arial" w:hint="cs"/>
          <w:noProof w:val="0"/>
          <w:rtl/>
        </w:rPr>
        <w:t>ו</w:t>
      </w:r>
      <w:r w:rsidR="00E20268">
        <w:rPr>
          <w:rFonts w:ascii="Arial" w:hAnsi="Arial" w:hint="cs"/>
          <w:noProof w:val="0"/>
          <w:rtl/>
        </w:rPr>
        <w:t xml:space="preserve"> מספק תובע </w:t>
      </w:r>
      <w:r w:rsidR="00E831A2">
        <w:rPr>
          <w:rFonts w:ascii="Arial" w:hAnsi="Arial" w:hint="cs"/>
          <w:noProof w:val="0"/>
          <w:rtl/>
        </w:rPr>
        <w:t>2</w:t>
      </w:r>
      <w:r w:rsidR="00706644" w:rsidRPr="00556808">
        <w:rPr>
          <w:rFonts w:ascii="Arial" w:hAnsi="Arial" w:hint="cs"/>
          <w:noProof w:val="0"/>
          <w:rtl/>
        </w:rPr>
        <w:t xml:space="preserve"> שתי אינדיקציות </w:t>
      </w:r>
      <w:r w:rsidR="008132DC">
        <w:rPr>
          <w:rFonts w:ascii="Arial" w:hAnsi="Arial" w:hint="cs"/>
          <w:noProof w:val="0"/>
          <w:rtl/>
        </w:rPr>
        <w:t xml:space="preserve">שלשיטתו יכולות </w:t>
      </w:r>
      <w:r w:rsidR="00706644" w:rsidRPr="00556808">
        <w:rPr>
          <w:rFonts w:ascii="Arial" w:hAnsi="Arial" w:hint="cs"/>
          <w:noProof w:val="0"/>
          <w:rtl/>
        </w:rPr>
        <w:t>לבסס את הטענה כי למערכת הביוב חלק בהצפה: ה</w:t>
      </w:r>
      <w:r w:rsidR="008132DC">
        <w:rPr>
          <w:rFonts w:ascii="Arial" w:hAnsi="Arial" w:hint="cs"/>
          <w:noProof w:val="0"/>
          <w:rtl/>
        </w:rPr>
        <w:t xml:space="preserve">ראשונה, </w:t>
      </w:r>
      <w:r w:rsidR="00175A19">
        <w:rPr>
          <w:rFonts w:ascii="Arial" w:hAnsi="Arial" w:hint="cs"/>
          <w:noProof w:val="0"/>
          <w:rtl/>
        </w:rPr>
        <w:t>ה</w:t>
      </w:r>
      <w:r w:rsidR="00706644" w:rsidRPr="00556808">
        <w:rPr>
          <w:rFonts w:ascii="Arial" w:hAnsi="Arial" w:hint="cs"/>
          <w:noProof w:val="0"/>
          <w:rtl/>
        </w:rPr>
        <w:t xml:space="preserve">טענה כי ריח של ביוב </w:t>
      </w:r>
      <w:r w:rsidR="008132DC">
        <w:rPr>
          <w:rFonts w:ascii="Arial" w:hAnsi="Arial" w:hint="cs"/>
          <w:noProof w:val="0"/>
          <w:rtl/>
        </w:rPr>
        <w:t xml:space="preserve">נדף לאחר ההצפה; </w:t>
      </w:r>
      <w:r w:rsidR="00E20268">
        <w:rPr>
          <w:rFonts w:ascii="Arial" w:hAnsi="Arial" w:hint="cs"/>
          <w:noProof w:val="0"/>
          <w:rtl/>
        </w:rPr>
        <w:t>והשניי</w:t>
      </w:r>
      <w:r w:rsidR="00E20268">
        <w:rPr>
          <w:rFonts w:ascii="Arial" w:hAnsi="Arial" w:hint="eastAsia"/>
          <w:noProof w:val="0"/>
          <w:rtl/>
        </w:rPr>
        <w:t>ה</w:t>
      </w:r>
      <w:r w:rsidR="008132DC">
        <w:rPr>
          <w:rFonts w:ascii="Arial" w:hAnsi="Arial" w:hint="cs"/>
          <w:noProof w:val="0"/>
          <w:rtl/>
        </w:rPr>
        <w:t xml:space="preserve"> </w:t>
      </w:r>
      <w:r w:rsidR="00706644" w:rsidRPr="00556808">
        <w:rPr>
          <w:rFonts w:ascii="Arial" w:hAnsi="Arial" w:hint="cs"/>
          <w:noProof w:val="0"/>
          <w:rtl/>
        </w:rPr>
        <w:t>כי המים חדרו לא רק דרך פתח בית העסק אלא גם דרך פתחי הניקוז והבי</w:t>
      </w:r>
      <w:r w:rsidR="00E20268">
        <w:rPr>
          <w:rFonts w:ascii="Arial" w:hAnsi="Arial" w:hint="cs"/>
          <w:noProof w:val="0"/>
          <w:rtl/>
        </w:rPr>
        <w:t>וב מרצפת בית העסק. עם כל החשיבות שיש ל</w:t>
      </w:r>
      <w:r w:rsidR="00706644" w:rsidRPr="00556808">
        <w:rPr>
          <w:rFonts w:ascii="Arial" w:hAnsi="Arial" w:hint="cs"/>
          <w:noProof w:val="0"/>
          <w:rtl/>
        </w:rPr>
        <w:t xml:space="preserve">חוש הריח, לנוכח תיאור התובעים </w:t>
      </w:r>
      <w:r w:rsidR="00175A19">
        <w:rPr>
          <w:rFonts w:ascii="Arial" w:hAnsi="Arial" w:hint="cs"/>
          <w:noProof w:val="0"/>
          <w:rtl/>
        </w:rPr>
        <w:t xml:space="preserve">בדבר </w:t>
      </w:r>
      <w:r w:rsidR="00706644" w:rsidRPr="00556808">
        <w:rPr>
          <w:rFonts w:ascii="Arial" w:hAnsi="Arial" w:hint="cs"/>
          <w:noProof w:val="0"/>
          <w:rtl/>
        </w:rPr>
        <w:t>הצפת בית העסק במים</w:t>
      </w:r>
      <w:r w:rsidR="008132DC">
        <w:rPr>
          <w:rFonts w:ascii="Arial" w:hAnsi="Arial" w:hint="cs"/>
          <w:noProof w:val="0"/>
          <w:rtl/>
        </w:rPr>
        <w:t xml:space="preserve"> ולכלכוך</w:t>
      </w:r>
      <w:r w:rsidR="00706644" w:rsidRPr="00556808">
        <w:rPr>
          <w:rFonts w:ascii="Arial" w:hAnsi="Arial" w:hint="cs"/>
          <w:noProof w:val="0"/>
          <w:rtl/>
        </w:rPr>
        <w:t xml:space="preserve"> שהגיעו עד למקררים שבהם אוחס</w:t>
      </w:r>
      <w:r w:rsidR="008132DC">
        <w:rPr>
          <w:rFonts w:ascii="Arial" w:hAnsi="Arial" w:hint="cs"/>
          <w:noProof w:val="0"/>
          <w:rtl/>
        </w:rPr>
        <w:t>ן ה</w:t>
      </w:r>
      <w:r w:rsidR="00706644" w:rsidRPr="00556808">
        <w:rPr>
          <w:rFonts w:ascii="Arial" w:hAnsi="Arial" w:hint="cs"/>
          <w:noProof w:val="0"/>
          <w:rtl/>
        </w:rPr>
        <w:t>בשר</w:t>
      </w:r>
      <w:r w:rsidR="00E20268">
        <w:rPr>
          <w:rFonts w:ascii="Arial" w:hAnsi="Arial" w:hint="cs"/>
          <w:noProof w:val="0"/>
          <w:rtl/>
        </w:rPr>
        <w:t xml:space="preserve">; </w:t>
      </w:r>
      <w:r w:rsidR="008132DC">
        <w:rPr>
          <w:rFonts w:ascii="Arial" w:hAnsi="Arial" w:hint="cs"/>
          <w:noProof w:val="0"/>
          <w:rtl/>
        </w:rPr>
        <w:t>לנוכח הטענה למעורבות "מפריד</w:t>
      </w:r>
      <w:r w:rsidR="00E20268">
        <w:rPr>
          <w:rFonts w:ascii="Arial" w:hAnsi="Arial" w:hint="cs"/>
          <w:noProof w:val="0"/>
          <w:rtl/>
        </w:rPr>
        <w:t xml:space="preserve"> שמן" בהצפה;</w:t>
      </w:r>
      <w:r w:rsidR="008132DC">
        <w:rPr>
          <w:rFonts w:ascii="Arial" w:hAnsi="Arial" w:hint="cs"/>
          <w:noProof w:val="0"/>
          <w:rtl/>
        </w:rPr>
        <w:t xml:space="preserve"> ולאור </w:t>
      </w:r>
      <w:r w:rsidR="008A033A">
        <w:rPr>
          <w:rFonts w:ascii="Arial" w:hAnsi="Arial" w:hint="cs"/>
          <w:noProof w:val="0"/>
          <w:rtl/>
        </w:rPr>
        <w:t xml:space="preserve">התמונות שמתעדות את הזוהמה שנוצרה בעקבות </w:t>
      </w:r>
      <w:r w:rsidR="008132DC">
        <w:rPr>
          <w:rFonts w:ascii="Arial" w:hAnsi="Arial" w:hint="cs"/>
          <w:noProof w:val="0"/>
          <w:rtl/>
        </w:rPr>
        <w:t xml:space="preserve">ההצפה </w:t>
      </w:r>
      <w:r w:rsidR="008132DC">
        <w:rPr>
          <w:rFonts w:ascii="Arial" w:hAnsi="Arial"/>
          <w:noProof w:val="0"/>
          <w:rtl/>
        </w:rPr>
        <w:t>–</w:t>
      </w:r>
      <w:r w:rsidR="008132DC">
        <w:rPr>
          <w:rFonts w:ascii="Arial" w:hAnsi="Arial" w:hint="cs"/>
          <w:noProof w:val="0"/>
          <w:rtl/>
        </w:rPr>
        <w:t xml:space="preserve"> </w:t>
      </w:r>
      <w:r w:rsidR="00706644" w:rsidRPr="00556808">
        <w:rPr>
          <w:rFonts w:ascii="Arial" w:hAnsi="Arial" w:hint="cs"/>
          <w:noProof w:val="0"/>
          <w:rtl/>
        </w:rPr>
        <w:t>קש</w:t>
      </w:r>
      <w:r w:rsidR="008132DC">
        <w:rPr>
          <w:rFonts w:ascii="Arial" w:hAnsi="Arial" w:hint="cs"/>
          <w:noProof w:val="0"/>
          <w:rtl/>
        </w:rPr>
        <w:t>ה</w:t>
      </w:r>
      <w:r w:rsidR="00706644" w:rsidRPr="00556808">
        <w:rPr>
          <w:rFonts w:ascii="Arial" w:hAnsi="Arial" w:hint="cs"/>
          <w:noProof w:val="0"/>
          <w:rtl/>
        </w:rPr>
        <w:t xml:space="preserve"> לסמוך על דברי תובע </w:t>
      </w:r>
      <w:r w:rsidR="00E831A2">
        <w:rPr>
          <w:rFonts w:ascii="Arial" w:hAnsi="Arial" w:hint="cs"/>
          <w:noProof w:val="0"/>
          <w:rtl/>
        </w:rPr>
        <w:t>2</w:t>
      </w:r>
      <w:r w:rsidR="00E20268">
        <w:rPr>
          <w:rFonts w:ascii="Arial" w:hAnsi="Arial" w:hint="cs"/>
          <w:noProof w:val="0"/>
          <w:rtl/>
        </w:rPr>
        <w:t xml:space="preserve"> </w:t>
      </w:r>
      <w:r w:rsidR="00706644" w:rsidRPr="00556808">
        <w:rPr>
          <w:rFonts w:ascii="Arial" w:hAnsi="Arial" w:hint="cs"/>
          <w:noProof w:val="0"/>
          <w:rtl/>
        </w:rPr>
        <w:t xml:space="preserve">כי </w:t>
      </w:r>
      <w:r w:rsidR="008132DC">
        <w:rPr>
          <w:rFonts w:ascii="Arial" w:hAnsi="Arial" w:hint="cs"/>
          <w:noProof w:val="0"/>
          <w:rtl/>
        </w:rPr>
        <w:t xml:space="preserve">הסירחון מקורו בביוב </w:t>
      </w:r>
      <w:r w:rsidR="00556808" w:rsidRPr="00556808">
        <w:rPr>
          <w:rFonts w:ascii="Arial" w:hAnsi="Arial" w:hint="cs"/>
          <w:noProof w:val="0"/>
          <w:rtl/>
        </w:rPr>
        <w:t xml:space="preserve">ולא </w:t>
      </w:r>
      <w:r w:rsidR="00517C68">
        <w:rPr>
          <w:rFonts w:ascii="Arial" w:hAnsi="Arial" w:hint="cs"/>
          <w:noProof w:val="0"/>
          <w:rtl/>
        </w:rPr>
        <w:t>ב</w:t>
      </w:r>
      <w:r w:rsidR="00175A19">
        <w:rPr>
          <w:rFonts w:ascii="Arial" w:hAnsi="Arial" w:hint="cs"/>
          <w:noProof w:val="0"/>
          <w:rtl/>
        </w:rPr>
        <w:t>גורמים אחרים</w:t>
      </w:r>
      <w:r w:rsidR="00B7189A">
        <w:rPr>
          <w:rFonts w:ascii="Arial" w:hAnsi="Arial" w:hint="cs"/>
          <w:noProof w:val="0"/>
          <w:rtl/>
        </w:rPr>
        <w:t>,</w:t>
      </w:r>
      <w:r w:rsidR="00175A19">
        <w:rPr>
          <w:rFonts w:ascii="Arial" w:hAnsi="Arial" w:hint="cs"/>
          <w:noProof w:val="0"/>
          <w:rtl/>
        </w:rPr>
        <w:t xml:space="preserve"> למשל ה</w:t>
      </w:r>
      <w:r w:rsidR="00556808" w:rsidRPr="00556808">
        <w:rPr>
          <w:rFonts w:ascii="Arial" w:hAnsi="Arial" w:hint="cs"/>
          <w:noProof w:val="0"/>
          <w:rtl/>
        </w:rPr>
        <w:t xml:space="preserve">זוהמה שנוצרה בעקבות ההצפה. </w:t>
      </w:r>
      <w:r w:rsidR="000479FF">
        <w:rPr>
          <w:rFonts w:ascii="Arial" w:hAnsi="Arial" w:hint="cs"/>
          <w:noProof w:val="0"/>
          <w:rtl/>
        </w:rPr>
        <w:t>אשר לא</w:t>
      </w:r>
      <w:r w:rsidR="00C24AA1">
        <w:rPr>
          <w:rFonts w:ascii="Arial" w:hAnsi="Arial" w:hint="cs"/>
          <w:noProof w:val="0"/>
          <w:rtl/>
        </w:rPr>
        <w:t>י</w:t>
      </w:r>
      <w:r w:rsidR="000479FF">
        <w:rPr>
          <w:rFonts w:ascii="Arial" w:hAnsi="Arial" w:hint="cs"/>
          <w:noProof w:val="0"/>
          <w:rtl/>
        </w:rPr>
        <w:t>נדיקציה השנ</w:t>
      </w:r>
      <w:r w:rsidR="00E20268">
        <w:rPr>
          <w:rFonts w:ascii="Arial" w:hAnsi="Arial" w:hint="cs"/>
          <w:noProof w:val="0"/>
          <w:rtl/>
        </w:rPr>
        <w:t>י</w:t>
      </w:r>
      <w:r w:rsidR="000479FF">
        <w:rPr>
          <w:rFonts w:ascii="Arial" w:hAnsi="Arial" w:hint="cs"/>
          <w:noProof w:val="0"/>
          <w:rtl/>
        </w:rPr>
        <w:t>יה, בחקירתו</w:t>
      </w:r>
      <w:r w:rsidR="00515D0F">
        <w:rPr>
          <w:rFonts w:ascii="Arial" w:hAnsi="Arial" w:hint="cs"/>
          <w:noProof w:val="0"/>
          <w:rtl/>
        </w:rPr>
        <w:t xml:space="preserve"> של התובע 2 הוא</w:t>
      </w:r>
      <w:r w:rsidR="000479FF">
        <w:rPr>
          <w:rFonts w:ascii="Arial" w:hAnsi="Arial" w:hint="cs"/>
          <w:noProof w:val="0"/>
          <w:rtl/>
        </w:rPr>
        <w:t xml:space="preserve"> אישר כי </w:t>
      </w:r>
      <w:r w:rsidR="00515D0F">
        <w:rPr>
          <w:rFonts w:ascii="Arial" w:hAnsi="Arial" w:hint="cs"/>
          <w:noProof w:val="0"/>
          <w:rtl/>
        </w:rPr>
        <w:t>הטענה היא</w:t>
      </w:r>
      <w:r w:rsidR="000479FF">
        <w:rPr>
          <w:rFonts w:ascii="Arial" w:hAnsi="Arial" w:hint="cs"/>
          <w:noProof w:val="0"/>
          <w:rtl/>
        </w:rPr>
        <w:t xml:space="preserve"> </w:t>
      </w:r>
      <w:r w:rsidR="008A033A">
        <w:rPr>
          <w:rFonts w:ascii="Arial" w:hAnsi="Arial" w:hint="cs"/>
          <w:noProof w:val="0"/>
          <w:rtl/>
        </w:rPr>
        <w:t>לסתימת בורות הניקוז</w:t>
      </w:r>
      <w:r w:rsidR="00175A19">
        <w:rPr>
          <w:rFonts w:ascii="Arial" w:hAnsi="Arial" w:hint="cs"/>
          <w:noProof w:val="0"/>
          <w:rtl/>
        </w:rPr>
        <w:t>.</w:t>
      </w:r>
      <w:r w:rsidR="008A033A">
        <w:rPr>
          <w:rFonts w:ascii="Arial" w:hAnsi="Arial" w:hint="cs"/>
          <w:noProof w:val="0"/>
          <w:rtl/>
        </w:rPr>
        <w:t xml:space="preserve"> מכל מקום </w:t>
      </w:r>
      <w:r w:rsidR="00175A19">
        <w:rPr>
          <w:rFonts w:ascii="Arial" w:hAnsi="Arial" w:hint="cs"/>
          <w:noProof w:val="0"/>
          <w:rtl/>
        </w:rPr>
        <w:t>לא ה</w:t>
      </w:r>
      <w:r w:rsidR="00E831A2">
        <w:rPr>
          <w:rFonts w:ascii="Arial" w:hAnsi="Arial" w:hint="cs"/>
          <w:noProof w:val="0"/>
          <w:rtl/>
        </w:rPr>
        <w:t>י</w:t>
      </w:r>
      <w:r w:rsidR="00175A19">
        <w:rPr>
          <w:rFonts w:ascii="Arial" w:hAnsi="Arial" w:hint="cs"/>
          <w:noProof w:val="0"/>
          <w:rtl/>
        </w:rPr>
        <w:t xml:space="preserve">ה ביכולת התובע </w:t>
      </w:r>
      <w:r w:rsidR="00E831A2">
        <w:rPr>
          <w:rFonts w:ascii="Arial" w:hAnsi="Arial" w:hint="cs"/>
          <w:noProof w:val="0"/>
          <w:rtl/>
        </w:rPr>
        <w:t>2</w:t>
      </w:r>
      <w:r w:rsidR="00175A19">
        <w:rPr>
          <w:rFonts w:ascii="Arial" w:hAnsi="Arial" w:hint="cs"/>
          <w:noProof w:val="0"/>
          <w:rtl/>
        </w:rPr>
        <w:t xml:space="preserve"> </w:t>
      </w:r>
      <w:r w:rsidR="008A033A">
        <w:rPr>
          <w:rFonts w:ascii="Arial" w:hAnsi="Arial" w:hint="cs"/>
          <w:noProof w:val="0"/>
          <w:rtl/>
        </w:rPr>
        <w:t>ל</w:t>
      </w:r>
      <w:r w:rsidR="00175A19">
        <w:rPr>
          <w:rFonts w:ascii="Arial" w:hAnsi="Arial" w:hint="cs"/>
          <w:noProof w:val="0"/>
          <w:rtl/>
        </w:rPr>
        <w:t xml:space="preserve">השיב </w:t>
      </w:r>
      <w:r w:rsidR="008A033A">
        <w:rPr>
          <w:rFonts w:ascii="Arial" w:hAnsi="Arial" w:hint="cs"/>
          <w:noProof w:val="0"/>
          <w:rtl/>
        </w:rPr>
        <w:t>אם אכן למערכת הביוב היה תפקיד בהצפה משום ש"אין הוא מבין בעניין הזה" (עמ' 17, ש'</w:t>
      </w:r>
      <w:r w:rsidR="00515D0F">
        <w:rPr>
          <w:rFonts w:ascii="Arial" w:hAnsi="Arial" w:hint="cs"/>
          <w:noProof w:val="0"/>
          <w:rtl/>
        </w:rPr>
        <w:t xml:space="preserve"> 35-28</w:t>
      </w:r>
      <w:r w:rsidR="008A033A">
        <w:rPr>
          <w:rFonts w:ascii="Arial" w:hAnsi="Arial" w:hint="cs"/>
          <w:noProof w:val="0"/>
          <w:rtl/>
        </w:rPr>
        <w:t>).</w:t>
      </w:r>
      <w:r w:rsidR="000479FF">
        <w:rPr>
          <w:rFonts w:ascii="Arial" w:hAnsi="Arial" w:hint="cs"/>
          <w:noProof w:val="0"/>
          <w:rtl/>
        </w:rPr>
        <w:t xml:space="preserve"> התובע</w:t>
      </w:r>
      <w:r w:rsidR="00515D0F">
        <w:rPr>
          <w:rFonts w:ascii="Arial" w:hAnsi="Arial" w:hint="cs"/>
          <w:noProof w:val="0"/>
          <w:rtl/>
        </w:rPr>
        <w:t xml:space="preserve"> 2</w:t>
      </w:r>
      <w:r w:rsidR="000479FF">
        <w:rPr>
          <w:rFonts w:ascii="Arial" w:hAnsi="Arial" w:hint="cs"/>
          <w:noProof w:val="0"/>
          <w:rtl/>
        </w:rPr>
        <w:t xml:space="preserve"> לא ידע אפוא להצביע על כך שלמערכת הביוב תפקיד בהצפה.</w:t>
      </w:r>
    </w:p>
    <w:p w14:paraId="7905965A" w14:textId="77777777" w:rsidR="008A033A" w:rsidRPr="00515D0F" w:rsidRDefault="008A033A" w:rsidP="008A033A">
      <w:pPr>
        <w:spacing w:after="160" w:line="360" w:lineRule="auto"/>
        <w:contextualSpacing/>
        <w:jc w:val="both"/>
        <w:rPr>
          <w:rFonts w:ascii="Arial" w:hAnsi="Arial"/>
          <w:noProof w:val="0"/>
        </w:rPr>
      </w:pPr>
    </w:p>
    <w:p w14:paraId="666600AA" w14:textId="77777777" w:rsidR="008A033A" w:rsidRPr="006675F4" w:rsidRDefault="00C66DE6" w:rsidP="00E831A2">
      <w:pPr>
        <w:numPr>
          <w:ilvl w:val="0"/>
          <w:numId w:val="1"/>
        </w:numPr>
        <w:spacing w:after="160" w:line="360" w:lineRule="auto"/>
        <w:contextualSpacing/>
        <w:jc w:val="both"/>
        <w:rPr>
          <w:rFonts w:ascii="Arial" w:hAnsi="Arial"/>
          <w:noProof w:val="0"/>
        </w:rPr>
      </w:pPr>
      <w:r>
        <w:rPr>
          <w:rFonts w:ascii="Arial" w:hAnsi="Arial" w:hint="cs"/>
          <w:noProof w:val="0"/>
          <w:rtl/>
        </w:rPr>
        <w:t>בעקבות ההצפה הזמינו התובעים</w:t>
      </w:r>
      <w:r w:rsidR="007C07BD" w:rsidRPr="006675F4">
        <w:rPr>
          <w:rFonts w:ascii="Arial" w:hAnsi="Arial" w:hint="cs"/>
          <w:noProof w:val="0"/>
          <w:rtl/>
        </w:rPr>
        <w:t xml:space="preserve"> </w:t>
      </w:r>
      <w:proofErr w:type="spellStart"/>
      <w:r w:rsidR="007C07BD" w:rsidRPr="006675F4">
        <w:rPr>
          <w:rFonts w:ascii="Arial" w:hAnsi="Arial" w:hint="cs"/>
          <w:noProof w:val="0"/>
          <w:rtl/>
        </w:rPr>
        <w:t>ביובית</w:t>
      </w:r>
      <w:proofErr w:type="spellEnd"/>
      <w:r w:rsidR="007C07BD" w:rsidRPr="006675F4">
        <w:rPr>
          <w:rFonts w:ascii="Arial" w:hAnsi="Arial" w:hint="cs"/>
          <w:noProof w:val="0"/>
          <w:rtl/>
        </w:rPr>
        <w:t xml:space="preserve"> לשם ביצוע עבודות שאיבה. תצהיר מטעם מפעיל </w:t>
      </w:r>
      <w:proofErr w:type="spellStart"/>
      <w:r w:rsidR="007C07BD" w:rsidRPr="006675F4">
        <w:rPr>
          <w:rFonts w:ascii="Arial" w:hAnsi="Arial" w:hint="cs"/>
          <w:noProof w:val="0"/>
          <w:rtl/>
        </w:rPr>
        <w:t>הביוב</w:t>
      </w:r>
      <w:r>
        <w:rPr>
          <w:rFonts w:ascii="Arial" w:hAnsi="Arial" w:hint="cs"/>
          <w:noProof w:val="0"/>
          <w:rtl/>
        </w:rPr>
        <w:t>ית</w:t>
      </w:r>
      <w:proofErr w:type="spellEnd"/>
      <w:r w:rsidR="007C07BD" w:rsidRPr="006675F4">
        <w:rPr>
          <w:rFonts w:ascii="Arial" w:hAnsi="Arial" w:hint="cs"/>
          <w:noProof w:val="0"/>
          <w:rtl/>
        </w:rPr>
        <w:t xml:space="preserve"> הוגש דווקא על ידי התאגיד</w:t>
      </w:r>
      <w:r w:rsidR="006675F4" w:rsidRPr="006675F4">
        <w:rPr>
          <w:rFonts w:ascii="Arial" w:hAnsi="Arial" w:hint="cs"/>
          <w:noProof w:val="0"/>
          <w:rtl/>
        </w:rPr>
        <w:t>. מהתצהיר עולה כי הוא עסק בשאיבה ממערכת הניקוז בלבד ולדבריו מה שהציף את בית העסק היו מי גשמ</w:t>
      </w:r>
      <w:r>
        <w:rPr>
          <w:rFonts w:ascii="Arial" w:hAnsi="Arial" w:hint="cs"/>
          <w:noProof w:val="0"/>
          <w:rtl/>
        </w:rPr>
        <w:t>י</w:t>
      </w:r>
      <w:r w:rsidR="006675F4" w:rsidRPr="006675F4">
        <w:rPr>
          <w:rFonts w:ascii="Arial" w:hAnsi="Arial" w:hint="cs"/>
          <w:noProof w:val="0"/>
          <w:rtl/>
        </w:rPr>
        <w:t xml:space="preserve">ם ואבנים שנסחפו ממעלה הכביש. העד ציין באופן מפורש כי הוא עסק רק במערכת הניקוז ואף ציין במפורש כי "לא הייתה כל הצפת ביוב" </w:t>
      </w:r>
      <w:r w:rsidR="00B47783">
        <w:rPr>
          <w:rFonts w:ascii="Arial" w:hAnsi="Arial" w:hint="cs"/>
          <w:noProof w:val="0"/>
          <w:rtl/>
        </w:rPr>
        <w:t xml:space="preserve"> ולא היו סימני</w:t>
      </w:r>
      <w:r>
        <w:rPr>
          <w:rFonts w:ascii="Arial" w:hAnsi="Arial" w:hint="cs"/>
          <w:noProof w:val="0"/>
          <w:rtl/>
        </w:rPr>
        <w:t>ם להצפה שמקורה בביוב (נ/7</w:t>
      </w:r>
      <w:r w:rsidR="009C3EB8">
        <w:rPr>
          <w:rFonts w:ascii="Arial" w:hAnsi="Arial" w:hint="cs"/>
          <w:noProof w:val="0"/>
          <w:rtl/>
        </w:rPr>
        <w:t xml:space="preserve"> סע'</w:t>
      </w:r>
      <w:r w:rsidR="00B47783">
        <w:rPr>
          <w:rFonts w:ascii="Arial" w:hAnsi="Arial" w:hint="cs"/>
          <w:noProof w:val="0"/>
          <w:rtl/>
        </w:rPr>
        <w:t xml:space="preserve"> 3)</w:t>
      </w:r>
      <w:r w:rsidR="006675F4" w:rsidRPr="006675F4">
        <w:rPr>
          <w:rFonts w:ascii="Arial" w:hAnsi="Arial" w:hint="cs"/>
          <w:noProof w:val="0"/>
          <w:rtl/>
        </w:rPr>
        <w:t xml:space="preserve">. </w:t>
      </w:r>
      <w:r w:rsidR="00B47783">
        <w:rPr>
          <w:rFonts w:ascii="Arial" w:hAnsi="Arial" w:hint="cs"/>
          <w:noProof w:val="0"/>
          <w:rtl/>
        </w:rPr>
        <w:t>נוסף לכך</w:t>
      </w:r>
      <w:r w:rsidR="00B7189A">
        <w:rPr>
          <w:rFonts w:ascii="Arial" w:hAnsi="Arial" w:hint="cs"/>
          <w:noProof w:val="0"/>
          <w:rtl/>
        </w:rPr>
        <w:t>,</w:t>
      </w:r>
      <w:r w:rsidR="00B47783">
        <w:rPr>
          <w:rFonts w:ascii="Arial" w:hAnsi="Arial" w:hint="cs"/>
          <w:noProof w:val="0"/>
          <w:rtl/>
        </w:rPr>
        <w:t xml:space="preserve"> בחשבונית שהוציא </w:t>
      </w:r>
      <w:r>
        <w:rPr>
          <w:rFonts w:ascii="Arial" w:hAnsi="Arial" w:hint="cs"/>
          <w:noProof w:val="0"/>
          <w:rtl/>
        </w:rPr>
        <w:t xml:space="preserve">העד </w:t>
      </w:r>
      <w:r w:rsidR="00B47783">
        <w:rPr>
          <w:rFonts w:ascii="Arial" w:hAnsi="Arial" w:hint="cs"/>
          <w:noProof w:val="0"/>
          <w:rtl/>
        </w:rPr>
        <w:t xml:space="preserve">צוין </w:t>
      </w:r>
      <w:r w:rsidR="00B47783" w:rsidRPr="00B47783">
        <w:rPr>
          <w:rFonts w:ascii="Arial" w:hAnsi="Arial"/>
          <w:noProof w:val="0"/>
          <w:rtl/>
        </w:rPr>
        <w:t xml:space="preserve">"ניקיון (מילה לא ברורה) מי חול ומי גשמים 2 סתימות" (החשבונית צורפה לחוות דעת מומחה התובעים ת/3 עמ' 6). </w:t>
      </w:r>
      <w:r w:rsidR="00B47783">
        <w:rPr>
          <w:rFonts w:ascii="Arial" w:hAnsi="Arial" w:hint="cs"/>
          <w:noProof w:val="0"/>
          <w:rtl/>
        </w:rPr>
        <w:t xml:space="preserve">יצוין כי </w:t>
      </w:r>
      <w:r w:rsidR="008A033A" w:rsidRPr="006675F4">
        <w:rPr>
          <w:rFonts w:ascii="Arial" w:hAnsi="Arial" w:hint="cs"/>
          <w:noProof w:val="0"/>
          <w:rtl/>
        </w:rPr>
        <w:t>המומחה מטעם התובעים (שהוא שמאי שהתייחס אך לשא</w:t>
      </w:r>
      <w:r>
        <w:rPr>
          <w:rFonts w:ascii="Arial" w:hAnsi="Arial" w:hint="cs"/>
          <w:noProof w:val="0"/>
          <w:rtl/>
        </w:rPr>
        <w:t>ל</w:t>
      </w:r>
      <w:r w:rsidR="008A033A" w:rsidRPr="006675F4">
        <w:rPr>
          <w:rFonts w:ascii="Arial" w:hAnsi="Arial" w:hint="cs"/>
          <w:noProof w:val="0"/>
          <w:rtl/>
        </w:rPr>
        <w:t xml:space="preserve">ת הנזק ולא לשאלת גרימתו) קיבל נתונים </w:t>
      </w:r>
      <w:r w:rsidR="000B68C5" w:rsidRPr="006675F4">
        <w:rPr>
          <w:rFonts w:ascii="Arial" w:hAnsi="Arial" w:hint="cs"/>
          <w:noProof w:val="0"/>
          <w:rtl/>
        </w:rPr>
        <w:t xml:space="preserve">מהתובעים (עמ' 17, ש' 2) וכתב בחוות דעתו כי </w:t>
      </w:r>
      <w:proofErr w:type="spellStart"/>
      <w:r w:rsidR="007C07BD" w:rsidRPr="006675F4">
        <w:rPr>
          <w:rFonts w:ascii="Arial" w:hAnsi="Arial" w:hint="cs"/>
          <w:noProof w:val="0"/>
          <w:rtl/>
        </w:rPr>
        <w:t>הביובית</w:t>
      </w:r>
      <w:proofErr w:type="spellEnd"/>
      <w:r w:rsidR="007C07BD" w:rsidRPr="006675F4">
        <w:rPr>
          <w:rFonts w:ascii="Arial" w:hAnsi="Arial" w:hint="cs"/>
          <w:noProof w:val="0"/>
          <w:rtl/>
        </w:rPr>
        <w:t xml:space="preserve"> שהוזמנה עסקה "בניקוי מערכת </w:t>
      </w:r>
      <w:r>
        <w:rPr>
          <w:rFonts w:ascii="Arial" w:hAnsi="Arial" w:hint="cs"/>
          <w:noProof w:val="0"/>
          <w:rtl/>
        </w:rPr>
        <w:t>הביוב הסמוכה" (עמ' 6 לחוות הדעת</w:t>
      </w:r>
      <w:r w:rsidR="006675F4">
        <w:rPr>
          <w:rFonts w:ascii="Arial" w:hAnsi="Arial" w:hint="cs"/>
          <w:noProof w:val="0"/>
          <w:rtl/>
        </w:rPr>
        <w:t>)</w:t>
      </w:r>
      <w:r w:rsidR="007C07BD" w:rsidRPr="006675F4">
        <w:rPr>
          <w:rFonts w:ascii="Arial" w:hAnsi="Arial" w:hint="cs"/>
          <w:noProof w:val="0"/>
          <w:rtl/>
        </w:rPr>
        <w:t xml:space="preserve"> </w:t>
      </w:r>
      <w:r w:rsidR="006675F4">
        <w:rPr>
          <w:rFonts w:ascii="Arial" w:hAnsi="Arial" w:hint="cs"/>
          <w:noProof w:val="0"/>
          <w:rtl/>
        </w:rPr>
        <w:t>אולם פרט זה ל</w:t>
      </w:r>
      <w:r w:rsidR="007C07BD" w:rsidRPr="006675F4">
        <w:rPr>
          <w:rFonts w:ascii="Arial" w:hAnsi="Arial" w:hint="cs"/>
          <w:noProof w:val="0"/>
          <w:rtl/>
        </w:rPr>
        <w:t xml:space="preserve">א מתיישב עם תצהירו של מפעיל </w:t>
      </w:r>
      <w:proofErr w:type="spellStart"/>
      <w:r w:rsidR="007C07BD" w:rsidRPr="006675F4">
        <w:rPr>
          <w:rFonts w:ascii="Arial" w:hAnsi="Arial" w:hint="cs"/>
          <w:noProof w:val="0"/>
          <w:rtl/>
        </w:rPr>
        <w:t>הביובית</w:t>
      </w:r>
      <w:proofErr w:type="spellEnd"/>
      <w:r>
        <w:rPr>
          <w:rFonts w:ascii="Arial" w:hAnsi="Arial" w:hint="cs"/>
          <w:noProof w:val="0"/>
          <w:rtl/>
        </w:rPr>
        <w:t xml:space="preserve"> ואף לא נטען בתצהירו של תובע</w:t>
      </w:r>
      <w:r w:rsidR="00E831A2">
        <w:rPr>
          <w:rFonts w:ascii="Arial" w:hAnsi="Arial" w:hint="cs"/>
          <w:noProof w:val="0"/>
          <w:rtl/>
        </w:rPr>
        <w:t xml:space="preserve"> 2</w:t>
      </w:r>
      <w:r w:rsidR="007C07BD" w:rsidRPr="006675F4">
        <w:rPr>
          <w:rFonts w:ascii="Arial" w:hAnsi="Arial" w:hint="cs"/>
          <w:noProof w:val="0"/>
          <w:rtl/>
        </w:rPr>
        <w:t>.</w:t>
      </w:r>
    </w:p>
    <w:p w14:paraId="72347144" w14:textId="77777777" w:rsidR="00556808" w:rsidRPr="00C66DE6" w:rsidRDefault="00556808" w:rsidP="00556808">
      <w:pPr>
        <w:spacing w:after="160" w:line="360" w:lineRule="auto"/>
        <w:contextualSpacing/>
        <w:jc w:val="both"/>
        <w:rPr>
          <w:rFonts w:ascii="Arial" w:hAnsi="Arial"/>
          <w:noProof w:val="0"/>
        </w:rPr>
      </w:pPr>
    </w:p>
    <w:p w14:paraId="60EA330A" w14:textId="77777777" w:rsidR="000D78B9" w:rsidRPr="007E5095" w:rsidRDefault="007E5095" w:rsidP="007E5095">
      <w:pPr>
        <w:numPr>
          <w:ilvl w:val="0"/>
          <w:numId w:val="1"/>
        </w:numPr>
        <w:spacing w:after="160" w:line="360" w:lineRule="auto"/>
        <w:contextualSpacing/>
        <w:jc w:val="both"/>
        <w:rPr>
          <w:rFonts w:ascii="Arial" w:hAnsi="Arial"/>
          <w:noProof w:val="0"/>
          <w:rtl/>
        </w:rPr>
      </w:pPr>
      <w:r w:rsidRPr="007E5095">
        <w:rPr>
          <w:rFonts w:ascii="Arial" w:hAnsi="Arial" w:hint="cs"/>
          <w:noProof w:val="0"/>
          <w:rtl/>
        </w:rPr>
        <w:t xml:space="preserve">לבסוף, </w:t>
      </w:r>
      <w:r w:rsidR="000D78B9" w:rsidRPr="007E5095">
        <w:rPr>
          <w:rFonts w:ascii="Arial" w:hAnsi="Arial"/>
          <w:noProof w:val="0"/>
          <w:rtl/>
        </w:rPr>
        <w:t>ה</w:t>
      </w:r>
      <w:r>
        <w:rPr>
          <w:rFonts w:ascii="Arial" w:hAnsi="Arial" w:hint="cs"/>
          <w:noProof w:val="0"/>
          <w:rtl/>
        </w:rPr>
        <w:t xml:space="preserve">מצהיר </w:t>
      </w:r>
      <w:r>
        <w:rPr>
          <w:rFonts w:ascii="Arial" w:hAnsi="Arial"/>
          <w:noProof w:val="0"/>
          <w:rtl/>
        </w:rPr>
        <w:t xml:space="preserve">מטעם התאגיד, מר חסן עלי </w:t>
      </w:r>
      <w:r>
        <w:rPr>
          <w:rFonts w:ascii="Arial" w:hAnsi="Arial" w:hint="cs"/>
          <w:noProof w:val="0"/>
          <w:rtl/>
        </w:rPr>
        <w:t>ציין ב</w:t>
      </w:r>
      <w:r w:rsidR="000D78B9" w:rsidRPr="007E5095">
        <w:rPr>
          <w:rFonts w:ascii="Arial" w:hAnsi="Arial"/>
          <w:noProof w:val="0"/>
          <w:rtl/>
        </w:rPr>
        <w:t>תצהירו</w:t>
      </w:r>
      <w:r>
        <w:rPr>
          <w:rFonts w:ascii="Arial" w:hAnsi="Arial" w:hint="cs"/>
          <w:noProof w:val="0"/>
          <w:rtl/>
        </w:rPr>
        <w:t>, שהתקבל בהסכמת הצדדים שו</w:t>
      </w:r>
      <w:r w:rsidR="00C66DE6">
        <w:rPr>
          <w:rFonts w:ascii="Arial" w:hAnsi="Arial" w:hint="cs"/>
          <w:noProof w:val="0"/>
          <w:rtl/>
        </w:rPr>
        <w:t>ו</w:t>
      </w:r>
      <w:r>
        <w:rPr>
          <w:rFonts w:ascii="Arial" w:hAnsi="Arial" w:hint="cs"/>
          <w:noProof w:val="0"/>
          <w:rtl/>
        </w:rPr>
        <w:t xml:space="preserve">יתרו על חקירתו הנגדית, </w:t>
      </w:r>
      <w:r w:rsidR="000D78B9" w:rsidRPr="007E5095">
        <w:rPr>
          <w:rFonts w:ascii="Arial" w:hAnsi="Arial"/>
          <w:noProof w:val="0"/>
          <w:rtl/>
        </w:rPr>
        <w:t>כי ב</w:t>
      </w:r>
      <w:r>
        <w:rPr>
          <w:rFonts w:ascii="Arial" w:hAnsi="Arial" w:hint="cs"/>
          <w:noProof w:val="0"/>
          <w:rtl/>
        </w:rPr>
        <w:t>סמוך ל</w:t>
      </w:r>
      <w:r w:rsidR="000D78B9" w:rsidRPr="007E5095">
        <w:rPr>
          <w:rFonts w:ascii="Arial" w:hAnsi="Arial"/>
          <w:noProof w:val="0"/>
          <w:rtl/>
        </w:rPr>
        <w:t>הצפה לא אירעה סתימה במערכת הביוב בסביבת הכביש, וגם לא בוצע</w:t>
      </w:r>
      <w:r w:rsidR="009C3EB8">
        <w:rPr>
          <w:rFonts w:ascii="Arial" w:hAnsi="Arial"/>
          <w:noProof w:val="0"/>
          <w:rtl/>
        </w:rPr>
        <w:t xml:space="preserve"> כל תיקון במערכת הביוב (נ/6 סע</w:t>
      </w:r>
      <w:r w:rsidR="009C3EB8">
        <w:rPr>
          <w:rFonts w:ascii="Arial" w:hAnsi="Arial" w:hint="cs"/>
          <w:noProof w:val="0"/>
          <w:rtl/>
        </w:rPr>
        <w:t>'</w:t>
      </w:r>
      <w:r w:rsidR="000D78B9" w:rsidRPr="007E5095">
        <w:rPr>
          <w:rFonts w:ascii="Arial" w:hAnsi="Arial"/>
          <w:noProof w:val="0"/>
          <w:rtl/>
        </w:rPr>
        <w:t xml:space="preserve"> 3). העד </w:t>
      </w:r>
      <w:r>
        <w:rPr>
          <w:rFonts w:ascii="Arial" w:hAnsi="Arial" w:hint="cs"/>
          <w:noProof w:val="0"/>
          <w:rtl/>
        </w:rPr>
        <w:t>ה</w:t>
      </w:r>
      <w:r w:rsidR="000D78B9" w:rsidRPr="007E5095">
        <w:rPr>
          <w:rFonts w:ascii="Arial" w:hAnsi="Arial"/>
          <w:noProof w:val="0"/>
          <w:rtl/>
        </w:rPr>
        <w:t>וסיף כי מערכת הביוב הי</w:t>
      </w:r>
      <w:r>
        <w:rPr>
          <w:rFonts w:ascii="Arial" w:hAnsi="Arial" w:hint="cs"/>
          <w:noProof w:val="0"/>
          <w:rtl/>
        </w:rPr>
        <w:t>א</w:t>
      </w:r>
      <w:r w:rsidR="000D78B9" w:rsidRPr="007E5095">
        <w:rPr>
          <w:rFonts w:ascii="Arial" w:hAnsi="Arial"/>
          <w:noProof w:val="0"/>
          <w:rtl/>
        </w:rPr>
        <w:t xml:space="preserve"> מערכת סגורה, וכי בוץ וחצץ מהכביש אינם יכולים ל</w:t>
      </w:r>
      <w:r>
        <w:rPr>
          <w:rFonts w:ascii="Arial" w:hAnsi="Arial" w:hint="cs"/>
          <w:noProof w:val="0"/>
          <w:rtl/>
        </w:rPr>
        <w:t xml:space="preserve">חדור לתוכה </w:t>
      </w:r>
      <w:r w:rsidR="009C3EB8">
        <w:rPr>
          <w:rFonts w:ascii="Arial" w:hAnsi="Arial"/>
          <w:noProof w:val="0"/>
          <w:rtl/>
        </w:rPr>
        <w:t>(נ/6 סע</w:t>
      </w:r>
      <w:r w:rsidR="009C3EB8">
        <w:rPr>
          <w:rFonts w:ascii="Arial" w:hAnsi="Arial" w:hint="cs"/>
          <w:noProof w:val="0"/>
          <w:rtl/>
        </w:rPr>
        <w:t>'</w:t>
      </w:r>
      <w:r w:rsidR="000D78B9" w:rsidRPr="007E5095">
        <w:rPr>
          <w:rFonts w:ascii="Arial" w:hAnsi="Arial"/>
          <w:noProof w:val="0"/>
          <w:rtl/>
        </w:rPr>
        <w:t xml:space="preserve"> 8). </w:t>
      </w:r>
    </w:p>
    <w:p w14:paraId="13B4F1DC" w14:textId="77777777" w:rsidR="00564456" w:rsidRDefault="00564456" w:rsidP="00564456">
      <w:pPr>
        <w:spacing w:after="160" w:line="360" w:lineRule="auto"/>
        <w:contextualSpacing/>
        <w:jc w:val="both"/>
        <w:rPr>
          <w:rFonts w:ascii="Arial" w:hAnsi="Arial"/>
          <w:noProof w:val="0"/>
        </w:rPr>
      </w:pPr>
    </w:p>
    <w:p w14:paraId="1FAF35A1" w14:textId="77777777" w:rsidR="00D835FF" w:rsidRDefault="007E5095" w:rsidP="00517C68">
      <w:pPr>
        <w:numPr>
          <w:ilvl w:val="0"/>
          <w:numId w:val="1"/>
        </w:numPr>
        <w:spacing w:after="160" w:line="360" w:lineRule="auto"/>
        <w:contextualSpacing/>
        <w:jc w:val="both"/>
        <w:rPr>
          <w:rFonts w:ascii="Arial" w:hAnsi="Arial"/>
          <w:noProof w:val="0"/>
        </w:rPr>
      </w:pPr>
      <w:r w:rsidRPr="001625E1">
        <w:rPr>
          <w:rFonts w:ascii="Arial" w:hAnsi="Arial" w:hint="cs"/>
          <w:noProof w:val="0"/>
          <w:rtl/>
        </w:rPr>
        <w:t>ה</w:t>
      </w:r>
      <w:r w:rsidR="00F45CF3">
        <w:rPr>
          <w:rFonts w:ascii="Arial" w:hAnsi="Arial" w:hint="cs"/>
          <w:noProof w:val="0"/>
          <w:rtl/>
        </w:rPr>
        <w:t>תובעים ביקשו לקרוא לימינם את סעיף</w:t>
      </w:r>
      <w:r w:rsidRPr="001625E1">
        <w:rPr>
          <w:rFonts w:ascii="Arial" w:hAnsi="Arial" w:hint="cs"/>
          <w:noProof w:val="0"/>
          <w:rtl/>
        </w:rPr>
        <w:t xml:space="preserve"> </w:t>
      </w:r>
      <w:r w:rsidR="00D835FF" w:rsidRPr="001625E1">
        <w:rPr>
          <w:rFonts w:ascii="Arial" w:hAnsi="Arial"/>
          <w:noProof w:val="0"/>
          <w:rtl/>
        </w:rPr>
        <w:t xml:space="preserve">38 לפקודת </w:t>
      </w:r>
      <w:proofErr w:type="spellStart"/>
      <w:r w:rsidR="00D835FF" w:rsidRPr="001625E1">
        <w:rPr>
          <w:rFonts w:ascii="Arial" w:hAnsi="Arial"/>
          <w:noProof w:val="0"/>
          <w:rtl/>
        </w:rPr>
        <w:t>הנזיקין</w:t>
      </w:r>
      <w:proofErr w:type="spellEnd"/>
      <w:r w:rsidR="00D835FF" w:rsidRPr="001625E1">
        <w:rPr>
          <w:rFonts w:ascii="Arial" w:hAnsi="Arial"/>
          <w:noProof w:val="0"/>
          <w:rtl/>
        </w:rPr>
        <w:t xml:space="preserve"> [נוסח חדש] </w:t>
      </w:r>
      <w:r w:rsidRPr="001625E1">
        <w:rPr>
          <w:rFonts w:ascii="Arial" w:hAnsi="Arial" w:hint="cs"/>
          <w:noProof w:val="0"/>
          <w:rtl/>
        </w:rPr>
        <w:t>שלפי</w:t>
      </w:r>
      <w:r w:rsidR="00F45CF3">
        <w:rPr>
          <w:rFonts w:ascii="Arial" w:hAnsi="Arial" w:hint="cs"/>
          <w:noProof w:val="0"/>
          <w:rtl/>
        </w:rPr>
        <w:t>ו</w:t>
      </w:r>
      <w:r w:rsidR="00D835FF" w:rsidRPr="001625E1">
        <w:rPr>
          <w:rFonts w:ascii="Arial" w:hAnsi="Arial"/>
          <w:noProof w:val="0"/>
          <w:rtl/>
        </w:rPr>
        <w:t>: "</w:t>
      </w:r>
      <w:r w:rsidR="00D835FF" w:rsidRPr="001625E1">
        <w:rPr>
          <w:rFonts w:ascii="Arial" w:hAnsi="Arial"/>
          <w:b/>
          <w:bCs/>
          <w:noProof w:val="0"/>
          <w:rtl/>
        </w:rPr>
        <w:t xml:space="preserve">בתובענה שהוגשה על נזק והוכח בה שהנזק נגרם על ידי דבר מסוכן, למעט אש או חיה, או על ידי שנמלט דבר העלול לגרום נזק בהימלטו, וכי הנתבע היה בעלו של הדבר או ממונה עליו או תופש הנכס </w:t>
      </w:r>
      <w:r w:rsidR="00D835FF" w:rsidRPr="001625E1">
        <w:rPr>
          <w:rFonts w:ascii="Arial" w:hAnsi="Arial"/>
          <w:b/>
          <w:bCs/>
          <w:noProof w:val="0"/>
          <w:rtl/>
        </w:rPr>
        <w:lastRenderedPageBreak/>
        <w:t xml:space="preserve">שמתוכו נמלט הדבר – על הנתבע הראיה שלא </w:t>
      </w:r>
      <w:proofErr w:type="spellStart"/>
      <w:r w:rsidR="00D835FF" w:rsidRPr="001625E1">
        <w:rPr>
          <w:rFonts w:ascii="Arial" w:hAnsi="Arial"/>
          <w:b/>
          <w:bCs/>
          <w:noProof w:val="0"/>
          <w:rtl/>
        </w:rPr>
        <w:t>היתה</w:t>
      </w:r>
      <w:proofErr w:type="spellEnd"/>
      <w:r w:rsidR="00D835FF" w:rsidRPr="001625E1">
        <w:rPr>
          <w:rFonts w:ascii="Arial" w:hAnsi="Arial"/>
          <w:b/>
          <w:bCs/>
          <w:noProof w:val="0"/>
          <w:rtl/>
        </w:rPr>
        <w:t xml:space="preserve"> לגבי הדבר המסוכן או הנמלט התרשלות </w:t>
      </w:r>
      <w:proofErr w:type="spellStart"/>
      <w:r w:rsidR="00D835FF" w:rsidRPr="001625E1">
        <w:rPr>
          <w:rFonts w:ascii="Arial" w:hAnsi="Arial"/>
          <w:b/>
          <w:bCs/>
          <w:noProof w:val="0"/>
          <w:rtl/>
        </w:rPr>
        <w:t>שיחוב</w:t>
      </w:r>
      <w:proofErr w:type="spellEnd"/>
      <w:r w:rsidR="00D835FF" w:rsidRPr="001625E1">
        <w:rPr>
          <w:rFonts w:ascii="Arial" w:hAnsi="Arial"/>
          <w:b/>
          <w:bCs/>
          <w:noProof w:val="0"/>
          <w:rtl/>
        </w:rPr>
        <w:t xml:space="preserve"> עליה</w:t>
      </w:r>
      <w:r w:rsidR="00D835FF" w:rsidRPr="001625E1">
        <w:rPr>
          <w:rFonts w:ascii="Arial" w:hAnsi="Arial"/>
          <w:noProof w:val="0"/>
          <w:rtl/>
        </w:rPr>
        <w:t>"</w:t>
      </w:r>
      <w:r w:rsidR="009C3EB8">
        <w:rPr>
          <w:rFonts w:ascii="Arial" w:hAnsi="Arial" w:hint="cs"/>
          <w:noProof w:val="0"/>
          <w:rtl/>
        </w:rPr>
        <w:t>. אולם דומה כי אין בסע</w:t>
      </w:r>
      <w:r w:rsidR="00F45CF3">
        <w:rPr>
          <w:rFonts w:ascii="Arial" w:hAnsi="Arial" w:hint="cs"/>
          <w:noProof w:val="0"/>
          <w:rtl/>
        </w:rPr>
        <w:t>יף</w:t>
      </w:r>
      <w:r w:rsidRPr="001625E1">
        <w:rPr>
          <w:rFonts w:ascii="Arial" w:hAnsi="Arial" w:hint="cs"/>
          <w:noProof w:val="0"/>
          <w:rtl/>
        </w:rPr>
        <w:t xml:space="preserve"> זה כדי לסייע בידי התובע</w:t>
      </w:r>
      <w:r w:rsidR="009C3EB8">
        <w:rPr>
          <w:rFonts w:ascii="Arial" w:hAnsi="Arial" w:hint="cs"/>
          <w:noProof w:val="0"/>
          <w:rtl/>
        </w:rPr>
        <w:t>ים. סע</w:t>
      </w:r>
      <w:r w:rsidR="00F45CF3">
        <w:rPr>
          <w:rFonts w:ascii="Arial" w:hAnsi="Arial" w:hint="cs"/>
          <w:noProof w:val="0"/>
          <w:rtl/>
        </w:rPr>
        <w:t>יף זה</w:t>
      </w:r>
      <w:r w:rsidR="00E0325C" w:rsidRPr="001625E1">
        <w:rPr>
          <w:rFonts w:ascii="Arial" w:hAnsi="Arial" w:hint="cs"/>
          <w:noProof w:val="0"/>
          <w:rtl/>
        </w:rPr>
        <w:t xml:space="preserve">, כשכניו </w:t>
      </w:r>
      <w:r w:rsidR="00E0325C" w:rsidRPr="001625E1">
        <w:rPr>
          <w:rFonts w:ascii="Arial" w:hAnsi="Arial"/>
          <w:noProof w:val="0"/>
          <w:rtl/>
        </w:rPr>
        <w:t>–</w:t>
      </w:r>
      <w:r w:rsidR="00E0325C" w:rsidRPr="001625E1">
        <w:rPr>
          <w:rFonts w:ascii="Arial" w:hAnsi="Arial" w:hint="cs"/>
          <w:noProof w:val="0"/>
          <w:rtl/>
        </w:rPr>
        <w:t xml:space="preserve"> סעיפים </w:t>
      </w:r>
      <w:r w:rsidR="00F45CF3">
        <w:rPr>
          <w:rFonts w:ascii="Arial" w:hAnsi="Arial" w:hint="cs"/>
          <w:noProof w:val="0"/>
          <w:rtl/>
        </w:rPr>
        <w:t>41-39</w:t>
      </w:r>
      <w:r w:rsidR="00E0325C" w:rsidRPr="001625E1">
        <w:rPr>
          <w:rFonts w:ascii="Arial" w:hAnsi="Arial" w:hint="cs"/>
          <w:noProof w:val="0"/>
          <w:rtl/>
        </w:rPr>
        <w:t xml:space="preserve"> </w:t>
      </w:r>
      <w:r w:rsidR="00E0325C" w:rsidRPr="001625E1">
        <w:rPr>
          <w:rFonts w:ascii="Arial" w:hAnsi="Arial"/>
          <w:noProof w:val="0"/>
          <w:rtl/>
        </w:rPr>
        <w:t>–</w:t>
      </w:r>
      <w:r w:rsidR="00E0325C" w:rsidRPr="001625E1">
        <w:rPr>
          <w:rFonts w:ascii="Arial" w:hAnsi="Arial" w:hint="cs"/>
          <w:noProof w:val="0"/>
          <w:rtl/>
        </w:rPr>
        <w:t xml:space="preserve"> עוסק במצבים של עמימות עובדתית</w:t>
      </w:r>
      <w:r w:rsidR="003F2CFA" w:rsidRPr="001625E1">
        <w:rPr>
          <w:rFonts w:ascii="Arial" w:hAnsi="Arial" w:hint="cs"/>
          <w:noProof w:val="0"/>
          <w:rtl/>
        </w:rPr>
        <w:t xml:space="preserve"> (</w:t>
      </w:r>
      <w:r w:rsidR="003F2CFA" w:rsidRPr="001625E1">
        <w:rPr>
          <w:rFonts w:ascii="Arial" w:hAnsi="Arial"/>
          <w:noProof w:val="0"/>
          <w:rtl/>
        </w:rPr>
        <w:t>ע</w:t>
      </w:r>
      <w:r w:rsidR="00920412" w:rsidRPr="001625E1">
        <w:rPr>
          <w:rFonts w:ascii="Arial" w:hAnsi="Arial" w:hint="cs"/>
          <w:noProof w:val="0"/>
          <w:rtl/>
        </w:rPr>
        <w:t>"</w:t>
      </w:r>
      <w:r w:rsidR="00920412" w:rsidRPr="001625E1">
        <w:rPr>
          <w:rFonts w:ascii="Arial" w:hAnsi="Arial"/>
          <w:noProof w:val="0"/>
          <w:rtl/>
        </w:rPr>
        <w:t xml:space="preserve">א 9073/15 </w:t>
      </w:r>
      <w:r w:rsidR="003F2CFA" w:rsidRPr="001625E1">
        <w:rPr>
          <w:rFonts w:ascii="Arial" w:hAnsi="Arial"/>
          <w:b/>
          <w:bCs/>
          <w:noProof w:val="0"/>
          <w:rtl/>
        </w:rPr>
        <w:t>פלוני נ' "כלל" חברה לביטוח בע"מ</w:t>
      </w:r>
      <w:r w:rsidR="00F45CF3">
        <w:rPr>
          <w:rFonts w:ascii="Arial" w:hAnsi="Arial" w:hint="cs"/>
          <w:noProof w:val="0"/>
          <w:rtl/>
        </w:rPr>
        <w:t xml:space="preserve"> (פורסם בנבו, 4.9.2017)</w:t>
      </w:r>
      <w:r w:rsidR="00B02D4F">
        <w:rPr>
          <w:rFonts w:ascii="Arial" w:hAnsi="Arial" w:hint="cs"/>
          <w:noProof w:val="0"/>
          <w:rtl/>
        </w:rPr>
        <w:t xml:space="preserve"> (להלן: </w:t>
      </w:r>
      <w:r w:rsidR="00B02D4F" w:rsidRPr="00F45CF3">
        <w:rPr>
          <w:rFonts w:ascii="Arial" w:hAnsi="Arial" w:hint="cs"/>
          <w:b/>
          <w:bCs/>
          <w:noProof w:val="0"/>
          <w:rtl/>
        </w:rPr>
        <w:t>ע"א 9073/15</w:t>
      </w:r>
      <w:r w:rsidR="00F45CF3">
        <w:rPr>
          <w:rFonts w:ascii="Arial" w:hAnsi="Arial" w:hint="cs"/>
          <w:noProof w:val="0"/>
          <w:rtl/>
        </w:rPr>
        <w:t>)</w:t>
      </w:r>
      <w:r w:rsidR="00920412" w:rsidRPr="001625E1">
        <w:rPr>
          <w:rFonts w:ascii="Arial" w:hAnsi="Arial" w:hint="cs"/>
          <w:noProof w:val="0"/>
          <w:rtl/>
        </w:rPr>
        <w:t xml:space="preserve">; ראו גם: </w:t>
      </w:r>
      <w:bookmarkStart w:id="1" w:name="LastJudge"/>
      <w:r w:rsidR="00920412" w:rsidRPr="001625E1">
        <w:rPr>
          <w:rFonts w:ascii="Arial" w:hAnsi="Arial"/>
          <w:noProof w:val="0"/>
          <w:rtl/>
        </w:rPr>
        <w:t>דנ</w:t>
      </w:r>
      <w:r w:rsidR="00920412" w:rsidRPr="001625E1">
        <w:rPr>
          <w:rFonts w:ascii="Arial" w:hAnsi="Arial" w:hint="cs"/>
          <w:noProof w:val="0"/>
          <w:rtl/>
        </w:rPr>
        <w:t>"</w:t>
      </w:r>
      <w:r w:rsidR="00920412" w:rsidRPr="001625E1">
        <w:rPr>
          <w:rFonts w:ascii="Arial" w:hAnsi="Arial"/>
          <w:noProof w:val="0"/>
          <w:rtl/>
        </w:rPr>
        <w:t>א 7336/17 ‏</w:t>
      </w:r>
      <w:r w:rsidR="003F2CFA" w:rsidRPr="001625E1">
        <w:rPr>
          <w:rFonts w:ascii="Arial" w:hAnsi="Arial"/>
          <w:b/>
          <w:bCs/>
          <w:noProof w:val="0"/>
          <w:rtl/>
        </w:rPr>
        <w:t>פלוני נ' כלל חברה לביטוח בע"מ</w:t>
      </w:r>
      <w:bookmarkEnd w:id="1"/>
      <w:r w:rsidR="00F45CF3">
        <w:rPr>
          <w:rFonts w:ascii="Arial" w:hAnsi="Arial" w:hint="cs"/>
          <w:noProof w:val="0"/>
          <w:rtl/>
        </w:rPr>
        <w:t xml:space="preserve"> (פורסם בנבו, 22.11.2017))</w:t>
      </w:r>
      <w:r w:rsidR="00920412" w:rsidRPr="001625E1">
        <w:rPr>
          <w:rFonts w:ascii="Arial" w:hAnsi="Arial" w:hint="cs"/>
          <w:noProof w:val="0"/>
          <w:rtl/>
        </w:rPr>
        <w:t>; במאמר מו</w:t>
      </w:r>
      <w:r w:rsidR="009C3EB8">
        <w:rPr>
          <w:rFonts w:ascii="Arial" w:hAnsi="Arial" w:hint="cs"/>
          <w:noProof w:val="0"/>
          <w:rtl/>
        </w:rPr>
        <w:t>סגר יצוין כי קיימת דעה לפיה סע</w:t>
      </w:r>
      <w:r w:rsidR="00F45CF3">
        <w:rPr>
          <w:rFonts w:ascii="Arial" w:hAnsi="Arial" w:hint="cs"/>
          <w:noProof w:val="0"/>
          <w:rtl/>
        </w:rPr>
        <w:t>יף</w:t>
      </w:r>
      <w:r w:rsidR="00920412" w:rsidRPr="001625E1">
        <w:rPr>
          <w:rFonts w:ascii="Arial" w:hAnsi="Arial" w:hint="cs"/>
          <w:noProof w:val="0"/>
          <w:rtl/>
        </w:rPr>
        <w:t xml:space="preserve"> 38 לפקודת </w:t>
      </w:r>
      <w:proofErr w:type="spellStart"/>
      <w:r w:rsidR="00920412" w:rsidRPr="001625E1">
        <w:rPr>
          <w:rFonts w:ascii="Arial" w:hAnsi="Arial" w:hint="cs"/>
          <w:noProof w:val="0"/>
          <w:rtl/>
        </w:rPr>
        <w:t>הנזיקין</w:t>
      </w:r>
      <w:proofErr w:type="spellEnd"/>
      <w:r w:rsidR="00920412" w:rsidRPr="001625E1">
        <w:rPr>
          <w:rFonts w:ascii="Arial" w:hAnsi="Arial" w:hint="cs"/>
          <w:noProof w:val="0"/>
          <w:rtl/>
        </w:rPr>
        <w:t xml:space="preserve"> נושא משמעות מהותית נורמטיבית ונועד ל</w:t>
      </w:r>
      <w:r w:rsidR="00920412" w:rsidRPr="001625E1">
        <w:rPr>
          <w:rFonts w:ascii="Arial" w:hAnsi="Arial"/>
          <w:noProof w:val="0"/>
          <w:rtl/>
        </w:rPr>
        <w:t>קבוע סטנדרט אחריות מחמיר יותר כאשר מדובר בדברים מסוכנים</w:t>
      </w:r>
      <w:r w:rsidR="00F45CF3">
        <w:rPr>
          <w:rFonts w:ascii="Arial" w:hAnsi="Arial" w:hint="cs"/>
          <w:noProof w:val="0"/>
          <w:rtl/>
        </w:rPr>
        <w:t>). כפי שפורט</w:t>
      </w:r>
      <w:r w:rsidR="00920412" w:rsidRPr="001625E1">
        <w:rPr>
          <w:rFonts w:ascii="Arial" w:hAnsi="Arial" w:hint="cs"/>
          <w:noProof w:val="0"/>
          <w:rtl/>
        </w:rPr>
        <w:t xml:space="preserve"> לעיל, </w:t>
      </w:r>
      <w:r w:rsidR="00BC7219" w:rsidRPr="001625E1">
        <w:rPr>
          <w:rFonts w:ascii="Arial" w:hAnsi="Arial" w:hint="cs"/>
          <w:noProof w:val="0"/>
          <w:rtl/>
        </w:rPr>
        <w:t>הראיות שמונחות לפניי מלמדות כי ההצפה איננה קשורה כלל למערכת הביוב</w:t>
      </w:r>
      <w:r w:rsidR="00C63A86">
        <w:rPr>
          <w:rFonts w:ascii="Arial" w:hAnsi="Arial" w:hint="cs"/>
          <w:noProof w:val="0"/>
          <w:rtl/>
        </w:rPr>
        <w:t xml:space="preserve"> ובהינתן כך, אין לפנינו מצב של עמימות</w:t>
      </w:r>
      <w:r w:rsidR="00BC7219" w:rsidRPr="001625E1">
        <w:rPr>
          <w:rFonts w:ascii="Arial" w:hAnsi="Arial" w:hint="cs"/>
          <w:noProof w:val="0"/>
          <w:rtl/>
        </w:rPr>
        <w:t>. גם לו היה המדובר בעמימות, הרי אין המדובר בעמימות מובנית שהתובעים לא יכולים ל</w:t>
      </w:r>
      <w:r w:rsidR="00C63A86">
        <w:rPr>
          <w:rFonts w:ascii="Arial" w:hAnsi="Arial" w:hint="cs"/>
          <w:noProof w:val="0"/>
          <w:rtl/>
        </w:rPr>
        <w:t xml:space="preserve">גרום </w:t>
      </w:r>
      <w:r w:rsidR="00BC7219" w:rsidRPr="001625E1">
        <w:rPr>
          <w:rFonts w:ascii="Arial" w:hAnsi="Arial" w:hint="cs"/>
          <w:noProof w:val="0"/>
          <w:rtl/>
        </w:rPr>
        <w:t>להבהרתה</w:t>
      </w:r>
      <w:r w:rsidR="001625E1">
        <w:rPr>
          <w:rFonts w:ascii="Arial" w:hAnsi="Arial" w:hint="cs"/>
          <w:noProof w:val="0"/>
          <w:rtl/>
        </w:rPr>
        <w:t xml:space="preserve">, למשל על ידי צירוף חוות דעת מקצועית לגבי המנגנון שהוביל להצפה. </w:t>
      </w:r>
      <w:r w:rsidR="001625E1" w:rsidRPr="001625E1">
        <w:rPr>
          <w:rFonts w:ascii="Arial" w:hAnsi="Arial" w:hint="cs"/>
          <w:noProof w:val="0"/>
          <w:rtl/>
        </w:rPr>
        <w:t xml:space="preserve">מזווית אחרת: בפסיקה נקבע כי מים </w:t>
      </w:r>
      <w:r w:rsidR="00517C68">
        <w:rPr>
          <w:rFonts w:ascii="Arial" w:hAnsi="Arial" w:hint="cs"/>
          <w:noProof w:val="0"/>
          <w:rtl/>
        </w:rPr>
        <w:t>עשויים להיחשב</w:t>
      </w:r>
      <w:r w:rsidR="00D835FF" w:rsidRPr="001625E1">
        <w:rPr>
          <w:rFonts w:ascii="Arial" w:hAnsi="Arial"/>
          <w:noProof w:val="0"/>
          <w:rtl/>
        </w:rPr>
        <w:t xml:space="preserve"> </w:t>
      </w:r>
      <w:r w:rsidR="001625E1" w:rsidRPr="001625E1">
        <w:rPr>
          <w:rFonts w:ascii="Arial" w:hAnsi="Arial" w:hint="cs"/>
          <w:noProof w:val="0"/>
          <w:rtl/>
        </w:rPr>
        <w:t>"</w:t>
      </w:r>
      <w:r w:rsidR="00D835FF" w:rsidRPr="001625E1">
        <w:rPr>
          <w:rFonts w:ascii="Arial" w:hAnsi="Arial"/>
          <w:noProof w:val="0"/>
          <w:rtl/>
        </w:rPr>
        <w:t>דבר נמלט</w:t>
      </w:r>
      <w:r w:rsidR="001625E1" w:rsidRPr="001625E1">
        <w:rPr>
          <w:rFonts w:ascii="Arial" w:hAnsi="Arial" w:hint="cs"/>
          <w:noProof w:val="0"/>
          <w:rtl/>
        </w:rPr>
        <w:t>"</w:t>
      </w:r>
      <w:r w:rsidR="009C3EB8">
        <w:rPr>
          <w:rFonts w:ascii="Arial" w:hAnsi="Arial"/>
          <w:noProof w:val="0"/>
          <w:rtl/>
        </w:rPr>
        <w:t xml:space="preserve"> לפיכך הסע</w:t>
      </w:r>
      <w:r w:rsidR="00C63A86">
        <w:rPr>
          <w:rFonts w:ascii="Arial" w:hAnsi="Arial" w:hint="cs"/>
          <w:noProof w:val="0"/>
          <w:rtl/>
        </w:rPr>
        <w:t>יף</w:t>
      </w:r>
      <w:r w:rsidR="00D835FF" w:rsidRPr="001625E1">
        <w:rPr>
          <w:rFonts w:ascii="Arial" w:hAnsi="Arial"/>
          <w:noProof w:val="0"/>
          <w:rtl/>
        </w:rPr>
        <w:t xml:space="preserve"> </w:t>
      </w:r>
      <w:r w:rsidR="001625E1" w:rsidRPr="001625E1">
        <w:rPr>
          <w:rFonts w:ascii="Arial" w:hAnsi="Arial" w:hint="cs"/>
          <w:noProof w:val="0"/>
          <w:rtl/>
        </w:rPr>
        <w:t xml:space="preserve">עשוי לחול על </w:t>
      </w:r>
      <w:r w:rsidR="00D835FF" w:rsidRPr="001625E1">
        <w:rPr>
          <w:rFonts w:ascii="Arial" w:hAnsi="Arial"/>
          <w:noProof w:val="0"/>
          <w:rtl/>
        </w:rPr>
        <w:t>נזק</w:t>
      </w:r>
      <w:r w:rsidR="001625E1" w:rsidRPr="001625E1">
        <w:rPr>
          <w:rFonts w:ascii="Arial" w:hAnsi="Arial" w:hint="cs"/>
          <w:noProof w:val="0"/>
          <w:rtl/>
        </w:rPr>
        <w:t xml:space="preserve"> שמקורו בהצפה </w:t>
      </w:r>
      <w:r w:rsidR="00D835FF" w:rsidRPr="001625E1">
        <w:rPr>
          <w:rFonts w:ascii="Arial" w:hAnsi="Arial"/>
          <w:noProof w:val="0"/>
          <w:rtl/>
        </w:rPr>
        <w:t xml:space="preserve">(ראו: רע"א 3716/09 </w:t>
      </w:r>
      <w:proofErr w:type="spellStart"/>
      <w:r w:rsidR="00D835FF" w:rsidRPr="001625E1">
        <w:rPr>
          <w:rFonts w:ascii="Arial" w:hAnsi="Arial"/>
          <w:b/>
          <w:bCs/>
          <w:noProof w:val="0"/>
          <w:rtl/>
        </w:rPr>
        <w:t>ג'אנה</w:t>
      </w:r>
      <w:proofErr w:type="spellEnd"/>
      <w:r w:rsidR="00D835FF" w:rsidRPr="001625E1">
        <w:rPr>
          <w:rFonts w:ascii="Arial" w:hAnsi="Arial"/>
          <w:b/>
          <w:bCs/>
          <w:noProof w:val="0"/>
          <w:rtl/>
        </w:rPr>
        <w:t xml:space="preserve"> תעשיות ומשקאות בע"מ נ' מאזן </w:t>
      </w:r>
      <w:proofErr w:type="spellStart"/>
      <w:r w:rsidR="00D835FF" w:rsidRPr="001625E1">
        <w:rPr>
          <w:rFonts w:ascii="Arial" w:hAnsi="Arial"/>
          <w:b/>
          <w:bCs/>
          <w:noProof w:val="0"/>
          <w:rtl/>
        </w:rPr>
        <w:t>עואד</w:t>
      </w:r>
      <w:proofErr w:type="spellEnd"/>
      <w:r w:rsidR="00D835FF" w:rsidRPr="001625E1">
        <w:rPr>
          <w:rFonts w:ascii="Arial" w:hAnsi="Arial"/>
          <w:b/>
          <w:bCs/>
          <w:noProof w:val="0"/>
          <w:rtl/>
        </w:rPr>
        <w:t xml:space="preserve"> מסחר כללי בע"מ</w:t>
      </w:r>
      <w:r w:rsidR="00D835FF" w:rsidRPr="001625E1">
        <w:rPr>
          <w:rFonts w:ascii="Arial" w:hAnsi="Arial"/>
          <w:noProof w:val="0"/>
          <w:rtl/>
        </w:rPr>
        <w:t xml:space="preserve"> (פורסם בנבו, 21.9.2009)</w:t>
      </w:r>
      <w:r w:rsidR="001625E1" w:rsidRPr="001625E1">
        <w:rPr>
          <w:rFonts w:ascii="Arial" w:hAnsi="Arial" w:hint="cs"/>
          <w:noProof w:val="0"/>
          <w:rtl/>
        </w:rPr>
        <w:t xml:space="preserve">), אולם במקרה הנוכחי לא ניתן </w:t>
      </w:r>
      <w:r w:rsidR="00D835FF" w:rsidRPr="001625E1">
        <w:rPr>
          <w:rFonts w:ascii="Arial" w:hAnsi="Arial"/>
          <w:noProof w:val="0"/>
          <w:rtl/>
        </w:rPr>
        <w:t>להחיל את חזקת ההתרשלות מן הסיבה הפשוטה ש</w:t>
      </w:r>
      <w:r w:rsidR="001625E1" w:rsidRPr="001625E1">
        <w:rPr>
          <w:rFonts w:ascii="Arial" w:hAnsi="Arial" w:hint="cs"/>
          <w:noProof w:val="0"/>
          <w:rtl/>
        </w:rPr>
        <w:t xml:space="preserve">התובע לא הוכיחו כי </w:t>
      </w:r>
      <w:r w:rsidR="00D835FF" w:rsidRPr="001625E1">
        <w:rPr>
          <w:rFonts w:ascii="Arial" w:hAnsi="Arial"/>
          <w:noProof w:val="0"/>
          <w:rtl/>
        </w:rPr>
        <w:t>"נמלט דבר"</w:t>
      </w:r>
      <w:r w:rsidR="001625E1" w:rsidRPr="001625E1">
        <w:rPr>
          <w:rFonts w:ascii="Arial" w:hAnsi="Arial" w:hint="cs"/>
          <w:noProof w:val="0"/>
          <w:rtl/>
        </w:rPr>
        <w:t xml:space="preserve"> מהמערכות עליהן מופקד התאגיד. </w:t>
      </w:r>
    </w:p>
    <w:p w14:paraId="1FA91784" w14:textId="77777777" w:rsidR="00211BF6" w:rsidRDefault="00211BF6" w:rsidP="00211BF6">
      <w:pPr>
        <w:spacing w:after="160" w:line="360" w:lineRule="auto"/>
        <w:contextualSpacing/>
        <w:jc w:val="both"/>
        <w:rPr>
          <w:rFonts w:ascii="Arial" w:hAnsi="Arial"/>
          <w:noProof w:val="0"/>
        </w:rPr>
      </w:pPr>
    </w:p>
    <w:p w14:paraId="34F7D502" w14:textId="77777777" w:rsidR="00211BF6" w:rsidRPr="001625E1" w:rsidRDefault="00211BF6" w:rsidP="00211BF6">
      <w:pPr>
        <w:numPr>
          <w:ilvl w:val="0"/>
          <w:numId w:val="1"/>
        </w:numPr>
        <w:spacing w:after="160" w:line="360" w:lineRule="auto"/>
        <w:contextualSpacing/>
        <w:jc w:val="both"/>
        <w:rPr>
          <w:rFonts w:ascii="Arial" w:hAnsi="Arial"/>
          <w:noProof w:val="0"/>
        </w:rPr>
      </w:pPr>
      <w:r>
        <w:rPr>
          <w:rFonts w:ascii="Arial" w:hAnsi="Arial" w:hint="cs"/>
          <w:noProof w:val="0"/>
          <w:rtl/>
        </w:rPr>
        <w:t>במצב דברים זה מתבקשת מאליה המסקנה כי דין התביעה נגד התאגיד להידחות.</w:t>
      </w:r>
    </w:p>
    <w:p w14:paraId="22B36E18" w14:textId="77777777" w:rsidR="00D835FF" w:rsidRPr="00FD5C0E" w:rsidRDefault="00D835FF" w:rsidP="00D835FF">
      <w:pPr>
        <w:spacing w:after="160" w:line="256" w:lineRule="auto"/>
        <w:ind w:left="720"/>
        <w:contextualSpacing/>
        <w:rPr>
          <w:rFonts w:ascii="Arial" w:hAnsi="Arial"/>
          <w:noProof w:val="0"/>
        </w:rPr>
      </w:pPr>
    </w:p>
    <w:p w14:paraId="58934351" w14:textId="77777777" w:rsidR="00FD5C0E" w:rsidRPr="00FD5C0E" w:rsidRDefault="00FD5C0E" w:rsidP="00FD5C0E">
      <w:pPr>
        <w:spacing w:after="160" w:line="256" w:lineRule="auto"/>
        <w:ind w:left="720"/>
        <w:contextualSpacing/>
        <w:rPr>
          <w:rFonts w:ascii="Arial" w:hAnsi="Arial"/>
          <w:noProof w:val="0"/>
        </w:rPr>
      </w:pPr>
    </w:p>
    <w:p w14:paraId="248A67E6" w14:textId="77777777" w:rsidR="00FD5C0E" w:rsidRPr="00FD5C0E" w:rsidRDefault="00651FC3" w:rsidP="00FD5C0E">
      <w:pPr>
        <w:spacing w:line="360" w:lineRule="auto"/>
        <w:contextualSpacing/>
        <w:jc w:val="both"/>
        <w:rPr>
          <w:rFonts w:ascii="Arial" w:hAnsi="Arial"/>
          <w:b/>
          <w:bCs/>
          <w:noProof w:val="0"/>
          <w:rtl/>
        </w:rPr>
      </w:pPr>
      <w:r>
        <w:rPr>
          <w:rFonts w:ascii="Arial" w:hAnsi="Arial" w:hint="cs"/>
          <w:b/>
          <w:bCs/>
          <w:noProof w:val="0"/>
          <w:rtl/>
        </w:rPr>
        <w:t>התביעה נגד המועצה</w:t>
      </w:r>
    </w:p>
    <w:p w14:paraId="6CC0A47D" w14:textId="77777777" w:rsidR="00FD5C0E" w:rsidRPr="00FD5C0E" w:rsidRDefault="00FD5C0E" w:rsidP="00FD5C0E">
      <w:pPr>
        <w:spacing w:after="160" w:line="256" w:lineRule="auto"/>
        <w:ind w:left="720"/>
        <w:contextualSpacing/>
        <w:rPr>
          <w:rFonts w:ascii="Arial" w:hAnsi="Arial"/>
          <w:noProof w:val="0"/>
        </w:rPr>
      </w:pPr>
    </w:p>
    <w:p w14:paraId="3573499F" w14:textId="77777777" w:rsidR="00D553D0" w:rsidRDefault="00211BF6" w:rsidP="00284D34">
      <w:pPr>
        <w:numPr>
          <w:ilvl w:val="0"/>
          <w:numId w:val="1"/>
        </w:numPr>
        <w:spacing w:after="160" w:line="360" w:lineRule="auto"/>
        <w:contextualSpacing/>
        <w:jc w:val="both"/>
        <w:rPr>
          <w:rFonts w:ascii="Arial" w:hAnsi="Arial"/>
          <w:noProof w:val="0"/>
        </w:rPr>
      </w:pPr>
      <w:r w:rsidRPr="00D553D0">
        <w:rPr>
          <w:rFonts w:ascii="Arial" w:hAnsi="Arial" w:hint="cs"/>
          <w:noProof w:val="0"/>
          <w:rtl/>
        </w:rPr>
        <w:t xml:space="preserve">העילה המרכזית </w:t>
      </w:r>
      <w:r w:rsidR="00D553D0" w:rsidRPr="00D553D0">
        <w:rPr>
          <w:rFonts w:ascii="Arial" w:hAnsi="Arial" w:hint="cs"/>
          <w:noProof w:val="0"/>
          <w:rtl/>
        </w:rPr>
        <w:t xml:space="preserve">שהתובעים מבססים עליה את תביעתם היא </w:t>
      </w:r>
      <w:r w:rsidR="00FD5C0E" w:rsidRPr="00D553D0">
        <w:rPr>
          <w:rFonts w:ascii="Arial" w:hAnsi="Arial"/>
          <w:noProof w:val="0"/>
          <w:rtl/>
        </w:rPr>
        <w:t>עוולת הרשלנות</w:t>
      </w:r>
      <w:r w:rsidR="009C3EB8">
        <w:rPr>
          <w:rFonts w:ascii="Arial" w:hAnsi="Arial" w:hint="cs"/>
          <w:noProof w:val="0"/>
          <w:rtl/>
        </w:rPr>
        <w:t xml:space="preserve"> שקבועה בסע</w:t>
      </w:r>
      <w:r w:rsidR="006C2965">
        <w:rPr>
          <w:rFonts w:ascii="Arial" w:hAnsi="Arial" w:hint="cs"/>
          <w:noProof w:val="0"/>
          <w:rtl/>
        </w:rPr>
        <w:t>יף</w:t>
      </w:r>
      <w:r w:rsidR="00D553D0" w:rsidRPr="00D553D0">
        <w:rPr>
          <w:rFonts w:ascii="Arial" w:hAnsi="Arial" w:hint="cs"/>
          <w:noProof w:val="0"/>
          <w:rtl/>
        </w:rPr>
        <w:t xml:space="preserve"> 35 לפקודת </w:t>
      </w:r>
      <w:proofErr w:type="spellStart"/>
      <w:r w:rsidR="00D553D0" w:rsidRPr="00D553D0">
        <w:rPr>
          <w:rFonts w:ascii="Arial" w:hAnsi="Arial" w:hint="cs"/>
          <w:noProof w:val="0"/>
          <w:rtl/>
        </w:rPr>
        <w:t>הנזיקין</w:t>
      </w:r>
      <w:proofErr w:type="spellEnd"/>
      <w:r w:rsidR="00D553D0" w:rsidRPr="00D553D0">
        <w:rPr>
          <w:rFonts w:ascii="Arial" w:hAnsi="Arial" w:hint="cs"/>
          <w:noProof w:val="0"/>
          <w:rtl/>
        </w:rPr>
        <w:t xml:space="preserve">. העוולה </w:t>
      </w:r>
      <w:r w:rsidR="00D553D0" w:rsidRPr="00D553D0">
        <w:rPr>
          <w:rFonts w:ascii="Arial" w:hAnsi="Arial"/>
          <w:noProof w:val="0"/>
          <w:rtl/>
        </w:rPr>
        <w:t>מחייבת הוכחה של ארבעה יסודות מצטברים: קיומה של חובת זהירות של המזיק כלפי הניזוק</w:t>
      </w:r>
      <w:r w:rsidR="00D553D0">
        <w:rPr>
          <w:rFonts w:ascii="Arial" w:hAnsi="Arial" w:hint="cs"/>
          <w:noProof w:val="0"/>
          <w:rtl/>
        </w:rPr>
        <w:t>: חובת זהירות מושגית וחובת זהירות קונקרטית</w:t>
      </w:r>
      <w:r w:rsidR="00D553D0" w:rsidRPr="00D553D0">
        <w:rPr>
          <w:rFonts w:ascii="Arial" w:hAnsi="Arial"/>
          <w:noProof w:val="0"/>
          <w:rtl/>
        </w:rPr>
        <w:t xml:space="preserve">; התרשלות – קרי, הפרה של חובת הזהירות שהייתה מוטלת על המזיק; קיומו של נזק, וקיומו של קשר סיבתי (עובדתי ומשפטי) בין ההתרשלות לבין הנזק שנגרם לניזוק (ראו: ע"א 145/80 </w:t>
      </w:r>
      <w:proofErr w:type="spellStart"/>
      <w:r w:rsidR="00D553D0" w:rsidRPr="00200CC9">
        <w:rPr>
          <w:rFonts w:ascii="Arial" w:hAnsi="Arial"/>
          <w:b/>
          <w:bCs/>
          <w:noProof w:val="0"/>
          <w:rtl/>
        </w:rPr>
        <w:t>ועקנין</w:t>
      </w:r>
      <w:proofErr w:type="spellEnd"/>
      <w:r w:rsidR="00D553D0" w:rsidRPr="00200CC9">
        <w:rPr>
          <w:rFonts w:ascii="Arial" w:hAnsi="Arial"/>
          <w:b/>
          <w:bCs/>
          <w:noProof w:val="0"/>
          <w:rtl/>
        </w:rPr>
        <w:t xml:space="preserve"> נ' המועצה המקומית, בית שמש</w:t>
      </w:r>
      <w:r w:rsidR="00D553D0" w:rsidRPr="00D553D0">
        <w:rPr>
          <w:rFonts w:ascii="Arial" w:hAnsi="Arial"/>
          <w:noProof w:val="0"/>
          <w:rtl/>
        </w:rPr>
        <w:t xml:space="preserve">, פ"ד </w:t>
      </w:r>
      <w:proofErr w:type="spellStart"/>
      <w:r w:rsidR="00D553D0" w:rsidRPr="00D553D0">
        <w:rPr>
          <w:rFonts w:ascii="Arial" w:hAnsi="Arial"/>
          <w:noProof w:val="0"/>
          <w:rtl/>
        </w:rPr>
        <w:t>לז</w:t>
      </w:r>
      <w:proofErr w:type="spellEnd"/>
      <w:r w:rsidR="00D553D0" w:rsidRPr="00D553D0">
        <w:rPr>
          <w:rFonts w:ascii="Arial" w:hAnsi="Arial"/>
          <w:noProof w:val="0"/>
          <w:rtl/>
        </w:rPr>
        <w:t>(1) 119, 122 (1982)</w:t>
      </w:r>
      <w:r w:rsidR="006C2965">
        <w:rPr>
          <w:rFonts w:ascii="Arial" w:hAnsi="Arial" w:hint="cs"/>
          <w:noProof w:val="0"/>
          <w:rtl/>
        </w:rPr>
        <w:t>)</w:t>
      </w:r>
      <w:r w:rsidR="00A27237">
        <w:rPr>
          <w:rFonts w:ascii="Arial" w:hAnsi="Arial" w:hint="cs"/>
          <w:noProof w:val="0"/>
          <w:rtl/>
        </w:rPr>
        <w:t>.</w:t>
      </w:r>
    </w:p>
    <w:p w14:paraId="22DC1621" w14:textId="77777777" w:rsidR="00A27237" w:rsidRPr="006C2965" w:rsidRDefault="00A27237" w:rsidP="00A27237">
      <w:pPr>
        <w:spacing w:after="160" w:line="360" w:lineRule="auto"/>
        <w:contextualSpacing/>
        <w:jc w:val="both"/>
        <w:rPr>
          <w:rFonts w:ascii="Arial" w:hAnsi="Arial"/>
          <w:noProof w:val="0"/>
        </w:rPr>
      </w:pPr>
    </w:p>
    <w:p w14:paraId="7049C0C2" w14:textId="77777777" w:rsidR="00432DA0" w:rsidRDefault="00A27237" w:rsidP="00A57287">
      <w:pPr>
        <w:numPr>
          <w:ilvl w:val="0"/>
          <w:numId w:val="1"/>
        </w:numPr>
        <w:spacing w:after="160" w:line="360" w:lineRule="auto"/>
        <w:contextualSpacing/>
        <w:jc w:val="both"/>
        <w:rPr>
          <w:rFonts w:ascii="Arial" w:hAnsi="Arial"/>
          <w:noProof w:val="0"/>
        </w:rPr>
      </w:pPr>
      <w:r w:rsidRPr="004C55FC">
        <w:rPr>
          <w:rFonts w:ascii="Arial" w:hAnsi="Arial" w:hint="cs"/>
          <w:noProof w:val="0"/>
          <w:rtl/>
        </w:rPr>
        <w:t>לא יכולה להיות מחלוקת לגבי קיומה של חובת זהירות מושגית בין רשות מקומית לבין הבעלים והמחזיק של מקרקעין שמצויים בתחומיה</w:t>
      </w:r>
      <w:r w:rsidR="00B7189A">
        <w:rPr>
          <w:rFonts w:ascii="Arial" w:hAnsi="Arial" w:hint="cs"/>
          <w:noProof w:val="0"/>
          <w:rtl/>
        </w:rPr>
        <w:t>,</w:t>
      </w:r>
      <w:r w:rsidRPr="004C55FC">
        <w:rPr>
          <w:rFonts w:ascii="Arial" w:hAnsi="Arial" w:hint="cs"/>
          <w:noProof w:val="0"/>
          <w:rtl/>
        </w:rPr>
        <w:t xml:space="preserve"> ל</w:t>
      </w:r>
      <w:r w:rsidR="00200CC9">
        <w:rPr>
          <w:rFonts w:ascii="Arial" w:hAnsi="Arial" w:hint="cs"/>
          <w:noProof w:val="0"/>
          <w:rtl/>
        </w:rPr>
        <w:t xml:space="preserve">גבי </w:t>
      </w:r>
      <w:r w:rsidRPr="004C55FC">
        <w:rPr>
          <w:rFonts w:ascii="Arial" w:hAnsi="Arial" w:hint="cs"/>
          <w:noProof w:val="0"/>
          <w:rtl/>
        </w:rPr>
        <w:t>נזקים שנגרמים כתוצאה מכשלים ב</w:t>
      </w:r>
      <w:r w:rsidR="00200CC9">
        <w:rPr>
          <w:rFonts w:ascii="Arial" w:hAnsi="Arial" w:hint="cs"/>
          <w:noProof w:val="0"/>
          <w:rtl/>
        </w:rPr>
        <w:t xml:space="preserve">תפקוד </w:t>
      </w:r>
      <w:r w:rsidRPr="004C55FC">
        <w:rPr>
          <w:rFonts w:ascii="Arial" w:hAnsi="Arial" w:hint="cs"/>
          <w:noProof w:val="0"/>
          <w:rtl/>
        </w:rPr>
        <w:t xml:space="preserve">מערכת הניקוז או כתוצאה מליקויים בכבישים שמצויים בתחומיה. </w:t>
      </w:r>
      <w:r w:rsidR="00F464BD" w:rsidRPr="004C55FC">
        <w:rPr>
          <w:rFonts w:ascii="Arial" w:hAnsi="Arial" w:hint="cs"/>
          <w:noProof w:val="0"/>
          <w:rtl/>
        </w:rPr>
        <w:t xml:space="preserve">חובה זו נגזרת </w:t>
      </w:r>
      <w:r w:rsidR="00432DA0" w:rsidRPr="004C55FC">
        <w:rPr>
          <w:rFonts w:ascii="Arial" w:hAnsi="Arial" w:hint="cs"/>
          <w:noProof w:val="0"/>
          <w:rtl/>
        </w:rPr>
        <w:t xml:space="preserve">בין היתר </w:t>
      </w:r>
      <w:r w:rsidR="00F464BD" w:rsidRPr="004C55FC">
        <w:rPr>
          <w:rFonts w:ascii="Arial" w:hAnsi="Arial" w:hint="cs"/>
          <w:noProof w:val="0"/>
          <w:rtl/>
        </w:rPr>
        <w:t xml:space="preserve">מהסמכויות </w:t>
      </w:r>
      <w:r w:rsidR="00432DA0" w:rsidRPr="004C55FC">
        <w:rPr>
          <w:rFonts w:ascii="Arial" w:hAnsi="Arial" w:hint="cs"/>
          <w:noProof w:val="0"/>
          <w:rtl/>
        </w:rPr>
        <w:t xml:space="preserve">הבלעדיות </w:t>
      </w:r>
      <w:r w:rsidR="00F464BD" w:rsidRPr="004C55FC">
        <w:rPr>
          <w:rFonts w:ascii="Arial" w:hAnsi="Arial" w:hint="cs"/>
          <w:noProof w:val="0"/>
          <w:rtl/>
        </w:rPr>
        <w:t>הנתונות בידי הרשות המקומית (</w:t>
      </w:r>
      <w:r w:rsidR="00432DA0" w:rsidRPr="004C55FC">
        <w:rPr>
          <w:rFonts w:hAnsi="FrankRuehl" w:hint="cs"/>
          <w:color w:val="000000"/>
          <w:rtl/>
        </w:rPr>
        <w:t xml:space="preserve">ראו </w:t>
      </w:r>
      <w:r w:rsidR="00F464BD" w:rsidRPr="004C55FC">
        <w:rPr>
          <w:rFonts w:hAnsi="FrankRuehl"/>
          <w:color w:val="000000"/>
          <w:rtl/>
        </w:rPr>
        <w:t xml:space="preserve">צו המועצות המקומיות, </w:t>
      </w:r>
      <w:r w:rsidR="006C2965">
        <w:rPr>
          <w:rFonts w:hAnsi="FrankRuehl" w:hint="cs"/>
          <w:color w:val="000000"/>
          <w:rtl/>
        </w:rPr>
        <w:t>ה</w:t>
      </w:r>
      <w:r w:rsidR="00F464BD" w:rsidRPr="004C55FC">
        <w:rPr>
          <w:rFonts w:hAnsi="FrankRuehl"/>
          <w:color w:val="000000"/>
          <w:rtl/>
        </w:rPr>
        <w:t>תשי"א-1950</w:t>
      </w:r>
      <w:r w:rsidR="00F464BD" w:rsidRPr="004C55FC">
        <w:rPr>
          <w:rFonts w:ascii="Arial" w:hAnsi="Arial" w:hint="cs"/>
          <w:noProof w:val="0"/>
          <w:rtl/>
        </w:rPr>
        <w:t xml:space="preserve"> ולגבי עיריות </w:t>
      </w:r>
      <w:r w:rsidR="00F464BD" w:rsidRPr="004C55FC">
        <w:rPr>
          <w:rFonts w:ascii="Arial" w:hAnsi="Arial"/>
          <w:noProof w:val="0"/>
          <w:rtl/>
        </w:rPr>
        <w:t>–</w:t>
      </w:r>
      <w:r w:rsidRPr="004C55FC">
        <w:rPr>
          <w:rFonts w:ascii="Arial" w:hAnsi="Arial" w:hint="cs"/>
          <w:noProof w:val="0"/>
          <w:rtl/>
        </w:rPr>
        <w:t>פקודת העיריות [נוסח חדש]</w:t>
      </w:r>
      <w:r w:rsidR="00F464BD" w:rsidRPr="004C55FC">
        <w:rPr>
          <w:rFonts w:ascii="Arial" w:hAnsi="Arial" w:hint="cs"/>
          <w:noProof w:val="0"/>
          <w:rtl/>
        </w:rPr>
        <w:t>)</w:t>
      </w:r>
      <w:r w:rsidR="00A57287">
        <w:rPr>
          <w:rFonts w:ascii="Arial" w:hAnsi="Arial" w:hint="cs"/>
          <w:noProof w:val="0"/>
          <w:rtl/>
        </w:rPr>
        <w:t xml:space="preserve">, </w:t>
      </w:r>
      <w:hyperlink r:id="rId8" w:history="1">
        <w:r w:rsidR="00A57287" w:rsidRPr="00FD5C0E">
          <w:rPr>
            <w:rFonts w:ascii="Arial" w:hAnsi="Arial"/>
            <w:noProof w:val="0"/>
            <w:rtl/>
          </w:rPr>
          <w:t>סעיפים 248-235א</w:t>
        </w:r>
      </w:hyperlink>
      <w:r w:rsidR="00A57287">
        <w:rPr>
          <w:rFonts w:ascii="Arial" w:hAnsi="Arial" w:hint="cs"/>
          <w:noProof w:val="0"/>
          <w:rtl/>
        </w:rPr>
        <w:t xml:space="preserve">); </w:t>
      </w:r>
      <w:r w:rsidR="00432DA0" w:rsidRPr="004C55FC">
        <w:rPr>
          <w:rFonts w:ascii="Arial" w:hAnsi="Arial" w:hint="cs"/>
          <w:noProof w:val="0"/>
          <w:rtl/>
        </w:rPr>
        <w:t>השליטה הבלעדית על תחומים אלו כמו גם הידע הקשור לנושאים אלו</w:t>
      </w:r>
      <w:r w:rsidR="00C63A86">
        <w:rPr>
          <w:rFonts w:ascii="Arial" w:hAnsi="Arial" w:hint="cs"/>
          <w:noProof w:val="0"/>
          <w:rtl/>
        </w:rPr>
        <w:t xml:space="preserve"> שמצוי אצל הרשות המקומית</w:t>
      </w:r>
      <w:r w:rsidR="004C55FC" w:rsidRPr="004C55FC">
        <w:rPr>
          <w:rFonts w:ascii="Arial" w:hAnsi="Arial" w:hint="cs"/>
          <w:noProof w:val="0"/>
          <w:rtl/>
        </w:rPr>
        <w:t xml:space="preserve"> </w:t>
      </w:r>
      <w:r w:rsidR="00F464BD" w:rsidRPr="004C55FC">
        <w:rPr>
          <w:rFonts w:ascii="Arial" w:hAnsi="Arial" w:hint="cs"/>
          <w:noProof w:val="0"/>
          <w:rtl/>
        </w:rPr>
        <w:t>(</w:t>
      </w:r>
      <w:r w:rsidR="004C55FC" w:rsidRPr="004C55FC">
        <w:rPr>
          <w:rFonts w:ascii="Arial" w:hAnsi="Arial" w:hint="cs"/>
          <w:noProof w:val="0"/>
          <w:rtl/>
        </w:rPr>
        <w:t>ראו</w:t>
      </w:r>
      <w:r w:rsidR="00432DA0" w:rsidRPr="004C55FC">
        <w:rPr>
          <w:rFonts w:ascii="Arial" w:hAnsi="Arial"/>
          <w:noProof w:val="0"/>
          <w:rtl/>
        </w:rPr>
        <w:t>:</w:t>
      </w:r>
      <w:r w:rsidR="00432DA0" w:rsidRPr="004C55FC">
        <w:rPr>
          <w:rFonts w:ascii="Arimo" w:hAnsi="Arimo"/>
          <w:rtl/>
        </w:rPr>
        <w:t xml:space="preserve"> </w:t>
      </w:r>
      <w:r w:rsidR="00432DA0" w:rsidRPr="004C55FC">
        <w:rPr>
          <w:rFonts w:ascii="Arial" w:hAnsi="Arial"/>
          <w:noProof w:val="0"/>
          <w:rtl/>
        </w:rPr>
        <w:t>ע</w:t>
      </w:r>
      <w:r w:rsidR="00432DA0" w:rsidRPr="004C55FC">
        <w:rPr>
          <w:rFonts w:ascii="Arial" w:hAnsi="Arial" w:hint="cs"/>
          <w:noProof w:val="0"/>
          <w:rtl/>
        </w:rPr>
        <w:t>"</w:t>
      </w:r>
      <w:r w:rsidR="00432DA0" w:rsidRPr="004C55FC">
        <w:rPr>
          <w:rFonts w:ascii="Arial" w:hAnsi="Arial"/>
          <w:noProof w:val="0"/>
          <w:rtl/>
        </w:rPr>
        <w:t xml:space="preserve">א 2906/01 </w:t>
      </w:r>
      <w:r w:rsidR="00432DA0" w:rsidRPr="006C2965">
        <w:rPr>
          <w:rFonts w:ascii="Arial" w:hAnsi="Arial"/>
          <w:b/>
          <w:bCs/>
          <w:noProof w:val="0"/>
          <w:rtl/>
        </w:rPr>
        <w:t>עירית חיפה נ' מנורה חברה לביטוח בע"מ</w:t>
      </w:r>
      <w:r w:rsidR="006C2965">
        <w:rPr>
          <w:rFonts w:ascii="Arial" w:hAnsi="Arial" w:hint="cs"/>
          <w:noProof w:val="0"/>
          <w:rtl/>
        </w:rPr>
        <w:t>, פסקה 27 (פורסם בנבו, 25.5.2006)</w:t>
      </w:r>
      <w:r w:rsidR="004C55FC">
        <w:rPr>
          <w:rFonts w:ascii="Arial" w:hAnsi="Arial" w:hint="cs"/>
          <w:noProof w:val="0"/>
          <w:rtl/>
        </w:rPr>
        <w:t>).</w:t>
      </w:r>
    </w:p>
    <w:p w14:paraId="5874CB56" w14:textId="77777777" w:rsidR="004C55FC" w:rsidRPr="004C55FC" w:rsidRDefault="004C55FC" w:rsidP="004C55FC">
      <w:pPr>
        <w:spacing w:after="160" w:line="360" w:lineRule="auto"/>
        <w:contextualSpacing/>
        <w:jc w:val="both"/>
        <w:rPr>
          <w:rFonts w:ascii="Arial" w:hAnsi="Arial"/>
          <w:noProof w:val="0"/>
        </w:rPr>
      </w:pPr>
    </w:p>
    <w:p w14:paraId="13A97BA2" w14:textId="77777777" w:rsidR="00833B22" w:rsidRDefault="004C55FC" w:rsidP="00517C68">
      <w:pPr>
        <w:numPr>
          <w:ilvl w:val="0"/>
          <w:numId w:val="1"/>
        </w:numPr>
        <w:spacing w:after="160" w:line="360" w:lineRule="auto"/>
        <w:contextualSpacing/>
        <w:jc w:val="both"/>
        <w:rPr>
          <w:rFonts w:ascii="Arial" w:hAnsi="Arial"/>
          <w:noProof w:val="0"/>
        </w:rPr>
      </w:pPr>
      <w:r w:rsidRPr="00833B22">
        <w:rPr>
          <w:rFonts w:ascii="Arial" w:hAnsi="Arial" w:hint="cs"/>
          <w:noProof w:val="0"/>
          <w:rtl/>
        </w:rPr>
        <w:t>עיקר השאלות שיש לדון בה</w:t>
      </w:r>
      <w:r w:rsidR="00517C68">
        <w:rPr>
          <w:rFonts w:ascii="Arial" w:hAnsi="Arial" w:hint="cs"/>
          <w:noProof w:val="0"/>
          <w:rtl/>
        </w:rPr>
        <w:t>ן</w:t>
      </w:r>
      <w:r w:rsidRPr="00833B22">
        <w:rPr>
          <w:rFonts w:ascii="Arial" w:hAnsi="Arial" w:hint="cs"/>
          <w:noProof w:val="0"/>
          <w:rtl/>
        </w:rPr>
        <w:t xml:space="preserve"> במקרה זה הן חובת הזהירות הקונקרטית, הפרתה של החובה וכן שאלת הקשר הסיבתי בין ההפרה לבין הנזק. </w:t>
      </w:r>
      <w:r w:rsidR="00833B22" w:rsidRPr="00833B22">
        <w:rPr>
          <w:rFonts w:ascii="Arial" w:hAnsi="Arial" w:hint="cs"/>
          <w:noProof w:val="0"/>
          <w:rtl/>
        </w:rPr>
        <w:t xml:space="preserve">הקושי </w:t>
      </w:r>
      <w:r w:rsidR="00200CC9">
        <w:rPr>
          <w:rFonts w:ascii="Arial" w:hAnsi="Arial" w:hint="cs"/>
          <w:noProof w:val="0"/>
          <w:rtl/>
        </w:rPr>
        <w:t>העיקרי ש</w:t>
      </w:r>
      <w:r w:rsidR="00833B22" w:rsidRPr="00833B22">
        <w:rPr>
          <w:rFonts w:ascii="Arial" w:hAnsi="Arial" w:hint="cs"/>
          <w:noProof w:val="0"/>
          <w:rtl/>
        </w:rPr>
        <w:t xml:space="preserve">ניצב בפני התובעים הוא העדר תשתית ראייתית </w:t>
      </w:r>
      <w:r w:rsidR="00C63A86">
        <w:rPr>
          <w:rFonts w:ascii="Arial" w:hAnsi="Arial" w:hint="cs"/>
          <w:noProof w:val="0"/>
          <w:rtl/>
        </w:rPr>
        <w:t xml:space="preserve">מספקת </w:t>
      </w:r>
      <w:r w:rsidR="00833B22" w:rsidRPr="00833B22">
        <w:rPr>
          <w:rFonts w:ascii="Arial" w:hAnsi="Arial" w:hint="cs"/>
          <w:noProof w:val="0"/>
          <w:rtl/>
        </w:rPr>
        <w:t>שעל בסיסה ניתן לקב</w:t>
      </w:r>
      <w:r w:rsidR="00200CC9">
        <w:rPr>
          <w:rFonts w:ascii="Arial" w:hAnsi="Arial" w:hint="cs"/>
          <w:noProof w:val="0"/>
          <w:rtl/>
        </w:rPr>
        <w:t>וע כי קיימת חובת זהירות קונקרטית</w:t>
      </w:r>
      <w:r w:rsidR="00FD5C0E" w:rsidRPr="00833B22">
        <w:rPr>
          <w:rFonts w:ascii="Arial" w:hAnsi="Arial"/>
          <w:noProof w:val="0"/>
          <w:rtl/>
        </w:rPr>
        <w:t xml:space="preserve">. </w:t>
      </w:r>
      <w:r w:rsidR="00833B22">
        <w:rPr>
          <w:rFonts w:ascii="Arial" w:hAnsi="Arial" w:hint="cs"/>
          <w:noProof w:val="0"/>
          <w:rtl/>
        </w:rPr>
        <w:t xml:space="preserve">אף אם התובעים היו צולחים </w:t>
      </w:r>
      <w:r w:rsidR="00C63A86">
        <w:rPr>
          <w:rFonts w:ascii="Arial" w:hAnsi="Arial" w:hint="cs"/>
          <w:noProof w:val="0"/>
          <w:rtl/>
        </w:rPr>
        <w:t xml:space="preserve">משוכה זו, </w:t>
      </w:r>
      <w:r w:rsidR="00C5284E">
        <w:rPr>
          <w:rFonts w:ascii="Arial" w:hAnsi="Arial" w:hint="cs"/>
          <w:noProof w:val="0"/>
          <w:rtl/>
        </w:rPr>
        <w:t>דלות</w:t>
      </w:r>
      <w:r w:rsidR="00970E85">
        <w:rPr>
          <w:rFonts w:ascii="Arial" w:hAnsi="Arial" w:hint="cs"/>
          <w:noProof w:val="0"/>
          <w:rtl/>
        </w:rPr>
        <w:t xml:space="preserve"> הראיות והעדר תשתית ראויה מציבים</w:t>
      </w:r>
      <w:r w:rsidR="00C5284E">
        <w:rPr>
          <w:rFonts w:ascii="Arial" w:hAnsi="Arial" w:hint="cs"/>
          <w:noProof w:val="0"/>
          <w:rtl/>
        </w:rPr>
        <w:t xml:space="preserve"> בפניהם </w:t>
      </w:r>
      <w:r w:rsidR="00833B22">
        <w:rPr>
          <w:rFonts w:ascii="Arial" w:hAnsi="Arial" w:hint="cs"/>
          <w:noProof w:val="0"/>
          <w:rtl/>
        </w:rPr>
        <w:t>משוכות גבוהות ש</w:t>
      </w:r>
      <w:r w:rsidR="00200CC9">
        <w:rPr>
          <w:rFonts w:ascii="Arial" w:hAnsi="Arial" w:hint="cs"/>
          <w:noProof w:val="0"/>
          <w:rtl/>
        </w:rPr>
        <w:t xml:space="preserve">אינן </w:t>
      </w:r>
      <w:r w:rsidR="00833B22">
        <w:rPr>
          <w:rFonts w:ascii="Arial" w:hAnsi="Arial" w:hint="cs"/>
          <w:noProof w:val="0"/>
          <w:rtl/>
        </w:rPr>
        <w:t>מאפשרות להם לצלוח את</w:t>
      </w:r>
      <w:r w:rsidR="00200CC9">
        <w:rPr>
          <w:rFonts w:ascii="Arial" w:hAnsi="Arial" w:hint="cs"/>
          <w:noProof w:val="0"/>
          <w:rtl/>
        </w:rPr>
        <w:t xml:space="preserve"> הרף הנדרש כדי לשכנע כי הופרה חובת הזהירות. קושי זה הולך ומתעצם בדיון ב</w:t>
      </w:r>
      <w:r w:rsidR="00833B22">
        <w:rPr>
          <w:rFonts w:ascii="Arial" w:hAnsi="Arial" w:hint="cs"/>
          <w:noProof w:val="0"/>
          <w:rtl/>
        </w:rPr>
        <w:t>קשר הסיבתי</w:t>
      </w:r>
      <w:r w:rsidR="00517C68">
        <w:rPr>
          <w:rFonts w:ascii="Arial" w:hAnsi="Arial" w:hint="cs"/>
          <w:noProof w:val="0"/>
          <w:rtl/>
        </w:rPr>
        <w:t xml:space="preserve"> </w:t>
      </w:r>
      <w:r w:rsidR="00517C68">
        <w:rPr>
          <w:rFonts w:ascii="Arial" w:hAnsi="Arial"/>
          <w:noProof w:val="0"/>
          <w:rtl/>
        </w:rPr>
        <w:t>–</w:t>
      </w:r>
      <w:r w:rsidR="00517C68">
        <w:rPr>
          <w:rFonts w:ascii="Arial" w:hAnsi="Arial" w:hint="cs"/>
          <w:noProof w:val="0"/>
          <w:rtl/>
        </w:rPr>
        <w:t xml:space="preserve"> בעיקר המשפטי </w:t>
      </w:r>
      <w:r w:rsidR="00517C68">
        <w:rPr>
          <w:rFonts w:ascii="Arial" w:hAnsi="Arial"/>
          <w:noProof w:val="0"/>
          <w:rtl/>
        </w:rPr>
        <w:t>–</w:t>
      </w:r>
      <w:r w:rsidR="00517C68">
        <w:rPr>
          <w:rFonts w:ascii="Arial" w:hAnsi="Arial" w:hint="cs"/>
          <w:noProof w:val="0"/>
          <w:rtl/>
        </w:rPr>
        <w:t xml:space="preserve"> </w:t>
      </w:r>
      <w:r w:rsidR="00F56BE5">
        <w:rPr>
          <w:rFonts w:ascii="Arial" w:hAnsi="Arial" w:hint="cs"/>
          <w:noProof w:val="0"/>
          <w:rtl/>
        </w:rPr>
        <w:t xml:space="preserve"> </w:t>
      </w:r>
      <w:r w:rsidR="00C63A86">
        <w:rPr>
          <w:rFonts w:ascii="Arial" w:hAnsi="Arial" w:hint="cs"/>
          <w:noProof w:val="0"/>
          <w:rtl/>
        </w:rPr>
        <w:t xml:space="preserve">הנדרש </w:t>
      </w:r>
      <w:r w:rsidR="00833B22">
        <w:rPr>
          <w:rFonts w:ascii="Arial" w:hAnsi="Arial" w:hint="cs"/>
          <w:noProof w:val="0"/>
          <w:rtl/>
        </w:rPr>
        <w:t xml:space="preserve">בין החובה לבין הנזק שנגרם. </w:t>
      </w:r>
    </w:p>
    <w:p w14:paraId="67F8C413" w14:textId="77777777" w:rsidR="00F56BE5" w:rsidRDefault="00F56BE5" w:rsidP="00F56BE5">
      <w:pPr>
        <w:spacing w:after="160" w:line="360" w:lineRule="auto"/>
        <w:contextualSpacing/>
        <w:jc w:val="both"/>
        <w:rPr>
          <w:rFonts w:ascii="Arial" w:hAnsi="Arial"/>
          <w:noProof w:val="0"/>
        </w:rPr>
      </w:pPr>
    </w:p>
    <w:p w14:paraId="4D86FF05" w14:textId="77777777" w:rsidR="005D0C61" w:rsidRPr="005D0C61" w:rsidRDefault="00F56BE5" w:rsidP="00C63A86">
      <w:pPr>
        <w:numPr>
          <w:ilvl w:val="0"/>
          <w:numId w:val="1"/>
        </w:numPr>
        <w:spacing w:after="160" w:line="360" w:lineRule="auto"/>
        <w:contextualSpacing/>
        <w:jc w:val="both"/>
        <w:rPr>
          <w:rFonts w:ascii="Arial" w:hAnsi="Arial"/>
          <w:noProof w:val="0"/>
          <w:rtl/>
        </w:rPr>
      </w:pPr>
      <w:r>
        <w:rPr>
          <w:rFonts w:ascii="Arial" w:hAnsi="Arial" w:hint="cs"/>
          <w:noProof w:val="0"/>
          <w:rtl/>
        </w:rPr>
        <w:t xml:space="preserve">כידוע, חובת הזהירות נבחנת לפי מבחן הצפיות </w:t>
      </w:r>
      <w:r w:rsidRPr="00833B22">
        <w:rPr>
          <w:rFonts w:ascii="Arial" w:hAnsi="Arial" w:hint="cs"/>
          <w:noProof w:val="0"/>
          <w:rtl/>
        </w:rPr>
        <w:t>(</w:t>
      </w:r>
      <w:r w:rsidRPr="00833B22">
        <w:rPr>
          <w:rFonts w:ascii="Arial" w:hAnsi="Arial"/>
          <w:noProof w:val="0"/>
          <w:rtl/>
        </w:rPr>
        <w:t xml:space="preserve">ע"א 3573/15 </w:t>
      </w:r>
      <w:r w:rsidRPr="00833B22">
        <w:rPr>
          <w:rFonts w:ascii="Arial" w:hAnsi="Arial"/>
          <w:b/>
          <w:bCs/>
          <w:noProof w:val="0"/>
          <w:rtl/>
        </w:rPr>
        <w:t>פלוני נ' יפים פרידמן ובניו בע"מ</w:t>
      </w:r>
      <w:r w:rsidRPr="00833B22">
        <w:rPr>
          <w:rFonts w:ascii="Arial" w:hAnsi="Arial"/>
          <w:noProof w:val="0"/>
          <w:rtl/>
        </w:rPr>
        <w:t>, פסקה 13 (פורסם בנבו, 4.6.2017)</w:t>
      </w:r>
      <w:r w:rsidRPr="00833B22">
        <w:rPr>
          <w:rFonts w:ascii="Arial" w:hAnsi="Arial" w:hint="cs"/>
          <w:noProof w:val="0"/>
          <w:rtl/>
        </w:rPr>
        <w:t xml:space="preserve">; </w:t>
      </w:r>
      <w:r w:rsidRPr="00833B22">
        <w:rPr>
          <w:rFonts w:ascii="Arial" w:hAnsi="Arial"/>
          <w:noProof w:val="0"/>
          <w:rtl/>
        </w:rPr>
        <w:t xml:space="preserve">ע"א 243/83 </w:t>
      </w:r>
      <w:r w:rsidRPr="00833B22">
        <w:rPr>
          <w:rFonts w:ascii="Arial" w:hAnsi="Arial"/>
          <w:b/>
          <w:bCs/>
          <w:noProof w:val="0"/>
          <w:rtl/>
        </w:rPr>
        <w:t>עיריית ירושלים נ' גורדון</w:t>
      </w:r>
      <w:r w:rsidRPr="00833B22">
        <w:rPr>
          <w:rFonts w:ascii="Arial" w:hAnsi="Arial"/>
          <w:noProof w:val="0"/>
          <w:rtl/>
        </w:rPr>
        <w:t>, פ"ד לט(1), 113 (1985)</w:t>
      </w:r>
      <w:r>
        <w:rPr>
          <w:rFonts w:ascii="Arial" w:hAnsi="Arial" w:hint="cs"/>
          <w:noProof w:val="0"/>
          <w:rtl/>
        </w:rPr>
        <w:t xml:space="preserve">; </w:t>
      </w:r>
      <w:r w:rsidRPr="00833B22">
        <w:rPr>
          <w:rFonts w:ascii="Arial" w:hAnsi="Arial"/>
          <w:noProof w:val="0"/>
          <w:rtl/>
        </w:rPr>
        <w:t xml:space="preserve">ע"א 915/91 </w:t>
      </w:r>
      <w:r w:rsidRPr="00833B22">
        <w:rPr>
          <w:rFonts w:ascii="Arial" w:hAnsi="Arial"/>
          <w:b/>
          <w:bCs/>
          <w:noProof w:val="0"/>
          <w:rtl/>
        </w:rPr>
        <w:t>מדינת ישראל נ' לוי</w:t>
      </w:r>
      <w:r w:rsidRPr="00833B22">
        <w:rPr>
          <w:rFonts w:ascii="Arial" w:hAnsi="Arial"/>
          <w:noProof w:val="0"/>
          <w:rtl/>
        </w:rPr>
        <w:t>, פ"ד מח(3) 45 (1994)</w:t>
      </w:r>
      <w:r w:rsidR="00970E85">
        <w:rPr>
          <w:rFonts w:ascii="Arial" w:hAnsi="Arial" w:hint="cs"/>
          <w:noProof w:val="0"/>
          <w:rtl/>
        </w:rPr>
        <w:t>)</w:t>
      </w:r>
      <w:r>
        <w:rPr>
          <w:rFonts w:ascii="Arial" w:hAnsi="Arial" w:hint="cs"/>
          <w:noProof w:val="0"/>
          <w:rtl/>
        </w:rPr>
        <w:t>. מבחן הצפיות משמש גם ל</w:t>
      </w:r>
      <w:r w:rsidR="005D0C61">
        <w:rPr>
          <w:rFonts w:ascii="Arial" w:hAnsi="Arial" w:hint="cs"/>
          <w:noProof w:val="0"/>
          <w:rtl/>
        </w:rPr>
        <w:t xml:space="preserve">צורך קביעת </w:t>
      </w:r>
      <w:r>
        <w:rPr>
          <w:rFonts w:ascii="Arial" w:hAnsi="Arial" w:hint="cs"/>
          <w:noProof w:val="0"/>
          <w:rtl/>
        </w:rPr>
        <w:t>הקשר הסיבתי המשפט</w:t>
      </w:r>
      <w:r w:rsidR="005D0C61">
        <w:rPr>
          <w:rFonts w:ascii="Arial" w:hAnsi="Arial" w:hint="cs"/>
          <w:noProof w:val="0"/>
          <w:rtl/>
        </w:rPr>
        <w:t>י</w:t>
      </w:r>
      <w:r>
        <w:rPr>
          <w:rFonts w:ascii="Arial" w:hAnsi="Arial" w:hint="cs"/>
          <w:noProof w:val="0"/>
          <w:rtl/>
        </w:rPr>
        <w:t xml:space="preserve"> בעוולת הרשלנות, זאת משום ש"הגדרת תנאי האחריות מתייחסת </w:t>
      </w:r>
      <w:r w:rsidR="0014480E">
        <w:rPr>
          <w:rFonts w:ascii="Arial" w:hAnsi="Arial" w:hint="cs"/>
          <w:noProof w:val="0"/>
          <w:rtl/>
        </w:rPr>
        <w:t>במישרין</w:t>
      </w:r>
      <w:r>
        <w:rPr>
          <w:rFonts w:ascii="Arial" w:hAnsi="Arial" w:hint="cs"/>
          <w:noProof w:val="0"/>
          <w:rtl/>
        </w:rPr>
        <w:t xml:space="preserve"> גם אל תהלי</w:t>
      </w:r>
      <w:r w:rsidR="00970E85">
        <w:rPr>
          <w:rFonts w:ascii="Arial" w:hAnsi="Arial" w:hint="cs"/>
          <w:noProof w:val="0"/>
          <w:rtl/>
        </w:rPr>
        <w:t>ך בגרימה הקושר את האשם לנזק" (ישראל</w:t>
      </w:r>
      <w:r>
        <w:rPr>
          <w:rFonts w:ascii="Arial" w:hAnsi="Arial" w:hint="cs"/>
          <w:noProof w:val="0"/>
          <w:rtl/>
        </w:rPr>
        <w:t xml:space="preserve"> גלעד "הסיבתיות במשפט </w:t>
      </w:r>
      <w:proofErr w:type="spellStart"/>
      <w:r>
        <w:rPr>
          <w:rFonts w:ascii="Arial" w:hAnsi="Arial" w:hint="cs"/>
          <w:noProof w:val="0"/>
          <w:rtl/>
        </w:rPr>
        <w:t>הנזיקין</w:t>
      </w:r>
      <w:proofErr w:type="spellEnd"/>
      <w:r>
        <w:rPr>
          <w:rFonts w:ascii="Arial" w:hAnsi="Arial" w:hint="cs"/>
          <w:noProof w:val="0"/>
          <w:rtl/>
        </w:rPr>
        <w:t xml:space="preserve"> הישראלי </w:t>
      </w:r>
      <w:r>
        <w:rPr>
          <w:rFonts w:ascii="Arial" w:hAnsi="Arial"/>
          <w:noProof w:val="0"/>
          <w:rtl/>
        </w:rPr>
        <w:t>–</w:t>
      </w:r>
      <w:r>
        <w:rPr>
          <w:rFonts w:ascii="Arial" w:hAnsi="Arial" w:hint="cs"/>
          <w:noProof w:val="0"/>
          <w:rtl/>
        </w:rPr>
        <w:t xml:space="preserve"> בחינה מחודשת</w:t>
      </w:r>
      <w:r w:rsidR="00DE361F">
        <w:rPr>
          <w:rFonts w:ascii="Arial" w:hAnsi="Arial" w:hint="cs"/>
          <w:noProof w:val="0"/>
          <w:rtl/>
        </w:rPr>
        <w:t>"</w:t>
      </w:r>
      <w:r>
        <w:rPr>
          <w:rFonts w:ascii="Arial" w:hAnsi="Arial" w:hint="cs"/>
          <w:noProof w:val="0"/>
          <w:rtl/>
        </w:rPr>
        <w:t xml:space="preserve"> </w:t>
      </w:r>
      <w:r w:rsidRPr="00970E85">
        <w:rPr>
          <w:rFonts w:ascii="Arial" w:hAnsi="Arial" w:hint="cs"/>
          <w:b/>
          <w:bCs/>
          <w:noProof w:val="0"/>
          <w:rtl/>
        </w:rPr>
        <w:t>משפטים</w:t>
      </w:r>
      <w:r>
        <w:rPr>
          <w:rFonts w:ascii="Arial" w:hAnsi="Arial" w:hint="cs"/>
          <w:noProof w:val="0"/>
          <w:rtl/>
        </w:rPr>
        <w:t xml:space="preserve"> </w:t>
      </w:r>
      <w:r w:rsidR="00DE361F">
        <w:rPr>
          <w:rFonts w:ascii="Arial" w:hAnsi="Arial" w:hint="cs"/>
          <w:noProof w:val="0"/>
          <w:rtl/>
        </w:rPr>
        <w:t>יד</w:t>
      </w:r>
      <w:r w:rsidR="005D0C61">
        <w:rPr>
          <w:rFonts w:ascii="Arial" w:hAnsi="Arial" w:hint="cs"/>
          <w:noProof w:val="0"/>
          <w:rtl/>
        </w:rPr>
        <w:t xml:space="preserve"> 15,</w:t>
      </w:r>
      <w:r w:rsidR="00DE361F">
        <w:rPr>
          <w:rFonts w:ascii="Arial" w:hAnsi="Arial" w:hint="cs"/>
          <w:noProof w:val="0"/>
          <w:rtl/>
        </w:rPr>
        <w:t xml:space="preserve"> 29 (</w:t>
      </w:r>
      <w:r w:rsidR="005D0C61">
        <w:rPr>
          <w:rFonts w:ascii="Arial" w:hAnsi="Arial" w:hint="cs"/>
          <w:noProof w:val="0"/>
          <w:rtl/>
        </w:rPr>
        <w:t>1984)</w:t>
      </w:r>
      <w:r w:rsidR="006F17C9">
        <w:rPr>
          <w:rFonts w:ascii="Arial" w:hAnsi="Arial" w:hint="cs"/>
          <w:noProof w:val="0"/>
          <w:rtl/>
        </w:rPr>
        <w:t xml:space="preserve"> (להלן: </w:t>
      </w:r>
      <w:r w:rsidR="006F17C9" w:rsidRPr="006F17C9">
        <w:rPr>
          <w:rFonts w:ascii="Arial" w:hAnsi="Arial" w:hint="cs"/>
          <w:b/>
          <w:bCs/>
          <w:noProof w:val="0"/>
          <w:rtl/>
        </w:rPr>
        <w:t>גלעד</w:t>
      </w:r>
      <w:r w:rsidR="006F17C9">
        <w:rPr>
          <w:rFonts w:ascii="Arial" w:hAnsi="Arial" w:hint="cs"/>
          <w:noProof w:val="0"/>
          <w:rtl/>
        </w:rPr>
        <w:t>)</w:t>
      </w:r>
      <w:r w:rsidR="00DE361F">
        <w:rPr>
          <w:rFonts w:ascii="Arial" w:hAnsi="Arial" w:hint="cs"/>
          <w:noProof w:val="0"/>
          <w:rtl/>
        </w:rPr>
        <w:t xml:space="preserve">; ראו גם: </w:t>
      </w:r>
      <w:r w:rsidR="005D0C61" w:rsidRPr="005D0C61">
        <w:rPr>
          <w:rFonts w:ascii="Arial" w:hAnsi="Arial"/>
          <w:noProof w:val="0"/>
          <w:rtl/>
        </w:rPr>
        <w:t>ע</w:t>
      </w:r>
      <w:r w:rsidR="005D0C61">
        <w:rPr>
          <w:rFonts w:ascii="Arial" w:hAnsi="Arial" w:hint="cs"/>
          <w:noProof w:val="0"/>
          <w:rtl/>
        </w:rPr>
        <w:t>"</w:t>
      </w:r>
      <w:r w:rsidR="000B3766">
        <w:rPr>
          <w:rFonts w:ascii="Arial" w:hAnsi="Arial"/>
          <w:noProof w:val="0"/>
          <w:rtl/>
        </w:rPr>
        <w:t xml:space="preserve">א 4486/11 </w:t>
      </w:r>
      <w:r w:rsidR="005D0C61" w:rsidRPr="00724DF9">
        <w:rPr>
          <w:rFonts w:ascii="Arial" w:hAnsi="Arial"/>
          <w:b/>
          <w:bCs/>
          <w:noProof w:val="0"/>
          <w:rtl/>
        </w:rPr>
        <w:t>פלוני נ' שירותי בריאות כללית</w:t>
      </w:r>
      <w:r w:rsidR="005D0C61">
        <w:rPr>
          <w:rFonts w:ascii="Arial" w:hAnsi="Arial" w:hint="cs"/>
          <w:noProof w:val="0"/>
          <w:rtl/>
        </w:rPr>
        <w:t>,</w:t>
      </w:r>
      <w:r w:rsidR="00970E85">
        <w:rPr>
          <w:rFonts w:ascii="Arial" w:hAnsi="Arial" w:hint="cs"/>
          <w:noProof w:val="0"/>
          <w:rtl/>
        </w:rPr>
        <w:t xml:space="preserve"> פ"ד </w:t>
      </w:r>
      <w:proofErr w:type="spellStart"/>
      <w:r w:rsidR="00970E85">
        <w:rPr>
          <w:rFonts w:ascii="Arial" w:hAnsi="Arial" w:hint="cs"/>
          <w:noProof w:val="0"/>
          <w:rtl/>
        </w:rPr>
        <w:t>סו</w:t>
      </w:r>
      <w:proofErr w:type="spellEnd"/>
      <w:r w:rsidR="00970E85">
        <w:rPr>
          <w:rFonts w:ascii="Arial" w:hAnsi="Arial" w:hint="cs"/>
          <w:noProof w:val="0"/>
          <w:rtl/>
        </w:rPr>
        <w:t>(2) 682,</w:t>
      </w:r>
      <w:r w:rsidR="005D0C61">
        <w:rPr>
          <w:rFonts w:ascii="Arial" w:hAnsi="Arial" w:hint="cs"/>
          <w:noProof w:val="0"/>
          <w:rtl/>
        </w:rPr>
        <w:t xml:space="preserve"> פסקה 10 לפסק הדין</w:t>
      </w:r>
      <w:r w:rsidR="00970E85">
        <w:rPr>
          <w:rFonts w:ascii="Arial" w:hAnsi="Arial" w:hint="cs"/>
          <w:noProof w:val="0"/>
          <w:rtl/>
        </w:rPr>
        <w:t xml:space="preserve"> (2013)</w:t>
      </w:r>
      <w:r w:rsidR="005D0C61">
        <w:rPr>
          <w:rFonts w:ascii="Arial" w:hAnsi="Arial" w:hint="cs"/>
          <w:noProof w:val="0"/>
          <w:rtl/>
        </w:rPr>
        <w:t xml:space="preserve">). </w:t>
      </w:r>
      <w:r w:rsidR="000B3766">
        <w:rPr>
          <w:rFonts w:ascii="Arial" w:hAnsi="Arial" w:hint="cs"/>
          <w:noProof w:val="0"/>
          <w:rtl/>
        </w:rPr>
        <w:t xml:space="preserve">נוכח העובדה כי השיקולים לבחינת החובה (ומכאן גם הפרתה </w:t>
      </w:r>
      <w:r w:rsidR="000B3766">
        <w:rPr>
          <w:rFonts w:ascii="Arial" w:hAnsi="Arial"/>
          <w:noProof w:val="0"/>
          <w:rtl/>
        </w:rPr>
        <w:t>–</w:t>
      </w:r>
      <w:r w:rsidR="000B3766">
        <w:rPr>
          <w:rFonts w:ascii="Arial" w:hAnsi="Arial" w:hint="cs"/>
          <w:noProof w:val="0"/>
          <w:rtl/>
        </w:rPr>
        <w:t xml:space="preserve"> שהרי ההפרה היא תמונה הראי של החובה) דומים לשיקולים הנוגעים לבחינת הקשר הסיבתי </w:t>
      </w:r>
      <w:r w:rsidR="000B3766">
        <w:rPr>
          <w:rFonts w:ascii="Arial" w:hAnsi="Arial"/>
          <w:noProof w:val="0"/>
          <w:rtl/>
        </w:rPr>
        <w:t>–</w:t>
      </w:r>
      <w:r w:rsidR="000B3766">
        <w:rPr>
          <w:rFonts w:ascii="Arial" w:hAnsi="Arial" w:hint="cs"/>
          <w:noProof w:val="0"/>
          <w:rtl/>
        </w:rPr>
        <w:t xml:space="preserve"> ושניהם מתמקדים במבחן הצפיות</w:t>
      </w:r>
      <w:r w:rsidR="00C63A86">
        <w:rPr>
          <w:rFonts w:ascii="Arial" w:hAnsi="Arial" w:hint="cs"/>
          <w:noProof w:val="0"/>
          <w:rtl/>
        </w:rPr>
        <w:t xml:space="preserve"> </w:t>
      </w:r>
      <w:r w:rsidR="00C63A86">
        <w:rPr>
          <w:rFonts w:ascii="Arial" w:hAnsi="Arial"/>
          <w:noProof w:val="0"/>
          <w:rtl/>
        </w:rPr>
        <w:t>–</w:t>
      </w:r>
      <w:r w:rsidR="000B3766">
        <w:rPr>
          <w:rFonts w:ascii="Arial" w:hAnsi="Arial" w:hint="cs"/>
          <w:noProof w:val="0"/>
          <w:rtl/>
        </w:rPr>
        <w:t xml:space="preserve"> הדיון בתשתית הראייתית (ליתר</w:t>
      </w:r>
      <w:r w:rsidR="00970E85">
        <w:rPr>
          <w:rFonts w:ascii="Arial" w:hAnsi="Arial" w:hint="cs"/>
          <w:noProof w:val="0"/>
          <w:rtl/>
        </w:rPr>
        <w:t xml:space="preserve"> דיוק </w:t>
      </w:r>
      <w:r w:rsidR="000B3766">
        <w:rPr>
          <w:rFonts w:ascii="Arial" w:hAnsi="Arial" w:hint="cs"/>
          <w:noProof w:val="0"/>
          <w:rtl/>
        </w:rPr>
        <w:t>בהעדרה) ייעשה בכריכה אחת ביחס לשני מישורי האח</w:t>
      </w:r>
      <w:r w:rsidR="00E6783A">
        <w:rPr>
          <w:rFonts w:ascii="Arial" w:hAnsi="Arial" w:hint="cs"/>
          <w:noProof w:val="0"/>
          <w:rtl/>
        </w:rPr>
        <w:t>ריות, אלא אם הקשר הדברים יחייב א</w:t>
      </w:r>
      <w:r w:rsidR="000B3766">
        <w:rPr>
          <w:rFonts w:ascii="Arial" w:hAnsi="Arial" w:hint="cs"/>
          <w:noProof w:val="0"/>
          <w:rtl/>
        </w:rPr>
        <w:t>בחנה, או אז הדברים יצוינו במפורש.</w:t>
      </w:r>
    </w:p>
    <w:p w14:paraId="4EF22ECB" w14:textId="77777777" w:rsidR="00833B22" w:rsidRPr="00DE361F" w:rsidRDefault="00833B22" w:rsidP="00833B22">
      <w:pPr>
        <w:spacing w:after="160" w:line="360" w:lineRule="auto"/>
        <w:contextualSpacing/>
        <w:jc w:val="both"/>
        <w:rPr>
          <w:rFonts w:ascii="Arial" w:hAnsi="Arial"/>
          <w:noProof w:val="0"/>
        </w:rPr>
      </w:pPr>
    </w:p>
    <w:p w14:paraId="3BFA02A1" w14:textId="77777777" w:rsidR="00BE4E42" w:rsidRDefault="00BE4E42" w:rsidP="00970E85">
      <w:pPr>
        <w:numPr>
          <w:ilvl w:val="0"/>
          <w:numId w:val="1"/>
        </w:numPr>
        <w:spacing w:after="160" w:line="360" w:lineRule="auto"/>
        <w:contextualSpacing/>
        <w:jc w:val="both"/>
        <w:rPr>
          <w:rFonts w:ascii="Arial" w:hAnsi="Arial"/>
          <w:noProof w:val="0"/>
        </w:rPr>
      </w:pPr>
      <w:r w:rsidRPr="00185F92">
        <w:rPr>
          <w:rFonts w:ascii="Arial" w:hAnsi="Arial"/>
          <w:noProof w:val="0"/>
          <w:rtl/>
        </w:rPr>
        <w:t>בבסיס תביעת התובעים</w:t>
      </w:r>
      <w:r w:rsidR="00B7189A">
        <w:rPr>
          <w:rFonts w:ascii="Arial" w:hAnsi="Arial" w:hint="cs"/>
          <w:noProof w:val="0"/>
          <w:rtl/>
        </w:rPr>
        <w:t>,</w:t>
      </w:r>
      <w:r w:rsidRPr="00185F92">
        <w:rPr>
          <w:rFonts w:ascii="Arial" w:hAnsi="Arial"/>
          <w:noProof w:val="0"/>
          <w:rtl/>
        </w:rPr>
        <w:t xml:space="preserve"> </w:t>
      </w:r>
      <w:r w:rsidRPr="00185F92">
        <w:rPr>
          <w:rFonts w:ascii="Arial" w:hAnsi="Arial" w:hint="cs"/>
          <w:noProof w:val="0"/>
          <w:rtl/>
        </w:rPr>
        <w:t>הט</w:t>
      </w:r>
      <w:r w:rsidRPr="00185F92">
        <w:rPr>
          <w:rFonts w:ascii="Arial" w:hAnsi="Arial"/>
          <w:noProof w:val="0"/>
          <w:rtl/>
        </w:rPr>
        <w:t xml:space="preserve">ענה כי </w:t>
      </w:r>
      <w:r w:rsidRPr="00185F92">
        <w:rPr>
          <w:rFonts w:ascii="Arial" w:hAnsi="Arial" w:hint="cs"/>
          <w:noProof w:val="0"/>
          <w:rtl/>
        </w:rPr>
        <w:t xml:space="preserve">לפני אירוע ההצפה, </w:t>
      </w:r>
      <w:r w:rsidRPr="00185F92">
        <w:rPr>
          <w:rFonts w:ascii="Arial" w:hAnsi="Arial"/>
          <w:noProof w:val="0"/>
          <w:rtl/>
        </w:rPr>
        <w:t xml:space="preserve">המועצה החלה בעבודות פיתוח של </w:t>
      </w:r>
      <w:r w:rsidRPr="00185F92">
        <w:rPr>
          <w:rFonts w:ascii="Arial" w:hAnsi="Arial" w:hint="cs"/>
          <w:noProof w:val="0"/>
          <w:rtl/>
        </w:rPr>
        <w:t xml:space="preserve">כביש במסגרתן </w:t>
      </w:r>
      <w:r w:rsidRPr="00185F92">
        <w:rPr>
          <w:rFonts w:ascii="Arial" w:hAnsi="Arial"/>
          <w:noProof w:val="0"/>
          <w:rtl/>
        </w:rPr>
        <w:t>הניחה שכבת כורכר, אך ה</w:t>
      </w:r>
      <w:r w:rsidRPr="00185F92">
        <w:rPr>
          <w:rFonts w:ascii="Arial" w:hAnsi="Arial" w:hint="cs"/>
          <w:noProof w:val="0"/>
          <w:rtl/>
        </w:rPr>
        <w:t>ותירה את הכביש מ</w:t>
      </w:r>
      <w:r w:rsidRPr="00185F92">
        <w:rPr>
          <w:rFonts w:ascii="Arial" w:hAnsi="Arial"/>
          <w:noProof w:val="0"/>
          <w:rtl/>
        </w:rPr>
        <w:t>בלי ל</w:t>
      </w:r>
      <w:r w:rsidRPr="00185F92">
        <w:rPr>
          <w:rFonts w:ascii="Arial" w:hAnsi="Arial" w:hint="cs"/>
          <w:noProof w:val="0"/>
          <w:rtl/>
        </w:rPr>
        <w:t xml:space="preserve">עבדו במצע </w:t>
      </w:r>
      <w:r w:rsidRPr="00185F92">
        <w:rPr>
          <w:rFonts w:ascii="Arial" w:hAnsi="Arial"/>
          <w:noProof w:val="0"/>
          <w:rtl/>
        </w:rPr>
        <w:t>אספלט.</w:t>
      </w:r>
      <w:r w:rsidRPr="00185F92">
        <w:rPr>
          <w:rFonts w:ascii="Arial" w:hAnsi="Arial" w:hint="cs"/>
          <w:noProof w:val="0"/>
          <w:rtl/>
        </w:rPr>
        <w:t xml:space="preserve"> ניתן לתמצת את הילוכם של התובע</w:t>
      </w:r>
      <w:r w:rsidR="00970E85">
        <w:rPr>
          <w:rFonts w:ascii="Arial" w:hAnsi="Arial" w:hint="cs"/>
          <w:noProof w:val="0"/>
          <w:rtl/>
        </w:rPr>
        <w:t>ים</w:t>
      </w:r>
      <w:r w:rsidRPr="00185F92">
        <w:rPr>
          <w:rFonts w:ascii="Arial" w:hAnsi="Arial" w:hint="cs"/>
          <w:noProof w:val="0"/>
          <w:rtl/>
        </w:rPr>
        <w:t xml:space="preserve"> </w:t>
      </w:r>
      <w:r>
        <w:rPr>
          <w:rFonts w:ascii="Arial" w:hAnsi="Arial" w:hint="cs"/>
          <w:noProof w:val="0"/>
          <w:rtl/>
        </w:rPr>
        <w:t>כך: ה</w:t>
      </w:r>
      <w:r w:rsidRPr="00185F92">
        <w:rPr>
          <w:rFonts w:ascii="Arial" w:hAnsi="Arial" w:hint="cs"/>
          <w:noProof w:val="0"/>
          <w:rtl/>
        </w:rPr>
        <w:t xml:space="preserve">מועצה ביצעה עבודות בשנת 2016 לפני ההצפה -&gt; ירדו גשמים -&gt; נגרמה הצפה = המועצה אחראית </w:t>
      </w:r>
      <w:r w:rsidRPr="00185F92">
        <w:rPr>
          <w:rFonts w:ascii="Arial" w:hAnsi="Arial"/>
          <w:noProof w:val="0"/>
          <w:rtl/>
        </w:rPr>
        <w:t>(סיכומי התובעים בעמ' 11 ש' 27-22,</w:t>
      </w:r>
      <w:r w:rsidR="00970E85">
        <w:rPr>
          <w:rFonts w:ascii="Arial" w:hAnsi="Arial" w:hint="cs"/>
          <w:noProof w:val="0"/>
          <w:rtl/>
        </w:rPr>
        <w:t xml:space="preserve"> ש' </w:t>
      </w:r>
      <w:r w:rsidRPr="00185F92">
        <w:rPr>
          <w:rFonts w:ascii="Arial" w:hAnsi="Arial"/>
          <w:noProof w:val="0"/>
          <w:rtl/>
        </w:rPr>
        <w:t xml:space="preserve"> 30-28). </w:t>
      </w:r>
      <w:r w:rsidRPr="00185F92">
        <w:rPr>
          <w:rFonts w:ascii="Arial" w:hAnsi="Arial" w:hint="cs"/>
          <w:noProof w:val="0"/>
          <w:rtl/>
        </w:rPr>
        <w:t xml:space="preserve"> </w:t>
      </w:r>
      <w:r>
        <w:rPr>
          <w:rFonts w:ascii="Arial" w:hAnsi="Arial" w:hint="cs"/>
          <w:noProof w:val="0"/>
          <w:rtl/>
        </w:rPr>
        <w:t>הילוך זה לא מגובה בראיות והוא מותיר חלל ראייתי שמקשה על דיון בשאלות החובה, הפרתה ושאלת הקשר הסיבתי.</w:t>
      </w:r>
    </w:p>
    <w:p w14:paraId="0143AF03" w14:textId="77777777" w:rsidR="00BE4E42" w:rsidRPr="00185F92" w:rsidRDefault="00BE4E42" w:rsidP="00BE4E42">
      <w:pPr>
        <w:spacing w:after="160" w:line="360" w:lineRule="auto"/>
        <w:contextualSpacing/>
        <w:jc w:val="both"/>
        <w:rPr>
          <w:rFonts w:ascii="Arial" w:hAnsi="Arial"/>
          <w:noProof w:val="0"/>
        </w:rPr>
      </w:pPr>
    </w:p>
    <w:p w14:paraId="1C9DB55F" w14:textId="77777777" w:rsidR="00833B22" w:rsidRDefault="00C5284E" w:rsidP="00E6783A">
      <w:pPr>
        <w:numPr>
          <w:ilvl w:val="0"/>
          <w:numId w:val="1"/>
        </w:numPr>
        <w:spacing w:after="160" w:line="360" w:lineRule="auto"/>
        <w:contextualSpacing/>
        <w:jc w:val="both"/>
        <w:rPr>
          <w:rFonts w:ascii="Arial" w:hAnsi="Arial"/>
          <w:noProof w:val="0"/>
        </w:rPr>
      </w:pPr>
      <w:r w:rsidRPr="00BD77A9">
        <w:rPr>
          <w:rFonts w:ascii="Arial" w:hAnsi="Arial" w:hint="cs"/>
          <w:noProof w:val="0"/>
          <w:rtl/>
        </w:rPr>
        <w:t xml:space="preserve">ראיות התובעים לעניין האחריות (להבדיל משאלת הנזק) מתמצות בעדותו של תובע 2. הראיות שתובע 2 </w:t>
      </w:r>
      <w:r w:rsidR="000B3766">
        <w:rPr>
          <w:rFonts w:ascii="Arial" w:hAnsi="Arial" w:hint="cs"/>
          <w:noProof w:val="0"/>
          <w:rtl/>
        </w:rPr>
        <w:t xml:space="preserve">הציג בעדותו </w:t>
      </w:r>
      <w:r w:rsidRPr="00BD77A9">
        <w:rPr>
          <w:rFonts w:ascii="Arial" w:hAnsi="Arial" w:hint="cs"/>
          <w:noProof w:val="0"/>
          <w:rtl/>
        </w:rPr>
        <w:t>התמצו בתיאור כללי של אירוע ההצפה</w:t>
      </w:r>
      <w:r w:rsidR="000B3766">
        <w:rPr>
          <w:rFonts w:ascii="Arial" w:hAnsi="Arial" w:hint="cs"/>
          <w:noProof w:val="0"/>
          <w:rtl/>
        </w:rPr>
        <w:t>, מבלי שיונחו ראיות מספקות לעניין תהליך הגרימה של הנזק</w:t>
      </w:r>
      <w:r w:rsidR="00E6783A">
        <w:rPr>
          <w:rFonts w:ascii="Arial" w:hAnsi="Arial" w:hint="cs"/>
          <w:noProof w:val="0"/>
          <w:rtl/>
        </w:rPr>
        <w:t xml:space="preserve"> וסיבותיו ומבלי שתונח תמונה כוללת לגבי אותן עבודות שנטען שבוצעו בקרבת מקום</w:t>
      </w:r>
      <w:r w:rsidRPr="00BD77A9">
        <w:rPr>
          <w:rFonts w:ascii="Arial" w:hAnsi="Arial" w:hint="cs"/>
          <w:noProof w:val="0"/>
          <w:rtl/>
        </w:rPr>
        <w:t>. אין חולק כי תובע 2 אינו בקיא בעניינ</w:t>
      </w:r>
      <w:r w:rsidR="000B3766">
        <w:rPr>
          <w:rFonts w:ascii="Arial" w:hAnsi="Arial" w:hint="cs"/>
          <w:noProof w:val="0"/>
          <w:rtl/>
        </w:rPr>
        <w:t>ים</w:t>
      </w:r>
      <w:r w:rsidRPr="00BD77A9">
        <w:rPr>
          <w:rFonts w:ascii="Arial" w:hAnsi="Arial" w:hint="cs"/>
          <w:noProof w:val="0"/>
          <w:rtl/>
        </w:rPr>
        <w:t xml:space="preserve"> מקצועיים הקשורים ל</w:t>
      </w:r>
      <w:r w:rsidR="00BD77A9" w:rsidRPr="00BD77A9">
        <w:rPr>
          <w:rFonts w:ascii="Arial" w:hAnsi="Arial" w:hint="cs"/>
          <w:noProof w:val="0"/>
          <w:rtl/>
        </w:rPr>
        <w:t>עבודות סלילה או ניקוז והוא אכן מעיד על עצמו כמי שאינו מבין בעניי</w:t>
      </w:r>
      <w:r w:rsidR="000B3766">
        <w:rPr>
          <w:rFonts w:ascii="Arial" w:hAnsi="Arial" w:hint="cs"/>
          <w:noProof w:val="0"/>
          <w:rtl/>
        </w:rPr>
        <w:t xml:space="preserve">נים אלו </w:t>
      </w:r>
      <w:r w:rsidR="00BD77A9" w:rsidRPr="00BD77A9">
        <w:rPr>
          <w:rFonts w:ascii="Arial" w:hAnsi="Arial" w:hint="cs"/>
          <w:noProof w:val="0"/>
          <w:rtl/>
        </w:rPr>
        <w:t xml:space="preserve">(עמ' 17 סיפא). </w:t>
      </w:r>
      <w:r w:rsidR="00833B22" w:rsidRPr="00BD77A9">
        <w:rPr>
          <w:rFonts w:ascii="Arial" w:hAnsi="Arial" w:hint="cs"/>
          <w:noProof w:val="0"/>
          <w:rtl/>
        </w:rPr>
        <w:t>הקושי מתחדד מקום בו התובעים לא הגישו חוות דעת של אי</w:t>
      </w:r>
      <w:r w:rsidR="00970E85">
        <w:rPr>
          <w:rFonts w:ascii="Arial" w:hAnsi="Arial" w:hint="cs"/>
          <w:noProof w:val="0"/>
          <w:rtl/>
        </w:rPr>
        <w:t>ש</w:t>
      </w:r>
      <w:r w:rsidR="00833B22" w:rsidRPr="00BD77A9">
        <w:rPr>
          <w:rFonts w:ascii="Arial" w:hAnsi="Arial" w:hint="cs"/>
          <w:noProof w:val="0"/>
          <w:rtl/>
        </w:rPr>
        <w:t xml:space="preserve"> מקצוע, </w:t>
      </w:r>
      <w:r w:rsidR="000B3766">
        <w:rPr>
          <w:rFonts w:ascii="Arial" w:hAnsi="Arial" w:hint="cs"/>
          <w:noProof w:val="0"/>
          <w:rtl/>
        </w:rPr>
        <w:t xml:space="preserve">הן בנוגע לתהליך ולמערכות שהיו </w:t>
      </w:r>
      <w:r w:rsidR="000B3766">
        <w:rPr>
          <w:rFonts w:ascii="Arial" w:hAnsi="Arial" w:hint="cs"/>
          <w:noProof w:val="0"/>
          <w:rtl/>
        </w:rPr>
        <w:lastRenderedPageBreak/>
        <w:t xml:space="preserve">מעורבות בהצפה והן </w:t>
      </w:r>
      <w:r w:rsidR="00833B22" w:rsidRPr="00BD77A9">
        <w:rPr>
          <w:rFonts w:ascii="Arial" w:hAnsi="Arial" w:hint="cs"/>
          <w:noProof w:val="0"/>
          <w:rtl/>
        </w:rPr>
        <w:t>כדי לה</w:t>
      </w:r>
      <w:r w:rsidR="00BD77A9">
        <w:rPr>
          <w:rFonts w:ascii="Arial" w:hAnsi="Arial" w:hint="cs"/>
          <w:noProof w:val="0"/>
          <w:rtl/>
        </w:rPr>
        <w:t xml:space="preserve">וכיח </w:t>
      </w:r>
      <w:r w:rsidR="00833B22" w:rsidRPr="00BD77A9">
        <w:rPr>
          <w:rFonts w:ascii="Arial" w:hAnsi="Arial" w:hint="cs"/>
          <w:noProof w:val="0"/>
          <w:rtl/>
        </w:rPr>
        <w:t xml:space="preserve">כי המחדלים </w:t>
      </w:r>
      <w:r w:rsidR="000B3766">
        <w:rPr>
          <w:rFonts w:ascii="Arial" w:hAnsi="Arial" w:hint="cs"/>
          <w:noProof w:val="0"/>
          <w:rtl/>
        </w:rPr>
        <w:t>הנטענ</w:t>
      </w:r>
      <w:r w:rsidR="00147CF9">
        <w:rPr>
          <w:rFonts w:ascii="Arial" w:hAnsi="Arial" w:hint="cs"/>
          <w:noProof w:val="0"/>
          <w:rtl/>
        </w:rPr>
        <w:t>ים</w:t>
      </w:r>
      <w:r w:rsidR="000B3766">
        <w:rPr>
          <w:rFonts w:ascii="Arial" w:hAnsi="Arial" w:hint="cs"/>
          <w:noProof w:val="0"/>
          <w:rtl/>
        </w:rPr>
        <w:t xml:space="preserve"> </w:t>
      </w:r>
      <w:r w:rsidR="00833B22" w:rsidRPr="00BD77A9">
        <w:rPr>
          <w:rFonts w:ascii="Arial" w:hAnsi="Arial" w:hint="cs"/>
          <w:noProof w:val="0"/>
          <w:rtl/>
        </w:rPr>
        <w:t>של הרשות</w:t>
      </w:r>
      <w:r w:rsidR="006E1BBC" w:rsidRPr="00BD77A9">
        <w:rPr>
          <w:rFonts w:ascii="Arial" w:hAnsi="Arial" w:hint="cs"/>
          <w:noProof w:val="0"/>
          <w:rtl/>
        </w:rPr>
        <w:t xml:space="preserve"> מגבש</w:t>
      </w:r>
      <w:r w:rsidR="00147CF9">
        <w:rPr>
          <w:rFonts w:ascii="Arial" w:hAnsi="Arial" w:hint="cs"/>
          <w:noProof w:val="0"/>
          <w:rtl/>
        </w:rPr>
        <w:t>ים</w:t>
      </w:r>
      <w:r w:rsidR="006E1BBC" w:rsidRPr="00BD77A9">
        <w:rPr>
          <w:rFonts w:ascii="Arial" w:hAnsi="Arial" w:hint="cs"/>
          <w:noProof w:val="0"/>
          <w:rtl/>
        </w:rPr>
        <w:t xml:space="preserve"> חובת זהירות קונקרטית, או כי המועצה הפרה חובות אלו. ובהינתן אלו </w:t>
      </w:r>
      <w:r w:rsidR="006E1BBC" w:rsidRPr="00BD77A9">
        <w:rPr>
          <w:rFonts w:ascii="Arial" w:hAnsi="Arial"/>
          <w:noProof w:val="0"/>
          <w:rtl/>
        </w:rPr>
        <w:t>–</w:t>
      </w:r>
      <w:r w:rsidR="00970E85">
        <w:rPr>
          <w:rFonts w:ascii="Arial" w:hAnsi="Arial" w:hint="cs"/>
          <w:noProof w:val="0"/>
          <w:rtl/>
        </w:rPr>
        <w:t xml:space="preserve"> </w:t>
      </w:r>
      <w:r w:rsidR="00E6783A">
        <w:rPr>
          <w:rFonts w:ascii="Arial" w:hAnsi="Arial" w:hint="cs"/>
          <w:noProof w:val="0"/>
          <w:rtl/>
        </w:rPr>
        <w:t xml:space="preserve">כי </w:t>
      </w:r>
      <w:r w:rsidR="00970E85">
        <w:rPr>
          <w:rFonts w:ascii="Arial" w:hAnsi="Arial" w:hint="cs"/>
          <w:noProof w:val="0"/>
          <w:rtl/>
        </w:rPr>
        <w:t>התובעים לא הוכיחו כי</w:t>
      </w:r>
      <w:r w:rsidR="006E1BBC" w:rsidRPr="00BD77A9">
        <w:rPr>
          <w:rFonts w:ascii="Arial" w:hAnsi="Arial" w:hint="cs"/>
          <w:noProof w:val="0"/>
          <w:rtl/>
        </w:rPr>
        <w:t xml:space="preserve"> קיים קשר סיבתי. יודגש כי חוות </w:t>
      </w:r>
      <w:r w:rsidR="00970E85">
        <w:rPr>
          <w:rFonts w:ascii="Arial" w:hAnsi="Arial" w:hint="cs"/>
          <w:noProof w:val="0"/>
          <w:rtl/>
        </w:rPr>
        <w:t>ה</w:t>
      </w:r>
      <w:r w:rsidR="006E1BBC" w:rsidRPr="00BD77A9">
        <w:rPr>
          <w:rFonts w:ascii="Arial" w:hAnsi="Arial" w:hint="cs"/>
          <w:noProof w:val="0"/>
          <w:rtl/>
        </w:rPr>
        <w:t xml:space="preserve">דעת </w:t>
      </w:r>
      <w:r w:rsidR="00147CF9">
        <w:rPr>
          <w:rFonts w:ascii="Arial" w:hAnsi="Arial" w:hint="cs"/>
          <w:noProof w:val="0"/>
          <w:rtl/>
        </w:rPr>
        <w:t xml:space="preserve">שהגישו </w:t>
      </w:r>
      <w:r w:rsidR="006E1BBC" w:rsidRPr="00BD77A9">
        <w:rPr>
          <w:rFonts w:ascii="Arial" w:hAnsi="Arial" w:hint="cs"/>
          <w:noProof w:val="0"/>
          <w:rtl/>
        </w:rPr>
        <w:t>התובע</w:t>
      </w:r>
      <w:r w:rsidR="00147CF9">
        <w:rPr>
          <w:rFonts w:ascii="Arial" w:hAnsi="Arial" w:hint="cs"/>
          <w:noProof w:val="0"/>
          <w:rtl/>
        </w:rPr>
        <w:t>ים</w:t>
      </w:r>
      <w:r w:rsidR="006E1BBC" w:rsidRPr="00BD77A9">
        <w:rPr>
          <w:rFonts w:ascii="Arial" w:hAnsi="Arial" w:hint="cs"/>
          <w:noProof w:val="0"/>
          <w:rtl/>
        </w:rPr>
        <w:t xml:space="preserve"> לא התייחסה לשאלת האחריות אלא רק לעניין הנזק</w:t>
      </w:r>
      <w:r w:rsidR="00FA1133">
        <w:rPr>
          <w:rFonts w:ascii="Arial" w:hAnsi="Arial" w:hint="cs"/>
          <w:noProof w:val="0"/>
          <w:rtl/>
        </w:rPr>
        <w:t xml:space="preserve">. </w:t>
      </w:r>
      <w:r w:rsidR="006E1BBC" w:rsidRPr="00BD77A9">
        <w:rPr>
          <w:rFonts w:ascii="Arial" w:hAnsi="Arial" w:hint="cs"/>
          <w:noProof w:val="0"/>
          <w:rtl/>
        </w:rPr>
        <w:t>כפי שנבהיר בהמשך</w:t>
      </w:r>
      <w:r w:rsidR="003519B8">
        <w:rPr>
          <w:rFonts w:ascii="Arial" w:hAnsi="Arial" w:hint="cs"/>
          <w:noProof w:val="0"/>
          <w:rtl/>
        </w:rPr>
        <w:t>,</w:t>
      </w:r>
      <w:r w:rsidR="006E1BBC" w:rsidRPr="00BD77A9">
        <w:rPr>
          <w:rFonts w:ascii="Arial" w:hAnsi="Arial" w:hint="cs"/>
          <w:noProof w:val="0"/>
          <w:rtl/>
        </w:rPr>
        <w:t xml:space="preserve"> גם הראיות שהונחו על ידי</w:t>
      </w:r>
      <w:r w:rsidR="00970E85">
        <w:rPr>
          <w:rFonts w:ascii="Arial" w:hAnsi="Arial" w:hint="cs"/>
          <w:noProof w:val="0"/>
          <w:rtl/>
        </w:rPr>
        <w:t xml:space="preserve"> התאגיד</w:t>
      </w:r>
      <w:r w:rsidR="006E1BBC" w:rsidRPr="00BD77A9">
        <w:rPr>
          <w:rFonts w:ascii="Arial" w:hAnsi="Arial" w:hint="cs"/>
          <w:noProof w:val="0"/>
          <w:rtl/>
        </w:rPr>
        <w:t xml:space="preserve">, </w:t>
      </w:r>
      <w:r w:rsidR="00147CF9">
        <w:rPr>
          <w:rFonts w:ascii="Arial" w:hAnsi="Arial" w:hint="cs"/>
          <w:noProof w:val="0"/>
          <w:rtl/>
        </w:rPr>
        <w:t xml:space="preserve">שהתובעים מנסים למצוא בהם מזור לחלל הראייתי שהותירו ראיותיהם, </w:t>
      </w:r>
      <w:r w:rsidR="006E1BBC" w:rsidRPr="00BD77A9">
        <w:rPr>
          <w:rFonts w:ascii="Arial" w:hAnsi="Arial" w:hint="cs"/>
          <w:noProof w:val="0"/>
          <w:rtl/>
        </w:rPr>
        <w:t>אין בהן כדי לסייע.</w:t>
      </w:r>
      <w:r w:rsidR="00833B22" w:rsidRPr="00BD77A9">
        <w:rPr>
          <w:rFonts w:ascii="Arial" w:hAnsi="Arial" w:hint="cs"/>
          <w:noProof w:val="0"/>
          <w:rtl/>
        </w:rPr>
        <w:t xml:space="preserve"> </w:t>
      </w:r>
      <w:r w:rsidR="00DD0261" w:rsidRPr="00BD77A9">
        <w:rPr>
          <w:rFonts w:ascii="Arial" w:hAnsi="Arial" w:hint="cs"/>
          <w:noProof w:val="0"/>
          <w:rtl/>
        </w:rPr>
        <w:t xml:space="preserve">ויודגש, אין ללמוד מהאמור כי לעולם לא </w:t>
      </w:r>
      <w:r w:rsidR="00FA1133">
        <w:rPr>
          <w:rFonts w:ascii="Arial" w:hAnsi="Arial" w:hint="cs"/>
          <w:noProof w:val="0"/>
          <w:rtl/>
        </w:rPr>
        <w:t xml:space="preserve">יהיה </w:t>
      </w:r>
      <w:r w:rsidR="00DD0261" w:rsidRPr="00BD77A9">
        <w:rPr>
          <w:rFonts w:ascii="Arial" w:hAnsi="Arial" w:hint="cs"/>
          <w:noProof w:val="0"/>
          <w:rtl/>
        </w:rPr>
        <w:t xml:space="preserve">ניתן להוכיח אחריות </w:t>
      </w:r>
      <w:r w:rsidR="00FA1133">
        <w:rPr>
          <w:rFonts w:ascii="Arial" w:hAnsi="Arial" w:hint="cs"/>
          <w:noProof w:val="0"/>
          <w:rtl/>
        </w:rPr>
        <w:t xml:space="preserve">במקרים דומים </w:t>
      </w:r>
      <w:r w:rsidR="00DD0261" w:rsidRPr="00BD77A9">
        <w:rPr>
          <w:rFonts w:ascii="Arial" w:hAnsi="Arial" w:hint="cs"/>
          <w:noProof w:val="0"/>
          <w:rtl/>
        </w:rPr>
        <w:t>ללא חוות דעת מקצועית, אלא שהדברים נאמרים על רקע המחלוקת הקונקרטית ו</w:t>
      </w:r>
      <w:r w:rsidR="00E6783A">
        <w:rPr>
          <w:rFonts w:ascii="Arial" w:hAnsi="Arial" w:hint="cs"/>
          <w:noProof w:val="0"/>
          <w:rtl/>
        </w:rPr>
        <w:t>ה</w:t>
      </w:r>
      <w:r w:rsidR="00DD0261" w:rsidRPr="00BD77A9">
        <w:rPr>
          <w:rFonts w:ascii="Arial" w:hAnsi="Arial" w:hint="cs"/>
          <w:noProof w:val="0"/>
          <w:rtl/>
        </w:rPr>
        <w:t>נסיבות הקשורות בהכרעה בתיק זה.</w:t>
      </w:r>
    </w:p>
    <w:p w14:paraId="6943C897" w14:textId="77777777" w:rsidR="00147CF9" w:rsidRDefault="00147CF9" w:rsidP="00147CF9">
      <w:pPr>
        <w:spacing w:after="160" w:line="360" w:lineRule="auto"/>
        <w:contextualSpacing/>
        <w:jc w:val="both"/>
        <w:rPr>
          <w:rFonts w:ascii="Arial" w:hAnsi="Arial"/>
          <w:noProof w:val="0"/>
        </w:rPr>
      </w:pPr>
    </w:p>
    <w:p w14:paraId="68732E58" w14:textId="77777777" w:rsidR="00147CF9" w:rsidRDefault="003519B8" w:rsidP="007508F5">
      <w:pPr>
        <w:numPr>
          <w:ilvl w:val="0"/>
          <w:numId w:val="1"/>
        </w:numPr>
        <w:spacing w:after="160" w:line="360" w:lineRule="auto"/>
        <w:contextualSpacing/>
        <w:jc w:val="both"/>
        <w:rPr>
          <w:rFonts w:ascii="Arial" w:hAnsi="Arial"/>
          <w:noProof w:val="0"/>
        </w:rPr>
      </w:pPr>
      <w:r>
        <w:rPr>
          <w:rFonts w:ascii="Arial" w:hAnsi="Arial" w:hint="cs"/>
          <w:noProof w:val="0"/>
          <w:rtl/>
        </w:rPr>
        <w:t>התוצאה היא ש</w:t>
      </w:r>
      <w:r w:rsidR="00147CF9">
        <w:rPr>
          <w:rFonts w:ascii="Arial" w:hAnsi="Arial" w:hint="cs"/>
          <w:noProof w:val="0"/>
          <w:rtl/>
        </w:rPr>
        <w:t>תהליך הגרימה של ההצפה והמנגנון שהביא לה</w:t>
      </w:r>
      <w:r w:rsidR="00E831A2">
        <w:rPr>
          <w:rFonts w:ascii="Arial" w:hAnsi="Arial" w:hint="cs"/>
          <w:noProof w:val="0"/>
          <w:rtl/>
        </w:rPr>
        <w:t xml:space="preserve">צפה נותר לוט בערפל. כבר מתצהיר </w:t>
      </w:r>
      <w:r w:rsidR="00147CF9">
        <w:rPr>
          <w:rFonts w:ascii="Arial" w:hAnsi="Arial" w:hint="cs"/>
          <w:noProof w:val="0"/>
          <w:rtl/>
        </w:rPr>
        <w:t>תובע</w:t>
      </w:r>
      <w:r w:rsidR="00E831A2">
        <w:rPr>
          <w:rFonts w:ascii="Arial" w:hAnsi="Arial" w:hint="cs"/>
          <w:noProof w:val="0"/>
          <w:rtl/>
        </w:rPr>
        <w:t xml:space="preserve"> 2</w:t>
      </w:r>
      <w:r w:rsidR="00970E85">
        <w:rPr>
          <w:rFonts w:ascii="Arial" w:hAnsi="Arial" w:hint="cs"/>
          <w:noProof w:val="0"/>
          <w:rtl/>
        </w:rPr>
        <w:t xml:space="preserve"> </w:t>
      </w:r>
      <w:r w:rsidR="00147CF9">
        <w:rPr>
          <w:rFonts w:ascii="Arial" w:hAnsi="Arial" w:hint="cs"/>
          <w:noProof w:val="0"/>
          <w:rtl/>
        </w:rPr>
        <w:t xml:space="preserve">לא ברור ממה נגרמה ההצפה. מצד אחד הוא טוען כי לאחר ירידת הגשמים האזור בו נמצא </w:t>
      </w:r>
      <w:r w:rsidR="00FB0FA1">
        <w:rPr>
          <w:rFonts w:ascii="Arial" w:hAnsi="Arial" w:hint="cs"/>
          <w:noProof w:val="0"/>
          <w:rtl/>
        </w:rPr>
        <w:t xml:space="preserve">בית </w:t>
      </w:r>
      <w:r w:rsidR="00147CF9">
        <w:rPr>
          <w:rFonts w:ascii="Arial" w:hAnsi="Arial" w:hint="cs"/>
          <w:noProof w:val="0"/>
          <w:rtl/>
        </w:rPr>
        <w:t xml:space="preserve">העסק הוצף במים שחדרו אל תוך </w:t>
      </w:r>
      <w:r w:rsidR="00FB0FA1">
        <w:rPr>
          <w:rFonts w:ascii="Arial" w:hAnsi="Arial" w:hint="cs"/>
          <w:noProof w:val="0"/>
          <w:rtl/>
        </w:rPr>
        <w:t xml:space="preserve">בית </w:t>
      </w:r>
      <w:r w:rsidR="00147CF9">
        <w:rPr>
          <w:rFonts w:ascii="Arial" w:hAnsi="Arial" w:hint="cs"/>
          <w:noProof w:val="0"/>
          <w:rtl/>
        </w:rPr>
        <w:t>העסק (סע' 16 לתצהיר)</w:t>
      </w:r>
      <w:r w:rsidR="00970E85">
        <w:rPr>
          <w:rFonts w:ascii="Arial" w:hAnsi="Arial" w:hint="cs"/>
          <w:noProof w:val="0"/>
          <w:rtl/>
        </w:rPr>
        <w:t>,</w:t>
      </w:r>
      <w:r w:rsidR="00147CF9">
        <w:rPr>
          <w:rFonts w:ascii="Arial" w:hAnsi="Arial" w:hint="cs"/>
          <w:noProof w:val="0"/>
          <w:rtl/>
        </w:rPr>
        <w:t xml:space="preserve"> ומצד שני כי הגשמים שסחפו </w:t>
      </w:r>
      <w:r w:rsidR="00466CFC">
        <w:rPr>
          <w:rFonts w:ascii="Arial" w:hAnsi="Arial" w:hint="cs"/>
          <w:noProof w:val="0"/>
          <w:rtl/>
        </w:rPr>
        <w:t>עמם כורכר</w:t>
      </w:r>
      <w:r w:rsidR="006F17C9">
        <w:rPr>
          <w:rFonts w:ascii="Arial" w:hAnsi="Arial" w:hint="cs"/>
          <w:noProof w:val="0"/>
          <w:rtl/>
        </w:rPr>
        <w:t>,</w:t>
      </w:r>
      <w:r w:rsidR="00466CFC">
        <w:rPr>
          <w:rFonts w:ascii="Arial" w:hAnsi="Arial" w:hint="cs"/>
          <w:noProof w:val="0"/>
          <w:rtl/>
        </w:rPr>
        <w:t xml:space="preserve"> חצץ ובוץ גרמו לסתימת פתחי בורות הניקוז שחדלו לפעול, מה שהביא לחדירת כמויות גדולות של מים מזוה</w:t>
      </w:r>
      <w:r w:rsidR="006F17C9">
        <w:rPr>
          <w:rFonts w:ascii="Arial" w:hAnsi="Arial" w:hint="cs"/>
          <w:noProof w:val="0"/>
          <w:rtl/>
        </w:rPr>
        <w:t>מ</w:t>
      </w:r>
      <w:r w:rsidR="00466CFC">
        <w:rPr>
          <w:rFonts w:ascii="Arial" w:hAnsi="Arial" w:hint="cs"/>
          <w:noProof w:val="0"/>
          <w:rtl/>
        </w:rPr>
        <w:t>ים לתוך</w:t>
      </w:r>
      <w:r w:rsidR="00FB0FA1">
        <w:rPr>
          <w:rFonts w:ascii="Arial" w:hAnsi="Arial" w:hint="cs"/>
          <w:noProof w:val="0"/>
          <w:rtl/>
        </w:rPr>
        <w:t xml:space="preserve"> בית</w:t>
      </w:r>
      <w:r w:rsidR="00466CFC">
        <w:rPr>
          <w:rFonts w:ascii="Arial" w:hAnsi="Arial" w:hint="cs"/>
          <w:noProof w:val="0"/>
          <w:rtl/>
        </w:rPr>
        <w:t xml:space="preserve"> העסק (סע' 16). ייתכן ושני </w:t>
      </w:r>
      <w:proofErr w:type="spellStart"/>
      <w:r w:rsidR="00466CFC">
        <w:rPr>
          <w:rFonts w:ascii="Arial" w:hAnsi="Arial" w:hint="cs"/>
          <w:noProof w:val="0"/>
          <w:rtl/>
        </w:rPr>
        <w:t>התשריטים</w:t>
      </w:r>
      <w:proofErr w:type="spellEnd"/>
      <w:r w:rsidR="00466CFC">
        <w:rPr>
          <w:rFonts w:ascii="Arial" w:hAnsi="Arial" w:hint="cs"/>
          <w:noProof w:val="0"/>
          <w:rtl/>
        </w:rPr>
        <w:t xml:space="preserve"> אינם מוציאים אחד את השני וייתכן ששני הגורמים הביאו לתוצאה (מה שיכול לבסס קשר סיבתי עובדתי אך בוודא</w:t>
      </w:r>
      <w:r w:rsidR="00E6783A">
        <w:rPr>
          <w:rFonts w:ascii="Arial" w:hAnsi="Arial" w:hint="cs"/>
          <w:noProof w:val="0"/>
          <w:rtl/>
        </w:rPr>
        <w:t>י</w:t>
      </w:r>
      <w:r w:rsidR="00466CFC">
        <w:rPr>
          <w:rFonts w:ascii="Arial" w:hAnsi="Arial" w:hint="cs"/>
          <w:noProof w:val="0"/>
          <w:rtl/>
        </w:rPr>
        <w:t xml:space="preserve"> לא קשר סיבתי משפטי שבחינתו מורכבות יותר (</w:t>
      </w:r>
      <w:r w:rsidR="00466CFC" w:rsidRPr="006F17C9">
        <w:rPr>
          <w:rFonts w:ascii="Arial" w:hAnsi="Arial" w:hint="cs"/>
          <w:b/>
          <w:bCs/>
          <w:noProof w:val="0"/>
          <w:rtl/>
        </w:rPr>
        <w:t>גלעד</w:t>
      </w:r>
      <w:r w:rsidR="00466CFC">
        <w:rPr>
          <w:rFonts w:ascii="Arial" w:hAnsi="Arial" w:hint="cs"/>
          <w:noProof w:val="0"/>
          <w:rtl/>
        </w:rPr>
        <w:t>, עמ'</w:t>
      </w:r>
      <w:r w:rsidR="006F17C9">
        <w:rPr>
          <w:rFonts w:ascii="Arial" w:hAnsi="Arial" w:hint="cs"/>
          <w:noProof w:val="0"/>
          <w:rtl/>
        </w:rPr>
        <w:t xml:space="preserve"> 19-17</w:t>
      </w:r>
      <w:r w:rsidR="00466CFC">
        <w:rPr>
          <w:rFonts w:ascii="Arial" w:hAnsi="Arial" w:hint="cs"/>
          <w:noProof w:val="0"/>
          <w:rtl/>
        </w:rPr>
        <w:t>)</w:t>
      </w:r>
      <w:r w:rsidR="00E6783A">
        <w:rPr>
          <w:rFonts w:ascii="Arial" w:hAnsi="Arial" w:hint="cs"/>
          <w:noProof w:val="0"/>
          <w:rtl/>
        </w:rPr>
        <w:t>)</w:t>
      </w:r>
      <w:r w:rsidR="00466CFC">
        <w:rPr>
          <w:rFonts w:ascii="Arial" w:hAnsi="Arial" w:hint="cs"/>
          <w:noProof w:val="0"/>
          <w:rtl/>
        </w:rPr>
        <w:t xml:space="preserve">. </w:t>
      </w:r>
      <w:r>
        <w:rPr>
          <w:rFonts w:ascii="Arial" w:hAnsi="Arial" w:hint="cs"/>
          <w:noProof w:val="0"/>
          <w:rtl/>
        </w:rPr>
        <w:t xml:space="preserve">אך כדי לדון בסוגיות שמעוררות </w:t>
      </w:r>
      <w:r w:rsidR="00E6783A">
        <w:rPr>
          <w:rFonts w:ascii="Arial" w:hAnsi="Arial" w:hint="cs"/>
          <w:noProof w:val="0"/>
          <w:rtl/>
        </w:rPr>
        <w:t xml:space="preserve">שאלת ההתרשלות והקשר הסיבתי, יש צורך לקבוע </w:t>
      </w:r>
      <w:r>
        <w:rPr>
          <w:rFonts w:ascii="Arial" w:hAnsi="Arial" w:hint="cs"/>
          <w:noProof w:val="0"/>
          <w:rtl/>
        </w:rPr>
        <w:t xml:space="preserve">האם הכשל הוא מסתימת מערכת הניקוז או מסחף שגרם להצפת בית העסק. </w:t>
      </w:r>
      <w:r w:rsidR="00466CFC">
        <w:rPr>
          <w:rFonts w:ascii="Arial" w:hAnsi="Arial" w:hint="cs"/>
          <w:noProof w:val="0"/>
          <w:rtl/>
        </w:rPr>
        <w:t>בעדותו של התובע 2 בבית המשפט הוצג</w:t>
      </w:r>
      <w:r w:rsidR="00891DA8">
        <w:rPr>
          <w:rFonts w:ascii="Arial" w:hAnsi="Arial" w:hint="cs"/>
          <w:noProof w:val="0"/>
          <w:rtl/>
        </w:rPr>
        <w:t xml:space="preserve"> גורם נוסף </w:t>
      </w:r>
      <w:r>
        <w:rPr>
          <w:rFonts w:ascii="Arial" w:hAnsi="Arial" w:hint="cs"/>
          <w:noProof w:val="0"/>
          <w:rtl/>
        </w:rPr>
        <w:t>שהיה מעורב כבי</w:t>
      </w:r>
      <w:r w:rsidR="006F17C9">
        <w:rPr>
          <w:rFonts w:ascii="Arial" w:hAnsi="Arial" w:hint="cs"/>
          <w:noProof w:val="0"/>
          <w:rtl/>
        </w:rPr>
        <w:t>כ</w:t>
      </w:r>
      <w:r>
        <w:rPr>
          <w:rFonts w:ascii="Arial" w:hAnsi="Arial" w:hint="cs"/>
          <w:noProof w:val="0"/>
          <w:rtl/>
        </w:rPr>
        <w:t>ול ב</w:t>
      </w:r>
      <w:r w:rsidR="00891DA8">
        <w:rPr>
          <w:rFonts w:ascii="Arial" w:hAnsi="Arial" w:hint="cs"/>
          <w:noProof w:val="0"/>
          <w:rtl/>
        </w:rPr>
        <w:t xml:space="preserve">תהליך הגרימה מה </w:t>
      </w:r>
      <w:r w:rsidR="0014480E">
        <w:rPr>
          <w:rFonts w:ascii="Arial" w:hAnsi="Arial" w:hint="cs"/>
          <w:noProof w:val="0"/>
          <w:rtl/>
        </w:rPr>
        <w:t>שערפל</w:t>
      </w:r>
      <w:r w:rsidR="00891DA8">
        <w:rPr>
          <w:rFonts w:ascii="Arial" w:hAnsi="Arial" w:hint="cs"/>
          <w:noProof w:val="0"/>
          <w:rtl/>
        </w:rPr>
        <w:t xml:space="preserve"> עוד יותר את התמונה. התובע 2 ציין כי "יש בחוץ מפרד</w:t>
      </w:r>
      <w:r w:rsidR="006F17C9">
        <w:rPr>
          <w:rFonts w:ascii="Arial" w:hAnsi="Arial" w:hint="cs"/>
          <w:noProof w:val="0"/>
          <w:rtl/>
        </w:rPr>
        <w:t>י</w:t>
      </w:r>
      <w:r w:rsidR="00891DA8">
        <w:rPr>
          <w:rFonts w:ascii="Arial" w:hAnsi="Arial" w:hint="cs"/>
          <w:noProof w:val="0"/>
          <w:rtl/>
        </w:rPr>
        <w:t xml:space="preserve"> שמן והוא נסתם וכל המים חזרו" (עמ' 14, ש' 1, ש' 21). מדברי התובע </w:t>
      </w:r>
      <w:r w:rsidR="00D740C2">
        <w:rPr>
          <w:rFonts w:ascii="Arial" w:hAnsi="Arial" w:hint="cs"/>
          <w:noProof w:val="0"/>
          <w:rtl/>
        </w:rPr>
        <w:t>2 מסתבר כי מפריד השמן ששייך לבית העסק מ</w:t>
      </w:r>
      <w:r w:rsidR="006551DC">
        <w:rPr>
          <w:rFonts w:ascii="Arial" w:hAnsi="Arial" w:hint="cs"/>
          <w:noProof w:val="0"/>
          <w:rtl/>
        </w:rPr>
        <w:t xml:space="preserve">ותקן </w:t>
      </w:r>
      <w:r w:rsidR="00D740C2">
        <w:rPr>
          <w:rFonts w:ascii="Arial" w:hAnsi="Arial" w:hint="cs"/>
          <w:noProof w:val="0"/>
          <w:rtl/>
        </w:rPr>
        <w:t xml:space="preserve">בכביש (ראו תמונה נ/4, עמ' 14, ש' 21). אך פרטים נוספים לגביו, </w:t>
      </w:r>
      <w:r w:rsidR="006551DC">
        <w:rPr>
          <w:rFonts w:ascii="Arial" w:hAnsi="Arial" w:hint="cs"/>
          <w:noProof w:val="0"/>
          <w:rtl/>
        </w:rPr>
        <w:t xml:space="preserve">כגון </w:t>
      </w:r>
      <w:r w:rsidR="006F17C9">
        <w:rPr>
          <w:rFonts w:ascii="Arial" w:hAnsi="Arial" w:hint="cs"/>
          <w:noProof w:val="0"/>
          <w:rtl/>
        </w:rPr>
        <w:t>מי</w:t>
      </w:r>
      <w:r w:rsidR="00D740C2">
        <w:rPr>
          <w:rFonts w:ascii="Arial" w:hAnsi="Arial" w:hint="cs"/>
          <w:noProof w:val="0"/>
          <w:rtl/>
        </w:rPr>
        <w:t xml:space="preserve"> הטמין אותו בכביש, </w:t>
      </w:r>
      <w:r w:rsidR="006F17C9">
        <w:rPr>
          <w:rFonts w:ascii="Arial" w:hAnsi="Arial" w:hint="cs"/>
          <w:noProof w:val="0"/>
          <w:rtl/>
        </w:rPr>
        <w:t xml:space="preserve">האם </w:t>
      </w:r>
      <w:r w:rsidR="006551DC">
        <w:rPr>
          <w:rFonts w:ascii="Arial" w:hAnsi="Arial" w:hint="cs"/>
          <w:noProof w:val="0"/>
          <w:rtl/>
        </w:rPr>
        <w:t xml:space="preserve">התקנתו הייתה באופן ראוי, </w:t>
      </w:r>
      <w:r w:rsidR="00D740C2">
        <w:rPr>
          <w:rFonts w:ascii="Arial" w:hAnsi="Arial" w:hint="cs"/>
          <w:noProof w:val="0"/>
          <w:rtl/>
        </w:rPr>
        <w:t>אם קיים איש</w:t>
      </w:r>
      <w:r w:rsidR="006F17C9">
        <w:rPr>
          <w:rFonts w:ascii="Arial" w:hAnsi="Arial" w:hint="cs"/>
          <w:noProof w:val="0"/>
          <w:rtl/>
        </w:rPr>
        <w:t>ור</w:t>
      </w:r>
      <w:r w:rsidR="00D740C2">
        <w:rPr>
          <w:rFonts w:ascii="Arial" w:hAnsi="Arial" w:hint="cs"/>
          <w:noProof w:val="0"/>
          <w:rtl/>
        </w:rPr>
        <w:t xml:space="preserve"> להתקנתו, לאיזו מערכת הוא מחובר ומה הקשר בינו לבין מערכת הניקוז שנסתמה על פי הנטען </w:t>
      </w:r>
      <w:r w:rsidR="00D740C2">
        <w:rPr>
          <w:rFonts w:ascii="Arial" w:hAnsi="Arial"/>
          <w:noProof w:val="0"/>
          <w:rtl/>
        </w:rPr>
        <w:t>–</w:t>
      </w:r>
      <w:r w:rsidR="006551DC">
        <w:rPr>
          <w:rFonts w:ascii="Arial" w:hAnsi="Arial" w:hint="cs"/>
          <w:noProof w:val="0"/>
          <w:rtl/>
        </w:rPr>
        <w:t xml:space="preserve"> כל אלו לא התבררו.</w:t>
      </w:r>
    </w:p>
    <w:p w14:paraId="25C5D444" w14:textId="77777777" w:rsidR="00A21C1E" w:rsidRDefault="00A21C1E" w:rsidP="00A21C1E">
      <w:pPr>
        <w:spacing w:after="160" w:line="360" w:lineRule="auto"/>
        <w:contextualSpacing/>
        <w:jc w:val="both"/>
        <w:rPr>
          <w:rFonts w:ascii="Arial" w:hAnsi="Arial"/>
          <w:noProof w:val="0"/>
        </w:rPr>
      </w:pPr>
    </w:p>
    <w:p w14:paraId="316CF691" w14:textId="77777777" w:rsidR="00E76A04" w:rsidRPr="006551DC" w:rsidRDefault="00D740C2" w:rsidP="007508F5">
      <w:pPr>
        <w:numPr>
          <w:ilvl w:val="0"/>
          <w:numId w:val="1"/>
        </w:numPr>
        <w:spacing w:after="160" w:line="360" w:lineRule="auto"/>
        <w:contextualSpacing/>
        <w:jc w:val="both"/>
        <w:rPr>
          <w:rFonts w:ascii="Arial" w:hAnsi="Arial"/>
          <w:noProof w:val="0"/>
        </w:rPr>
      </w:pPr>
      <w:r w:rsidRPr="00E76A04">
        <w:rPr>
          <w:rFonts w:ascii="Arial" w:hAnsi="Arial" w:hint="cs"/>
          <w:noProof w:val="0"/>
          <w:rtl/>
        </w:rPr>
        <w:t>התובעים לא הציגו חוות דעת מטעמם בנושאים המקצועיים שעומ</w:t>
      </w:r>
      <w:r w:rsidR="006551DC">
        <w:rPr>
          <w:rFonts w:ascii="Arial" w:hAnsi="Arial" w:hint="cs"/>
          <w:noProof w:val="0"/>
          <w:rtl/>
        </w:rPr>
        <w:t>דים בבסיס טענותיהם</w:t>
      </w:r>
      <w:r w:rsidR="006F17C9">
        <w:rPr>
          <w:rFonts w:ascii="Arial" w:hAnsi="Arial" w:hint="cs"/>
          <w:noProof w:val="0"/>
          <w:rtl/>
        </w:rPr>
        <w:t>,</w:t>
      </w:r>
      <w:r w:rsidR="006551DC">
        <w:rPr>
          <w:rFonts w:ascii="Arial" w:hAnsi="Arial" w:hint="cs"/>
          <w:noProof w:val="0"/>
          <w:rtl/>
        </w:rPr>
        <w:t xml:space="preserve"> ובמהלך הסיכומ</w:t>
      </w:r>
      <w:r w:rsidRPr="00E76A04">
        <w:rPr>
          <w:rFonts w:ascii="Arial" w:hAnsi="Arial" w:hint="cs"/>
          <w:noProof w:val="0"/>
          <w:rtl/>
        </w:rPr>
        <w:t>ים ניסו להיבנות מחוות דעת שהגיש התאגיד</w:t>
      </w:r>
      <w:r w:rsidR="007508F5">
        <w:rPr>
          <w:rFonts w:ascii="Arial" w:hAnsi="Arial" w:hint="cs"/>
          <w:noProof w:val="0"/>
          <w:rtl/>
        </w:rPr>
        <w:t>,</w:t>
      </w:r>
      <w:r w:rsidRPr="00E76A04">
        <w:rPr>
          <w:rFonts w:ascii="Arial" w:hAnsi="Arial" w:hint="cs"/>
          <w:noProof w:val="0"/>
          <w:rtl/>
        </w:rPr>
        <w:t xml:space="preserve"> במסגרת מאמציו להסיט את התביעה אל עבר המועצה בטענה כי מערכת הביוב לא קשור</w:t>
      </w:r>
      <w:r w:rsidR="006551DC">
        <w:rPr>
          <w:rFonts w:ascii="Arial" w:hAnsi="Arial" w:hint="cs"/>
          <w:noProof w:val="0"/>
          <w:rtl/>
        </w:rPr>
        <w:t>ה</w:t>
      </w:r>
      <w:r w:rsidRPr="00E76A04">
        <w:rPr>
          <w:rFonts w:ascii="Arial" w:hAnsi="Arial" w:hint="cs"/>
          <w:noProof w:val="0"/>
          <w:rtl/>
        </w:rPr>
        <w:t xml:space="preserve"> להצ</w:t>
      </w:r>
      <w:r w:rsidR="006551DC">
        <w:rPr>
          <w:rFonts w:ascii="Arial" w:hAnsi="Arial" w:hint="cs"/>
          <w:noProof w:val="0"/>
          <w:rtl/>
        </w:rPr>
        <w:t>פ</w:t>
      </w:r>
      <w:r w:rsidRPr="00E76A04">
        <w:rPr>
          <w:rFonts w:ascii="Arial" w:hAnsi="Arial" w:hint="cs"/>
          <w:noProof w:val="0"/>
          <w:rtl/>
        </w:rPr>
        <w:t>ה (ראו נ/8).</w:t>
      </w:r>
      <w:r w:rsidR="00A21C1E" w:rsidRPr="00E76A04">
        <w:rPr>
          <w:rFonts w:ascii="Arial" w:hAnsi="Arial" w:hint="cs"/>
          <w:noProof w:val="0"/>
          <w:rtl/>
        </w:rPr>
        <w:t xml:space="preserve"> אולם גם חוות דעת זו לא מוסיפה בהירות ובפרט לגבי </w:t>
      </w:r>
      <w:r w:rsidR="00A21C1E" w:rsidRPr="00E76A04">
        <w:rPr>
          <w:rFonts w:ascii="Arial" w:hAnsi="Arial"/>
          <w:noProof w:val="0"/>
          <w:rtl/>
        </w:rPr>
        <w:t>–</w:t>
      </w:r>
      <w:r w:rsidR="00A21C1E" w:rsidRPr="00E76A04">
        <w:rPr>
          <w:rFonts w:ascii="Arial" w:hAnsi="Arial" w:hint="cs"/>
          <w:noProof w:val="0"/>
          <w:rtl/>
        </w:rPr>
        <w:t xml:space="preserve"> סיבת ההצפה. ראשית, המומחה מציין בחוות דעתו כי לא נכח בזמן ההצפה ולא ראה </w:t>
      </w:r>
      <w:r w:rsidR="006551DC">
        <w:rPr>
          <w:rFonts w:ascii="Arial" w:hAnsi="Arial" w:hint="cs"/>
          <w:noProof w:val="0"/>
          <w:rtl/>
        </w:rPr>
        <w:t xml:space="preserve">את </w:t>
      </w:r>
      <w:r w:rsidR="00A21C1E" w:rsidRPr="00E76A04">
        <w:rPr>
          <w:rFonts w:ascii="Arial" w:hAnsi="Arial" w:hint="cs"/>
          <w:noProof w:val="0"/>
          <w:rtl/>
        </w:rPr>
        <w:t xml:space="preserve">נסיבותיה ועל כן </w:t>
      </w:r>
      <w:r w:rsidR="006551DC">
        <w:rPr>
          <w:rFonts w:ascii="Arial" w:hAnsi="Arial" w:hint="cs"/>
          <w:noProof w:val="0"/>
          <w:rtl/>
        </w:rPr>
        <w:t xml:space="preserve">הוא </w:t>
      </w:r>
      <w:r w:rsidR="00A21C1E" w:rsidRPr="00E76A04">
        <w:rPr>
          <w:rFonts w:ascii="Arial" w:hAnsi="Arial" w:hint="cs"/>
          <w:noProof w:val="0"/>
          <w:rtl/>
        </w:rPr>
        <w:t>ציין</w:t>
      </w:r>
      <w:r w:rsidR="006551DC">
        <w:rPr>
          <w:rFonts w:ascii="Arial" w:hAnsi="Arial" w:hint="cs"/>
          <w:noProof w:val="0"/>
          <w:rtl/>
        </w:rPr>
        <w:t xml:space="preserve"> כי </w:t>
      </w:r>
      <w:r w:rsidR="007508F5">
        <w:rPr>
          <w:rFonts w:ascii="Arial" w:hAnsi="Arial" w:hint="cs"/>
          <w:noProof w:val="0"/>
          <w:rtl/>
        </w:rPr>
        <w:t xml:space="preserve">ביכולתו </w:t>
      </w:r>
      <w:r w:rsidR="006551DC">
        <w:rPr>
          <w:rFonts w:ascii="Arial" w:hAnsi="Arial" w:hint="cs"/>
          <w:noProof w:val="0"/>
          <w:rtl/>
        </w:rPr>
        <w:t>לקבוע ממצאים ("עובדות" כלשונו) בנושאים אלו</w:t>
      </w:r>
      <w:r w:rsidR="00A21C1E" w:rsidRPr="00E76A04">
        <w:rPr>
          <w:rFonts w:ascii="Arial" w:hAnsi="Arial" w:hint="cs"/>
          <w:noProof w:val="0"/>
          <w:rtl/>
        </w:rPr>
        <w:t xml:space="preserve"> (סע' 5 לחוות הדעת). חרף זאת מצא המומחה ל</w:t>
      </w:r>
      <w:r w:rsidR="006551DC">
        <w:rPr>
          <w:rFonts w:ascii="Arial" w:hAnsi="Arial" w:hint="cs"/>
          <w:noProof w:val="0"/>
          <w:rtl/>
        </w:rPr>
        <w:t xml:space="preserve">ציין מספר </w:t>
      </w:r>
      <w:r w:rsidR="00A21C1E" w:rsidRPr="00E76A04">
        <w:rPr>
          <w:rFonts w:ascii="Arial" w:hAnsi="Arial" w:hint="cs"/>
          <w:noProof w:val="0"/>
          <w:rtl/>
        </w:rPr>
        <w:t>ממצא</w:t>
      </w:r>
      <w:r w:rsidR="00E76A04" w:rsidRPr="00E76A04">
        <w:rPr>
          <w:rFonts w:ascii="Arial" w:hAnsi="Arial" w:hint="cs"/>
          <w:noProof w:val="0"/>
          <w:rtl/>
        </w:rPr>
        <w:t>י</w:t>
      </w:r>
      <w:r w:rsidR="00A21C1E" w:rsidRPr="00E76A04">
        <w:rPr>
          <w:rFonts w:ascii="Arial" w:hAnsi="Arial" w:hint="cs"/>
          <w:noProof w:val="0"/>
          <w:rtl/>
        </w:rPr>
        <w:t xml:space="preserve">ם </w:t>
      </w:r>
      <w:r w:rsidR="006551DC">
        <w:rPr>
          <w:rFonts w:ascii="Arial" w:hAnsi="Arial" w:hint="cs"/>
          <w:noProof w:val="0"/>
          <w:rtl/>
        </w:rPr>
        <w:t xml:space="preserve">שהתבססו לדבריו בין היתר על דברי </w:t>
      </w:r>
      <w:r w:rsidR="00A21C1E" w:rsidRPr="00E76A04">
        <w:rPr>
          <w:rFonts w:ascii="Arial" w:hAnsi="Arial" w:hint="cs"/>
          <w:noProof w:val="0"/>
          <w:rtl/>
        </w:rPr>
        <w:t>תובע</w:t>
      </w:r>
      <w:r w:rsidR="00E831A2">
        <w:rPr>
          <w:rFonts w:ascii="Arial" w:hAnsi="Arial" w:hint="cs"/>
          <w:noProof w:val="0"/>
          <w:rtl/>
        </w:rPr>
        <w:t xml:space="preserve"> 3</w:t>
      </w:r>
      <w:r w:rsidR="006551DC">
        <w:rPr>
          <w:rFonts w:ascii="Arial" w:hAnsi="Arial" w:hint="cs"/>
          <w:noProof w:val="0"/>
          <w:rtl/>
        </w:rPr>
        <w:t xml:space="preserve"> שנאמרו לו.</w:t>
      </w:r>
      <w:r w:rsidR="00E01F39" w:rsidRPr="00E76A04">
        <w:rPr>
          <w:rFonts w:ascii="Arial" w:hAnsi="Arial" w:hint="cs"/>
          <w:noProof w:val="0"/>
          <w:rtl/>
        </w:rPr>
        <w:t xml:space="preserve"> בממצאים אלו לא הוזכרה סתימה במערכת הניקוז או במפריד השמן</w:t>
      </w:r>
      <w:r w:rsidR="006551DC">
        <w:rPr>
          <w:rFonts w:ascii="Arial" w:hAnsi="Arial" w:hint="cs"/>
          <w:noProof w:val="0"/>
          <w:rtl/>
        </w:rPr>
        <w:t>. ה</w:t>
      </w:r>
      <w:r w:rsidR="00E01F39" w:rsidRPr="00E76A04">
        <w:rPr>
          <w:rFonts w:ascii="Arial" w:hAnsi="Arial" w:hint="cs"/>
          <w:noProof w:val="0"/>
          <w:rtl/>
        </w:rPr>
        <w:t xml:space="preserve">מסקנה </w:t>
      </w:r>
      <w:r w:rsidR="006551DC">
        <w:rPr>
          <w:rFonts w:ascii="Arial" w:hAnsi="Arial" w:hint="cs"/>
          <w:noProof w:val="0"/>
          <w:rtl/>
        </w:rPr>
        <w:t xml:space="preserve">הייתה </w:t>
      </w:r>
      <w:r w:rsidR="00E01F39" w:rsidRPr="00E76A04">
        <w:rPr>
          <w:rFonts w:ascii="Arial" w:hAnsi="Arial" w:hint="cs"/>
          <w:noProof w:val="0"/>
          <w:rtl/>
        </w:rPr>
        <w:t>כי ה</w:t>
      </w:r>
      <w:r w:rsidR="006F17C9">
        <w:rPr>
          <w:rFonts w:ascii="Arial" w:hAnsi="Arial" w:hint="cs"/>
          <w:noProof w:val="0"/>
          <w:rtl/>
        </w:rPr>
        <w:t>ה</w:t>
      </w:r>
      <w:r w:rsidR="00E01F39" w:rsidRPr="00E76A04">
        <w:rPr>
          <w:rFonts w:ascii="Arial" w:hAnsi="Arial" w:hint="cs"/>
          <w:noProof w:val="0"/>
          <w:rtl/>
        </w:rPr>
        <w:t xml:space="preserve">צפה נגרמה מזרימה חזקה של מים שסחבה לכלוך ומצע שהתקלף מעל פני הכביש שחדרו אל בית העסק, בשל מיקומו בנקודת שפל </w:t>
      </w:r>
      <w:r w:rsidR="00F12FAE" w:rsidRPr="00E76A04">
        <w:rPr>
          <w:rFonts w:ascii="Arial" w:hAnsi="Arial" w:hint="cs"/>
          <w:noProof w:val="0"/>
          <w:rtl/>
        </w:rPr>
        <w:t xml:space="preserve">בכביש </w:t>
      </w:r>
      <w:r w:rsidR="00E01F39" w:rsidRPr="00E76A04">
        <w:rPr>
          <w:rFonts w:ascii="Arial" w:hAnsi="Arial" w:hint="cs"/>
          <w:noProof w:val="0"/>
          <w:rtl/>
        </w:rPr>
        <w:t xml:space="preserve">ואף במפלס נמוך מתחת לפני הכביש. </w:t>
      </w:r>
      <w:r w:rsidR="00E01F39" w:rsidRPr="006551DC">
        <w:rPr>
          <w:rFonts w:ascii="Arial" w:hAnsi="Arial" w:hint="cs"/>
          <w:noProof w:val="0"/>
          <w:rtl/>
        </w:rPr>
        <w:t xml:space="preserve">אם ניצמד לתיאור זה, נשאלת השאלה </w:t>
      </w:r>
      <w:r w:rsidR="00E01F39" w:rsidRPr="006551DC">
        <w:rPr>
          <w:rFonts w:ascii="Arial" w:hAnsi="Arial"/>
          <w:noProof w:val="0"/>
          <w:rtl/>
        </w:rPr>
        <w:t>–</w:t>
      </w:r>
      <w:r w:rsidR="00E01F39" w:rsidRPr="006551DC">
        <w:rPr>
          <w:rFonts w:ascii="Arial" w:hAnsi="Arial" w:hint="cs"/>
          <w:noProof w:val="0"/>
          <w:rtl/>
        </w:rPr>
        <w:t xml:space="preserve"> כיצד </w:t>
      </w:r>
      <w:r w:rsidR="006551DC" w:rsidRPr="006551DC">
        <w:rPr>
          <w:rFonts w:ascii="Arial" w:hAnsi="Arial" w:hint="cs"/>
          <w:noProof w:val="0"/>
          <w:rtl/>
        </w:rPr>
        <w:t xml:space="preserve">לנוכח דלות </w:t>
      </w:r>
      <w:r w:rsidR="006F17C9">
        <w:rPr>
          <w:rFonts w:ascii="Arial" w:hAnsi="Arial" w:hint="cs"/>
          <w:noProof w:val="0"/>
          <w:rtl/>
        </w:rPr>
        <w:t xml:space="preserve">זו </w:t>
      </w:r>
      <w:r w:rsidR="00E01F39" w:rsidRPr="006551DC">
        <w:rPr>
          <w:rFonts w:ascii="Arial" w:hAnsi="Arial" w:hint="cs"/>
          <w:noProof w:val="0"/>
          <w:rtl/>
        </w:rPr>
        <w:t>ניתן לקבוע כי המועצה חבה חובת זהירות (וכי זו הופרה) מקום שלפני ביצוע הכורכר הכביש היה כביש עפר</w:t>
      </w:r>
      <w:r w:rsidR="00185F92" w:rsidRPr="006551DC">
        <w:rPr>
          <w:rFonts w:ascii="Arial" w:hAnsi="Arial" w:hint="cs"/>
          <w:noProof w:val="0"/>
          <w:rtl/>
        </w:rPr>
        <w:t>?</w:t>
      </w:r>
      <w:r w:rsidR="00E76A04" w:rsidRPr="006551DC">
        <w:rPr>
          <w:rFonts w:ascii="Arial" w:hAnsi="Arial" w:hint="cs"/>
          <w:noProof w:val="0"/>
          <w:rtl/>
        </w:rPr>
        <w:t xml:space="preserve"> במבט </w:t>
      </w:r>
      <w:r w:rsidR="00E76A04" w:rsidRPr="006551DC">
        <w:rPr>
          <w:rFonts w:ascii="Arial" w:hAnsi="Arial" w:hint="cs"/>
          <w:noProof w:val="0"/>
          <w:rtl/>
        </w:rPr>
        <w:lastRenderedPageBreak/>
        <w:t xml:space="preserve">כללי יותר, אין בפנינו תשתית עובדתית שניתן להשתית עליה מסקנות מהימנות באשר למנגנון </w:t>
      </w:r>
      <w:r w:rsidR="006551DC">
        <w:rPr>
          <w:rFonts w:ascii="Arial" w:hAnsi="Arial" w:hint="cs"/>
          <w:noProof w:val="0"/>
          <w:rtl/>
        </w:rPr>
        <w:t xml:space="preserve">ולתהליך </w:t>
      </w:r>
      <w:r w:rsidR="00E76A04" w:rsidRPr="006551DC">
        <w:rPr>
          <w:rFonts w:ascii="Arial" w:hAnsi="Arial" w:hint="cs"/>
          <w:noProof w:val="0"/>
          <w:rtl/>
        </w:rPr>
        <w:t>שהוליד את התרחשות ההצפה</w:t>
      </w:r>
      <w:r w:rsidR="00BE4E42">
        <w:rPr>
          <w:rFonts w:ascii="Arial" w:hAnsi="Arial" w:hint="cs"/>
          <w:noProof w:val="0"/>
          <w:rtl/>
        </w:rPr>
        <w:t xml:space="preserve">, האם היה כשל ומה </w:t>
      </w:r>
      <w:r w:rsidR="006551DC">
        <w:rPr>
          <w:rFonts w:ascii="Arial" w:hAnsi="Arial" w:hint="cs"/>
          <w:noProof w:val="0"/>
          <w:rtl/>
        </w:rPr>
        <w:t>בדיוק הכשל ש</w:t>
      </w:r>
      <w:r w:rsidR="00BE4E42">
        <w:rPr>
          <w:rFonts w:ascii="Arial" w:hAnsi="Arial" w:hint="cs"/>
          <w:noProof w:val="0"/>
          <w:rtl/>
        </w:rPr>
        <w:t>גרם להצפה</w:t>
      </w:r>
      <w:r w:rsidR="00E76A04" w:rsidRPr="006551DC">
        <w:rPr>
          <w:rFonts w:ascii="Arial" w:hAnsi="Arial" w:hint="cs"/>
          <w:noProof w:val="0"/>
          <w:rtl/>
        </w:rPr>
        <w:t>.</w:t>
      </w:r>
      <w:r w:rsidR="00BE4E42">
        <w:rPr>
          <w:rFonts w:ascii="Arial" w:hAnsi="Arial" w:hint="cs"/>
          <w:noProof w:val="0"/>
          <w:rtl/>
        </w:rPr>
        <w:t xml:space="preserve"> גם תצהירו של העד מטעם התאגיד שעסק בשאיבה בעקבות ההצפה, אין בו כדי למלא את </w:t>
      </w:r>
      <w:r w:rsidR="00E95887">
        <w:rPr>
          <w:rFonts w:ascii="Arial" w:hAnsi="Arial" w:hint="cs"/>
          <w:noProof w:val="0"/>
          <w:rtl/>
        </w:rPr>
        <w:t xml:space="preserve">החוסר בראיות. אמנם העד ציין כי על בסיס "ניסיונו המקצועי" וממה שעיניו ראו </w:t>
      </w:r>
      <w:r w:rsidR="006F17C9">
        <w:rPr>
          <w:rFonts w:ascii="Arial" w:hAnsi="Arial" w:hint="cs"/>
          <w:noProof w:val="0"/>
          <w:rtl/>
        </w:rPr>
        <w:t xml:space="preserve">כי </w:t>
      </w:r>
      <w:r w:rsidR="00E95887">
        <w:rPr>
          <w:rFonts w:ascii="Arial" w:hAnsi="Arial" w:hint="cs"/>
          <w:noProof w:val="0"/>
          <w:rtl/>
        </w:rPr>
        <w:t>היה ברור</w:t>
      </w:r>
      <w:r w:rsidR="006F17C9">
        <w:rPr>
          <w:rFonts w:ascii="Arial" w:hAnsi="Arial" w:hint="cs"/>
          <w:noProof w:val="0"/>
          <w:rtl/>
        </w:rPr>
        <w:t xml:space="preserve"> ש</w:t>
      </w:r>
      <w:r w:rsidR="00E95887">
        <w:rPr>
          <w:rFonts w:ascii="Arial" w:hAnsi="Arial" w:hint="cs"/>
          <w:noProof w:val="0"/>
          <w:rtl/>
        </w:rPr>
        <w:t xml:space="preserve">מדובר בהצפת מים שגרמה לסתימת מערכת הניקוז (סע' 4 לתצהיר </w:t>
      </w:r>
      <w:r w:rsidR="00C249CD">
        <w:rPr>
          <w:rFonts w:ascii="Arial" w:hAnsi="Arial" w:hint="cs"/>
          <w:noProof w:val="0"/>
          <w:rtl/>
        </w:rPr>
        <w:t>נ/7)</w:t>
      </w:r>
      <w:r w:rsidR="006F17C9">
        <w:rPr>
          <w:rFonts w:ascii="Arial" w:hAnsi="Arial" w:hint="cs"/>
          <w:noProof w:val="0"/>
          <w:rtl/>
        </w:rPr>
        <w:t>, אולם לא ניתן לסמוך על סברתו</w:t>
      </w:r>
      <w:r w:rsidR="00C249CD">
        <w:rPr>
          <w:rFonts w:ascii="Arial" w:hAnsi="Arial" w:hint="cs"/>
          <w:noProof w:val="0"/>
          <w:rtl/>
        </w:rPr>
        <w:t xml:space="preserve"> של העד, </w:t>
      </w:r>
      <w:proofErr w:type="spellStart"/>
      <w:r w:rsidR="00C249CD">
        <w:rPr>
          <w:rFonts w:ascii="Arial" w:hAnsi="Arial" w:hint="cs"/>
          <w:noProof w:val="0"/>
          <w:rtl/>
        </w:rPr>
        <w:t>משלא</w:t>
      </w:r>
      <w:proofErr w:type="spellEnd"/>
      <w:r w:rsidR="00C249CD">
        <w:rPr>
          <w:rFonts w:ascii="Arial" w:hAnsi="Arial" w:hint="cs"/>
          <w:noProof w:val="0"/>
          <w:rtl/>
        </w:rPr>
        <w:t xml:space="preserve"> הובררו</w:t>
      </w:r>
      <w:r w:rsidR="006F17C9">
        <w:rPr>
          <w:rFonts w:ascii="Arial" w:hAnsi="Arial" w:hint="cs"/>
          <w:noProof w:val="0"/>
          <w:rtl/>
        </w:rPr>
        <w:t xml:space="preserve"> כישוריו המקצועיים ומידת ניסיונו</w:t>
      </w:r>
      <w:r w:rsidR="00C249CD">
        <w:rPr>
          <w:rFonts w:ascii="Arial" w:hAnsi="Arial" w:hint="cs"/>
          <w:noProof w:val="0"/>
          <w:rtl/>
        </w:rPr>
        <w:t xml:space="preserve"> המעשי באירועים מסוג זה.</w:t>
      </w:r>
      <w:r w:rsidR="007508F5">
        <w:rPr>
          <w:rFonts w:ascii="Arial" w:hAnsi="Arial" w:hint="cs"/>
          <w:noProof w:val="0"/>
          <w:rtl/>
        </w:rPr>
        <w:t xml:space="preserve"> חשוב מכך </w:t>
      </w:r>
      <w:r w:rsidR="007508F5">
        <w:rPr>
          <w:rFonts w:ascii="Arial" w:hAnsi="Arial"/>
          <w:noProof w:val="0"/>
          <w:rtl/>
        </w:rPr>
        <w:t>–</w:t>
      </w:r>
      <w:r w:rsidR="007508F5">
        <w:rPr>
          <w:rFonts w:ascii="Arial" w:hAnsi="Arial" w:hint="cs"/>
          <w:noProof w:val="0"/>
          <w:rtl/>
        </w:rPr>
        <w:t xml:space="preserve"> התיאורים של תובע 2 ועדי התאגיד לוקים בריאה נקודתית כאילו בית העסק והכביש מנותקים מסביבתם.</w:t>
      </w:r>
    </w:p>
    <w:p w14:paraId="3C3BE58E" w14:textId="77777777" w:rsidR="00185F92" w:rsidRDefault="00185F92" w:rsidP="00185F92">
      <w:pPr>
        <w:spacing w:after="160" w:line="360" w:lineRule="auto"/>
        <w:contextualSpacing/>
        <w:jc w:val="both"/>
        <w:rPr>
          <w:rFonts w:ascii="Arial" w:hAnsi="Arial"/>
          <w:noProof w:val="0"/>
        </w:rPr>
      </w:pPr>
    </w:p>
    <w:p w14:paraId="60E239FF" w14:textId="77777777" w:rsidR="00C249CD" w:rsidRDefault="009C1CF7" w:rsidP="00F50520">
      <w:pPr>
        <w:numPr>
          <w:ilvl w:val="0"/>
          <w:numId w:val="1"/>
        </w:numPr>
        <w:spacing w:after="160" w:line="360" w:lineRule="auto"/>
        <w:contextualSpacing/>
        <w:jc w:val="both"/>
        <w:rPr>
          <w:rFonts w:ascii="Arial" w:hAnsi="Arial"/>
          <w:noProof w:val="0"/>
        </w:rPr>
      </w:pPr>
      <w:r w:rsidRPr="00724DF9">
        <w:rPr>
          <w:rFonts w:ascii="Arial" w:hAnsi="Arial" w:hint="cs"/>
          <w:noProof w:val="0"/>
          <w:rtl/>
        </w:rPr>
        <w:t>התובעים לא חולקים על כך שלפני הנחת כורכר</w:t>
      </w:r>
      <w:r w:rsidR="0015413D" w:rsidRPr="00724DF9">
        <w:rPr>
          <w:rFonts w:ascii="Arial" w:hAnsi="Arial" w:hint="cs"/>
          <w:noProof w:val="0"/>
          <w:rtl/>
        </w:rPr>
        <w:t xml:space="preserve">, </w:t>
      </w:r>
      <w:r w:rsidRPr="00724DF9">
        <w:rPr>
          <w:rFonts w:ascii="Arial" w:hAnsi="Arial" w:hint="cs"/>
          <w:noProof w:val="0"/>
          <w:rtl/>
        </w:rPr>
        <w:t>הכביש</w:t>
      </w:r>
      <w:r w:rsidR="00F12FAE" w:rsidRPr="00724DF9">
        <w:rPr>
          <w:rFonts w:ascii="Arial" w:hAnsi="Arial" w:hint="cs"/>
          <w:noProof w:val="0"/>
          <w:rtl/>
        </w:rPr>
        <w:t xml:space="preserve"> שמצוי בסמוך לבית העסק </w:t>
      </w:r>
      <w:r w:rsidRPr="00724DF9">
        <w:rPr>
          <w:rFonts w:ascii="Arial" w:hAnsi="Arial" w:hint="cs"/>
          <w:noProof w:val="0"/>
          <w:rtl/>
        </w:rPr>
        <w:t>היה כביש עפר.</w:t>
      </w:r>
      <w:r w:rsidR="0015413D" w:rsidRPr="00724DF9">
        <w:rPr>
          <w:rFonts w:ascii="Arial" w:hAnsi="Arial" w:hint="cs"/>
          <w:noProof w:val="0"/>
          <w:rtl/>
        </w:rPr>
        <w:t xml:space="preserve"> בשנת 2016 בוצעו עבודות בכביש וכך הפך </w:t>
      </w:r>
      <w:r w:rsidRPr="00724DF9">
        <w:rPr>
          <w:rFonts w:ascii="Arial" w:hAnsi="Arial" w:hint="cs"/>
          <w:noProof w:val="0"/>
          <w:rtl/>
        </w:rPr>
        <w:t>מ</w:t>
      </w:r>
      <w:r w:rsidR="0015413D" w:rsidRPr="00724DF9">
        <w:rPr>
          <w:rFonts w:ascii="Arial" w:hAnsi="Arial" w:hint="cs"/>
          <w:noProof w:val="0"/>
          <w:rtl/>
        </w:rPr>
        <w:t xml:space="preserve">דרך </w:t>
      </w:r>
      <w:r w:rsidRPr="00724DF9">
        <w:rPr>
          <w:rFonts w:ascii="Arial" w:hAnsi="Arial" w:hint="cs"/>
          <w:noProof w:val="0"/>
          <w:rtl/>
        </w:rPr>
        <w:t xml:space="preserve">עפר לכביש </w:t>
      </w:r>
      <w:r w:rsidR="0015413D" w:rsidRPr="00724DF9">
        <w:rPr>
          <w:rFonts w:ascii="Arial" w:hAnsi="Arial" w:hint="cs"/>
          <w:noProof w:val="0"/>
          <w:rtl/>
        </w:rPr>
        <w:t xml:space="preserve">מכוסה </w:t>
      </w:r>
      <w:r w:rsidRPr="00724DF9">
        <w:rPr>
          <w:rFonts w:ascii="Arial" w:hAnsi="Arial" w:hint="cs"/>
          <w:noProof w:val="0"/>
          <w:rtl/>
        </w:rPr>
        <w:t xml:space="preserve">מצע כורכר. </w:t>
      </w:r>
      <w:r w:rsidR="00BE4E42" w:rsidRPr="00724DF9">
        <w:rPr>
          <w:rFonts w:ascii="Arial" w:hAnsi="Arial" w:hint="cs"/>
          <w:noProof w:val="0"/>
          <w:rtl/>
        </w:rPr>
        <w:t xml:space="preserve">לגישת התובעים, </w:t>
      </w:r>
      <w:r w:rsidRPr="00724DF9">
        <w:rPr>
          <w:rFonts w:ascii="Arial" w:hAnsi="Arial" w:hint="cs"/>
          <w:noProof w:val="0"/>
          <w:rtl/>
        </w:rPr>
        <w:t xml:space="preserve">התרשלות המועצה מתבטאת </w:t>
      </w:r>
      <w:r w:rsidR="00BE4E42" w:rsidRPr="00724DF9">
        <w:rPr>
          <w:rFonts w:ascii="Arial" w:hAnsi="Arial" w:hint="cs"/>
          <w:noProof w:val="0"/>
          <w:rtl/>
        </w:rPr>
        <w:t>ב</w:t>
      </w:r>
      <w:r w:rsidRPr="00724DF9">
        <w:rPr>
          <w:rFonts w:ascii="Arial" w:hAnsi="Arial" w:hint="cs"/>
          <w:noProof w:val="0"/>
          <w:rtl/>
        </w:rPr>
        <w:t xml:space="preserve">כך שהעבודה לא הושלמה ולא בוצע </w:t>
      </w:r>
      <w:r w:rsidR="003A5C35" w:rsidRPr="00724DF9">
        <w:rPr>
          <w:rFonts w:ascii="Arial" w:hAnsi="Arial" w:hint="cs"/>
          <w:noProof w:val="0"/>
          <w:rtl/>
        </w:rPr>
        <w:t xml:space="preserve">ריבוד </w:t>
      </w:r>
      <w:r w:rsidRPr="00724DF9">
        <w:rPr>
          <w:rFonts w:ascii="Arial" w:hAnsi="Arial" w:hint="cs"/>
          <w:noProof w:val="0"/>
          <w:rtl/>
        </w:rPr>
        <w:t>אספלט</w:t>
      </w:r>
      <w:r w:rsidR="00BE4E42" w:rsidRPr="00724DF9">
        <w:rPr>
          <w:rFonts w:ascii="Arial" w:hAnsi="Arial" w:hint="cs"/>
          <w:noProof w:val="0"/>
          <w:rtl/>
        </w:rPr>
        <w:t xml:space="preserve"> בכביש</w:t>
      </w:r>
      <w:r w:rsidRPr="00724DF9">
        <w:rPr>
          <w:rFonts w:ascii="Arial" w:hAnsi="Arial" w:hint="cs"/>
          <w:noProof w:val="0"/>
          <w:rtl/>
        </w:rPr>
        <w:t>. על בס</w:t>
      </w:r>
      <w:r w:rsidR="00BE4E42" w:rsidRPr="00724DF9">
        <w:rPr>
          <w:rFonts w:ascii="Arial" w:hAnsi="Arial" w:hint="cs"/>
          <w:noProof w:val="0"/>
          <w:rtl/>
        </w:rPr>
        <w:t>י</w:t>
      </w:r>
      <w:r w:rsidRPr="00724DF9">
        <w:rPr>
          <w:rFonts w:ascii="Arial" w:hAnsi="Arial" w:hint="cs"/>
          <w:noProof w:val="0"/>
          <w:rtl/>
        </w:rPr>
        <w:t>ס טיעון ערטיל</w:t>
      </w:r>
      <w:r w:rsidR="0015413D" w:rsidRPr="00724DF9">
        <w:rPr>
          <w:rFonts w:ascii="Arial" w:hAnsi="Arial" w:hint="cs"/>
          <w:noProof w:val="0"/>
          <w:rtl/>
        </w:rPr>
        <w:t>א</w:t>
      </w:r>
      <w:r w:rsidRPr="00724DF9">
        <w:rPr>
          <w:rFonts w:ascii="Arial" w:hAnsi="Arial" w:hint="cs"/>
          <w:noProof w:val="0"/>
          <w:rtl/>
        </w:rPr>
        <w:t>י ולא מבוסס מבחינת ראייתית, מבקשים התובע</w:t>
      </w:r>
      <w:r w:rsidR="00BE4E42" w:rsidRPr="00724DF9">
        <w:rPr>
          <w:rFonts w:ascii="Arial" w:hAnsi="Arial" w:hint="cs"/>
          <w:noProof w:val="0"/>
          <w:rtl/>
        </w:rPr>
        <w:t>ים</w:t>
      </w:r>
      <w:r w:rsidRPr="00724DF9">
        <w:rPr>
          <w:rFonts w:ascii="Arial" w:hAnsi="Arial" w:hint="cs"/>
          <w:noProof w:val="0"/>
          <w:rtl/>
        </w:rPr>
        <w:t xml:space="preserve"> לקבוע כי קיימת חובת זהירות קונקרטית במצב בו רשות מקומית שיפרה את מצב הכביש מכביש עפר לכביש </w:t>
      </w:r>
      <w:r w:rsidR="007508F5">
        <w:rPr>
          <w:rFonts w:ascii="Arial" w:hAnsi="Arial" w:hint="cs"/>
          <w:noProof w:val="0"/>
          <w:rtl/>
        </w:rPr>
        <w:t>כורכר</w:t>
      </w:r>
      <w:r w:rsidR="006F17C9">
        <w:rPr>
          <w:rFonts w:ascii="Arial" w:hAnsi="Arial" w:hint="cs"/>
          <w:noProof w:val="0"/>
          <w:rtl/>
        </w:rPr>
        <w:t xml:space="preserve"> וכי אי ביצוע שכבת אספלט היה בו</w:t>
      </w:r>
      <w:r w:rsidRPr="00724DF9">
        <w:rPr>
          <w:rFonts w:ascii="Arial" w:hAnsi="Arial" w:hint="cs"/>
          <w:noProof w:val="0"/>
          <w:rtl/>
        </w:rPr>
        <w:t xml:space="preserve"> משום התרשלות. </w:t>
      </w:r>
      <w:r w:rsidR="009A6BBB">
        <w:rPr>
          <w:rFonts w:ascii="Arial" w:hAnsi="Arial" w:hint="cs"/>
          <w:noProof w:val="0"/>
          <w:rtl/>
        </w:rPr>
        <w:t>בניגוד לנטען על ידי התובעים לא ניתן לקבוע כי "מועצה סבירה צריכה לצפות שהנחת כו</w:t>
      </w:r>
      <w:r w:rsidR="006F17C9">
        <w:rPr>
          <w:rFonts w:ascii="Arial" w:hAnsi="Arial" w:hint="cs"/>
          <w:noProof w:val="0"/>
          <w:rtl/>
        </w:rPr>
        <w:t>ר</w:t>
      </w:r>
      <w:r w:rsidR="009A6BBB">
        <w:rPr>
          <w:rFonts w:ascii="Arial" w:hAnsi="Arial" w:hint="cs"/>
          <w:noProof w:val="0"/>
          <w:rtl/>
        </w:rPr>
        <w:t xml:space="preserve">כר עלולה לגרום להצפה" על בסיס הנתונים החלקיים שהוצגו. זאת ועוד, </w:t>
      </w:r>
      <w:r w:rsidR="00C249CD" w:rsidRPr="00724DF9">
        <w:rPr>
          <w:rFonts w:ascii="Arial" w:hAnsi="Arial" w:hint="cs"/>
          <w:noProof w:val="0"/>
          <w:rtl/>
        </w:rPr>
        <w:t xml:space="preserve">בהינתן </w:t>
      </w:r>
      <w:r w:rsidR="009A6BBB">
        <w:rPr>
          <w:rFonts w:ascii="Arial" w:hAnsi="Arial" w:hint="cs"/>
          <w:noProof w:val="0"/>
          <w:rtl/>
        </w:rPr>
        <w:t xml:space="preserve">העובדה כי המועצה ביצעה את העבודות </w:t>
      </w:r>
      <w:r w:rsidR="00C249CD" w:rsidRPr="00724DF9">
        <w:rPr>
          <w:rFonts w:ascii="Arial" w:hAnsi="Arial" w:hint="cs"/>
          <w:noProof w:val="0"/>
          <w:rtl/>
        </w:rPr>
        <w:t>נשאל</w:t>
      </w:r>
      <w:r w:rsidR="009A6BBB">
        <w:rPr>
          <w:rFonts w:ascii="Arial" w:hAnsi="Arial" w:hint="cs"/>
          <w:noProof w:val="0"/>
          <w:rtl/>
        </w:rPr>
        <w:t>ו</w:t>
      </w:r>
      <w:r w:rsidR="00C249CD" w:rsidRPr="00724DF9">
        <w:rPr>
          <w:rFonts w:ascii="Arial" w:hAnsi="Arial" w:hint="cs"/>
          <w:noProof w:val="0"/>
          <w:rtl/>
        </w:rPr>
        <w:t xml:space="preserve">ת </w:t>
      </w:r>
      <w:r w:rsidR="0066454C" w:rsidRPr="00724DF9">
        <w:rPr>
          <w:rFonts w:ascii="Arial" w:hAnsi="Arial" w:hint="cs"/>
          <w:noProof w:val="0"/>
          <w:rtl/>
        </w:rPr>
        <w:t xml:space="preserve">שתי שאלות: הראשונה, </w:t>
      </w:r>
      <w:r w:rsidR="00C249CD" w:rsidRPr="00724DF9">
        <w:rPr>
          <w:rFonts w:ascii="Arial" w:hAnsi="Arial" w:hint="cs"/>
          <w:noProof w:val="0"/>
          <w:rtl/>
        </w:rPr>
        <w:t>כיצד עיבוד הכביש על ידי מצע כורכר יצר סיכון מוגבר לעומת כביש עפר</w:t>
      </w:r>
      <w:r w:rsidR="0066454C" w:rsidRPr="00724DF9">
        <w:rPr>
          <w:rFonts w:ascii="Arial" w:hAnsi="Arial" w:hint="cs"/>
          <w:noProof w:val="0"/>
          <w:rtl/>
        </w:rPr>
        <w:t xml:space="preserve">; </w:t>
      </w:r>
      <w:r w:rsidR="006F17C9" w:rsidRPr="00724DF9">
        <w:rPr>
          <w:rFonts w:ascii="Arial" w:hAnsi="Arial" w:hint="cs"/>
          <w:noProof w:val="0"/>
          <w:rtl/>
        </w:rPr>
        <w:t>והשניי</w:t>
      </w:r>
      <w:r w:rsidR="006F17C9" w:rsidRPr="00724DF9">
        <w:rPr>
          <w:rFonts w:ascii="Arial" w:hAnsi="Arial" w:hint="eastAsia"/>
          <w:noProof w:val="0"/>
          <w:rtl/>
        </w:rPr>
        <w:t>ה</w:t>
      </w:r>
      <w:r w:rsidR="0066454C" w:rsidRPr="00724DF9">
        <w:rPr>
          <w:rFonts w:ascii="Arial" w:hAnsi="Arial" w:hint="cs"/>
          <w:noProof w:val="0"/>
          <w:rtl/>
        </w:rPr>
        <w:t xml:space="preserve">, </w:t>
      </w:r>
      <w:r w:rsidR="00C249CD" w:rsidRPr="00724DF9">
        <w:rPr>
          <w:rFonts w:ascii="Arial" w:hAnsi="Arial" w:hint="cs"/>
          <w:noProof w:val="0"/>
          <w:rtl/>
        </w:rPr>
        <w:t>כיצד ביצוע כביש אספלט היה מונע את הצפת</w:t>
      </w:r>
      <w:r w:rsidR="0066454C" w:rsidRPr="00724DF9">
        <w:rPr>
          <w:rFonts w:ascii="Arial" w:hAnsi="Arial" w:hint="cs"/>
          <w:noProof w:val="0"/>
          <w:rtl/>
        </w:rPr>
        <w:t xml:space="preserve"> בית העסק</w:t>
      </w:r>
      <w:r w:rsidR="00C249CD" w:rsidRPr="00724DF9">
        <w:rPr>
          <w:rFonts w:ascii="Arial" w:hAnsi="Arial" w:hint="cs"/>
          <w:noProof w:val="0"/>
          <w:rtl/>
        </w:rPr>
        <w:t xml:space="preserve">. </w:t>
      </w:r>
      <w:r w:rsidR="00494426" w:rsidRPr="00724DF9">
        <w:rPr>
          <w:rFonts w:ascii="Arial" w:hAnsi="Arial" w:hint="cs"/>
          <w:noProof w:val="0"/>
          <w:rtl/>
        </w:rPr>
        <w:t xml:space="preserve">אשר לשאלה </w:t>
      </w:r>
      <w:r w:rsidR="006F17C9" w:rsidRPr="00724DF9">
        <w:rPr>
          <w:rFonts w:ascii="Arial" w:hAnsi="Arial" w:hint="cs"/>
          <w:noProof w:val="0"/>
          <w:rtl/>
        </w:rPr>
        <w:t>השניי</w:t>
      </w:r>
      <w:r w:rsidR="006F17C9" w:rsidRPr="00724DF9">
        <w:rPr>
          <w:rFonts w:ascii="Arial" w:hAnsi="Arial" w:hint="eastAsia"/>
          <w:noProof w:val="0"/>
          <w:rtl/>
        </w:rPr>
        <w:t>ה</w:t>
      </w:r>
      <w:r w:rsidR="00494426" w:rsidRPr="00724DF9">
        <w:rPr>
          <w:rFonts w:ascii="Arial" w:hAnsi="Arial" w:hint="cs"/>
          <w:noProof w:val="0"/>
          <w:rtl/>
        </w:rPr>
        <w:t xml:space="preserve">, הדעת נותנת כי הגשמים ירדו בשטח נרחב ולא רק בכביש הכורכר, לכן מקור הסחף עשוי להיות אזורים אחרים ולא בהכרח הכביש (כך למשל מזכיר תובע 2 בעדותו מפעל שיש סמוך שעשוי להיות מקור לאבנים שהמים סחפו, עמ' 17, ש' 4 וראו גם נ/5). </w:t>
      </w:r>
      <w:r w:rsidR="00724DF9">
        <w:rPr>
          <w:rFonts w:ascii="Arial" w:hAnsi="Arial" w:hint="cs"/>
          <w:noProof w:val="0"/>
          <w:rtl/>
        </w:rPr>
        <w:t>תהיה זו אפוא בחינה נקודתית, לא ממצה ולא מדויקת להתייחס לקטע הכביש המדובר במנותק מהסביבה ותוך התעלמות מתנאי הסביבה, הטופוגרפיה של המקום, כיוון זרימת המים, הסביבה הגאוגרפית, הסדר</w:t>
      </w:r>
      <w:r w:rsidR="00F50520">
        <w:rPr>
          <w:rFonts w:ascii="Arial" w:hAnsi="Arial" w:hint="cs"/>
          <w:noProof w:val="0"/>
          <w:rtl/>
        </w:rPr>
        <w:t>י</w:t>
      </w:r>
      <w:r w:rsidR="00724DF9">
        <w:rPr>
          <w:rFonts w:ascii="Arial" w:hAnsi="Arial" w:hint="cs"/>
          <w:noProof w:val="0"/>
          <w:rtl/>
        </w:rPr>
        <w:t xml:space="preserve"> הניקוז </w:t>
      </w:r>
      <w:r w:rsidR="00F50520">
        <w:rPr>
          <w:rFonts w:ascii="Arial" w:hAnsi="Arial" w:hint="cs"/>
          <w:noProof w:val="0"/>
          <w:rtl/>
        </w:rPr>
        <w:t xml:space="preserve">הכוללים </w:t>
      </w:r>
      <w:r w:rsidR="00724DF9">
        <w:rPr>
          <w:rFonts w:ascii="Arial" w:hAnsi="Arial" w:hint="cs"/>
          <w:noProof w:val="0"/>
          <w:rtl/>
        </w:rPr>
        <w:t>וכיוצא באלה נתונים שעשויים להאיר את התמונה מבחינת תהליכי הגרימה.</w:t>
      </w:r>
    </w:p>
    <w:p w14:paraId="61D7DB6E" w14:textId="77777777" w:rsidR="00724DF9" w:rsidRPr="00724DF9" w:rsidRDefault="00724DF9" w:rsidP="00724DF9">
      <w:pPr>
        <w:spacing w:after="160" w:line="360" w:lineRule="auto"/>
        <w:contextualSpacing/>
        <w:jc w:val="both"/>
        <w:rPr>
          <w:rFonts w:ascii="Arial" w:hAnsi="Arial"/>
          <w:noProof w:val="0"/>
        </w:rPr>
      </w:pPr>
    </w:p>
    <w:p w14:paraId="3109E51A" w14:textId="77777777" w:rsidR="00724DF9" w:rsidRPr="000E4143" w:rsidRDefault="00494426" w:rsidP="000E4143">
      <w:pPr>
        <w:numPr>
          <w:ilvl w:val="0"/>
          <w:numId w:val="1"/>
        </w:numPr>
        <w:spacing w:after="160" w:line="360" w:lineRule="auto"/>
        <w:contextualSpacing/>
        <w:jc w:val="both"/>
        <w:rPr>
          <w:rFonts w:ascii="Arial" w:hAnsi="Arial"/>
          <w:noProof w:val="0"/>
        </w:rPr>
      </w:pPr>
      <w:r>
        <w:rPr>
          <w:rFonts w:ascii="Arial" w:hAnsi="Arial" w:hint="cs"/>
          <w:noProof w:val="0"/>
          <w:rtl/>
        </w:rPr>
        <w:t xml:space="preserve">זאת ועוד, </w:t>
      </w:r>
      <w:r w:rsidR="008B100B">
        <w:rPr>
          <w:rFonts w:ascii="Arial" w:hAnsi="Arial" w:hint="cs"/>
          <w:noProof w:val="0"/>
          <w:rtl/>
        </w:rPr>
        <w:t>ייתכן ועקרונית ניתן להכיר בחובה קונקרטית ובהפרת חובה, מקום שהרשות המקומית החלה לבצע עבודות ו</w:t>
      </w:r>
      <w:r w:rsidR="0015413D">
        <w:rPr>
          <w:rFonts w:ascii="Arial" w:hAnsi="Arial" w:hint="cs"/>
          <w:noProof w:val="0"/>
          <w:rtl/>
        </w:rPr>
        <w:t xml:space="preserve">אלו </w:t>
      </w:r>
      <w:r w:rsidR="002C16A5">
        <w:rPr>
          <w:rFonts w:ascii="Arial" w:hAnsi="Arial" w:hint="cs"/>
          <w:noProof w:val="0"/>
          <w:rtl/>
        </w:rPr>
        <w:t>הופסקו ולא הושלמו</w:t>
      </w:r>
      <w:r w:rsidR="00814F14">
        <w:rPr>
          <w:rFonts w:ascii="Arial" w:hAnsi="Arial" w:hint="cs"/>
          <w:noProof w:val="0"/>
          <w:rtl/>
        </w:rPr>
        <w:t>,</w:t>
      </w:r>
      <w:r w:rsidR="002C16A5">
        <w:rPr>
          <w:rFonts w:ascii="Arial" w:hAnsi="Arial" w:hint="cs"/>
          <w:noProof w:val="0"/>
          <w:rtl/>
        </w:rPr>
        <w:t xml:space="preserve"> גם אם במצב הנוכחי יש שיפור לעומת המצב הקודם </w:t>
      </w:r>
      <w:r w:rsidR="008B100B">
        <w:rPr>
          <w:rFonts w:ascii="Arial" w:hAnsi="Arial" w:hint="cs"/>
          <w:noProof w:val="0"/>
          <w:rtl/>
        </w:rPr>
        <w:t>(בבחינת עדיף לא לבצע כלום מאשר ל</w:t>
      </w:r>
      <w:r w:rsidR="002C16A5">
        <w:rPr>
          <w:rFonts w:ascii="Arial" w:hAnsi="Arial" w:hint="cs"/>
          <w:noProof w:val="0"/>
          <w:rtl/>
        </w:rPr>
        <w:t>עשות</w:t>
      </w:r>
      <w:r w:rsidR="008B100B">
        <w:rPr>
          <w:rFonts w:ascii="Arial" w:hAnsi="Arial" w:hint="cs"/>
          <w:noProof w:val="0"/>
          <w:rtl/>
        </w:rPr>
        <w:t xml:space="preserve"> "חצי עבודה"). אך לצורך מסקנה זו, יש </w:t>
      </w:r>
      <w:r w:rsidR="002C16A5">
        <w:rPr>
          <w:rFonts w:ascii="Arial" w:hAnsi="Arial" w:hint="cs"/>
          <w:noProof w:val="0"/>
          <w:rtl/>
        </w:rPr>
        <w:t>ל</w:t>
      </w:r>
      <w:r w:rsidR="008B100B">
        <w:rPr>
          <w:rFonts w:ascii="Arial" w:hAnsi="Arial" w:hint="cs"/>
          <w:noProof w:val="0"/>
          <w:rtl/>
        </w:rPr>
        <w:t xml:space="preserve">הוכיח, מה היה המצב הקודם, מה תוכנן לבצע, ומדוע </w:t>
      </w:r>
      <w:r w:rsidR="002C16A5">
        <w:rPr>
          <w:rFonts w:ascii="Arial" w:hAnsi="Arial" w:hint="cs"/>
          <w:noProof w:val="0"/>
          <w:rtl/>
        </w:rPr>
        <w:t xml:space="preserve">הפסקת </w:t>
      </w:r>
      <w:r w:rsidR="008B100B">
        <w:rPr>
          <w:rFonts w:ascii="Arial" w:hAnsi="Arial" w:hint="cs"/>
          <w:noProof w:val="0"/>
          <w:rtl/>
        </w:rPr>
        <w:t>העבודות הרע</w:t>
      </w:r>
      <w:r w:rsidR="002C16A5">
        <w:rPr>
          <w:rFonts w:ascii="Arial" w:hAnsi="Arial" w:hint="cs"/>
          <w:noProof w:val="0"/>
          <w:rtl/>
        </w:rPr>
        <w:t>ה</w:t>
      </w:r>
      <w:r w:rsidR="008B100B">
        <w:rPr>
          <w:rFonts w:ascii="Arial" w:hAnsi="Arial" w:hint="cs"/>
          <w:noProof w:val="0"/>
          <w:rtl/>
        </w:rPr>
        <w:t xml:space="preserve"> את המצב לעומת המצב שהיה קודם.</w:t>
      </w:r>
      <w:r w:rsidR="002C16A5">
        <w:rPr>
          <w:rFonts w:ascii="Arial" w:hAnsi="Arial" w:hint="cs"/>
          <w:noProof w:val="0"/>
          <w:rtl/>
        </w:rPr>
        <w:t xml:space="preserve"> </w:t>
      </w:r>
      <w:r w:rsidR="00724DF9" w:rsidRPr="000E4143">
        <w:rPr>
          <w:rFonts w:ascii="Arial" w:hAnsi="Arial" w:hint="cs"/>
          <w:noProof w:val="0"/>
          <w:rtl/>
        </w:rPr>
        <w:t>עובדות אלו נחוצות בין היתר כדי לעמוד על שיקולי מדיניות שעשויים להשפיע על בחינת החובה והקשר הסיבתי (</w:t>
      </w:r>
      <w:r w:rsidR="000E4143" w:rsidRPr="000E4143">
        <w:rPr>
          <w:rFonts w:ascii="Arial" w:hAnsi="Arial"/>
          <w:noProof w:val="0"/>
          <w:rtl/>
        </w:rPr>
        <w:t xml:space="preserve">(גיא שני ואמיר שמואלי "משרתם של שני אדונים? מבחן הצפיות בעוולת הרשלנות" </w:t>
      </w:r>
      <w:r w:rsidR="000E4143" w:rsidRPr="00814F14">
        <w:rPr>
          <w:rFonts w:ascii="Arial" w:hAnsi="Arial"/>
          <w:b/>
          <w:bCs/>
          <w:noProof w:val="0"/>
          <w:rtl/>
        </w:rPr>
        <w:t>עיוני משפט</w:t>
      </w:r>
      <w:r w:rsidR="000E4143" w:rsidRPr="000E4143">
        <w:rPr>
          <w:rFonts w:ascii="Arial" w:hAnsi="Arial"/>
          <w:noProof w:val="0"/>
          <w:rtl/>
        </w:rPr>
        <w:t xml:space="preserve"> לד 141, 142 (2011)</w:t>
      </w:r>
      <w:r w:rsidR="000E4143" w:rsidRPr="000E4143">
        <w:rPr>
          <w:rFonts w:ascii="Arial" w:hAnsi="Arial" w:hint="cs"/>
          <w:noProof w:val="0"/>
          <w:rtl/>
        </w:rPr>
        <w:t>).</w:t>
      </w:r>
      <w:r w:rsidR="00814F14">
        <w:rPr>
          <w:rFonts w:ascii="Arial" w:hAnsi="Arial" w:hint="cs"/>
          <w:noProof w:val="0"/>
          <w:rtl/>
        </w:rPr>
        <w:t xml:space="preserve"> שיקולי</w:t>
      </w:r>
      <w:r w:rsidR="000E4143">
        <w:rPr>
          <w:rFonts w:ascii="Arial" w:hAnsi="Arial" w:hint="cs"/>
          <w:noProof w:val="0"/>
          <w:rtl/>
        </w:rPr>
        <w:t xml:space="preserve"> המדיניות עשויים ל</w:t>
      </w:r>
      <w:r w:rsidR="00814F14">
        <w:rPr>
          <w:rFonts w:ascii="Arial" w:hAnsi="Arial" w:hint="cs"/>
          <w:noProof w:val="0"/>
          <w:rtl/>
        </w:rPr>
        <w:t>הצריך הידרשות לסיבות שהובילו לה</w:t>
      </w:r>
      <w:r w:rsidR="000E4143">
        <w:rPr>
          <w:rFonts w:ascii="Arial" w:hAnsi="Arial" w:hint="cs"/>
          <w:noProof w:val="0"/>
          <w:rtl/>
        </w:rPr>
        <w:t>פ</w:t>
      </w:r>
      <w:r w:rsidR="00814F14">
        <w:rPr>
          <w:rFonts w:ascii="Arial" w:hAnsi="Arial" w:hint="cs"/>
          <w:noProof w:val="0"/>
          <w:rtl/>
        </w:rPr>
        <w:t>ס</w:t>
      </w:r>
      <w:r w:rsidR="000E4143">
        <w:rPr>
          <w:rFonts w:ascii="Arial" w:hAnsi="Arial" w:hint="cs"/>
          <w:noProof w:val="0"/>
          <w:rtl/>
        </w:rPr>
        <w:t xml:space="preserve">קת ביצוע העבודות.  </w:t>
      </w:r>
    </w:p>
    <w:p w14:paraId="63A6DDA0" w14:textId="77777777" w:rsidR="001818EA" w:rsidRPr="00814F14" w:rsidRDefault="001818EA" w:rsidP="001818EA">
      <w:pPr>
        <w:spacing w:after="160" w:line="360" w:lineRule="auto"/>
        <w:contextualSpacing/>
        <w:jc w:val="both"/>
        <w:rPr>
          <w:rFonts w:ascii="Arial" w:hAnsi="Arial"/>
          <w:noProof w:val="0"/>
        </w:rPr>
      </w:pPr>
    </w:p>
    <w:p w14:paraId="13913266" w14:textId="77777777" w:rsidR="001818EA" w:rsidRDefault="000E4143" w:rsidP="00782FDD">
      <w:pPr>
        <w:numPr>
          <w:ilvl w:val="0"/>
          <w:numId w:val="1"/>
        </w:numPr>
        <w:spacing w:after="160" w:line="360" w:lineRule="auto"/>
        <w:contextualSpacing/>
        <w:jc w:val="both"/>
        <w:rPr>
          <w:rFonts w:ascii="Arial" w:hAnsi="Arial"/>
          <w:noProof w:val="0"/>
        </w:rPr>
      </w:pPr>
      <w:r>
        <w:rPr>
          <w:rFonts w:ascii="Arial" w:hAnsi="Arial" w:hint="cs"/>
          <w:noProof w:val="0"/>
          <w:rtl/>
        </w:rPr>
        <w:t>ל</w:t>
      </w:r>
      <w:r w:rsidR="00782FDD">
        <w:rPr>
          <w:rFonts w:ascii="Arial" w:hAnsi="Arial" w:hint="cs"/>
          <w:noProof w:val="0"/>
          <w:rtl/>
        </w:rPr>
        <w:t xml:space="preserve">חוסר בתשתית הראייתית מצטרפים מספר נתונים עובדתיים ונורמטיביים שמערימים קשיים </w:t>
      </w:r>
      <w:r w:rsidR="00D555F0">
        <w:rPr>
          <w:rFonts w:ascii="Arial" w:hAnsi="Arial" w:hint="cs"/>
          <w:noProof w:val="0"/>
          <w:rtl/>
        </w:rPr>
        <w:t xml:space="preserve">נוספים </w:t>
      </w:r>
      <w:r w:rsidR="00782FDD">
        <w:rPr>
          <w:rFonts w:ascii="Arial" w:hAnsi="Arial" w:hint="cs"/>
          <w:noProof w:val="0"/>
          <w:rtl/>
        </w:rPr>
        <w:t>בפני התובעים</w:t>
      </w:r>
      <w:r w:rsidR="003A5C35">
        <w:rPr>
          <w:rFonts w:ascii="Arial" w:hAnsi="Arial" w:hint="cs"/>
          <w:noProof w:val="0"/>
          <w:rtl/>
        </w:rPr>
        <w:t>, הן במישור קביעת החובה והן במישור הקשר הסיבתי המשפטי</w:t>
      </w:r>
      <w:r w:rsidR="00782FDD">
        <w:rPr>
          <w:rFonts w:ascii="Arial" w:hAnsi="Arial" w:hint="cs"/>
          <w:noProof w:val="0"/>
          <w:rtl/>
        </w:rPr>
        <w:t>.</w:t>
      </w:r>
      <w:r w:rsidR="00D555F0">
        <w:rPr>
          <w:rFonts w:ascii="Arial" w:hAnsi="Arial" w:hint="cs"/>
          <w:noProof w:val="0"/>
          <w:rtl/>
        </w:rPr>
        <w:t xml:space="preserve"> </w:t>
      </w:r>
    </w:p>
    <w:p w14:paraId="44471C6A" w14:textId="77777777" w:rsidR="001818EA" w:rsidRDefault="001818EA" w:rsidP="001818EA">
      <w:pPr>
        <w:spacing w:after="160" w:line="360" w:lineRule="auto"/>
        <w:contextualSpacing/>
        <w:jc w:val="both"/>
        <w:rPr>
          <w:rFonts w:ascii="Arial" w:hAnsi="Arial"/>
          <w:noProof w:val="0"/>
        </w:rPr>
      </w:pPr>
    </w:p>
    <w:p w14:paraId="7719F289" w14:textId="77777777" w:rsidR="001818EA" w:rsidRPr="001818EA" w:rsidRDefault="00782FDD" w:rsidP="004447FA">
      <w:pPr>
        <w:spacing w:after="160" w:line="360" w:lineRule="auto"/>
        <w:ind w:firstLine="652"/>
        <w:contextualSpacing/>
        <w:jc w:val="both"/>
        <w:rPr>
          <w:rFonts w:ascii="Arial" w:hAnsi="Arial"/>
          <w:noProof w:val="0"/>
        </w:rPr>
      </w:pPr>
      <w:r w:rsidRPr="001818EA">
        <w:rPr>
          <w:rFonts w:ascii="Arial" w:hAnsi="Arial" w:hint="cs"/>
          <w:noProof w:val="0"/>
          <w:rtl/>
        </w:rPr>
        <w:t xml:space="preserve">ראשית, מיקומו הפיזי של בית העסק. </w:t>
      </w:r>
      <w:r w:rsidR="003A5C35" w:rsidRPr="001818EA">
        <w:rPr>
          <w:rFonts w:ascii="Arial" w:hAnsi="Arial" w:hint="cs"/>
          <w:noProof w:val="0"/>
          <w:rtl/>
        </w:rPr>
        <w:t>אי</w:t>
      </w:r>
      <w:r w:rsidR="00F12FAE" w:rsidRPr="001818EA">
        <w:rPr>
          <w:rFonts w:ascii="Arial" w:hAnsi="Arial" w:hint="cs"/>
          <w:noProof w:val="0"/>
          <w:rtl/>
        </w:rPr>
        <w:t>ן חולק כי בית העסק מצוי בנקודת שפל</w:t>
      </w:r>
      <w:r w:rsidR="004447FA">
        <w:rPr>
          <w:rFonts w:ascii="Arial" w:hAnsi="Arial" w:hint="cs"/>
          <w:noProof w:val="0"/>
          <w:rtl/>
        </w:rPr>
        <w:t xml:space="preserve"> ביחס לסביבה</w:t>
      </w:r>
      <w:r w:rsidR="001818EA" w:rsidRPr="001818EA">
        <w:rPr>
          <w:rFonts w:ascii="Arial" w:hAnsi="Arial" w:hint="cs"/>
          <w:noProof w:val="0"/>
          <w:rtl/>
        </w:rPr>
        <w:t xml:space="preserve">. </w:t>
      </w:r>
      <w:r w:rsidR="000E4143">
        <w:rPr>
          <w:rFonts w:ascii="Arial" w:hAnsi="Arial" w:hint="cs"/>
          <w:noProof w:val="0"/>
          <w:rtl/>
        </w:rPr>
        <w:t>לא זו אף זו, בית העסק עצמו מצוי מתחת לפני הכביש ו</w:t>
      </w:r>
      <w:r w:rsidR="00581AD0">
        <w:rPr>
          <w:rFonts w:ascii="Arial" w:hAnsi="Arial" w:hint="cs"/>
          <w:noProof w:val="0"/>
          <w:rtl/>
        </w:rPr>
        <w:t xml:space="preserve">רצפתו נמוכה </w:t>
      </w:r>
      <w:r w:rsidR="009C3EB8">
        <w:rPr>
          <w:rFonts w:ascii="Arial" w:hAnsi="Arial" w:hint="cs"/>
          <w:noProof w:val="0"/>
          <w:rtl/>
        </w:rPr>
        <w:t>בכ-70 ס"מ ממפלס הכביש (נ/8 סע'</w:t>
      </w:r>
      <w:r w:rsidR="001818EA" w:rsidRPr="001818EA">
        <w:rPr>
          <w:rFonts w:ascii="Arial" w:hAnsi="Arial" w:hint="cs"/>
          <w:noProof w:val="0"/>
          <w:rtl/>
        </w:rPr>
        <w:t xml:space="preserve"> 4).</w:t>
      </w:r>
    </w:p>
    <w:p w14:paraId="397A5E6B" w14:textId="77777777" w:rsidR="00581AD0" w:rsidRDefault="00581AD0" w:rsidP="00581AD0">
      <w:pPr>
        <w:spacing w:after="160" w:line="360" w:lineRule="auto"/>
        <w:ind w:firstLine="652"/>
        <w:contextualSpacing/>
        <w:jc w:val="both"/>
        <w:rPr>
          <w:rFonts w:ascii="Arial" w:hAnsi="Arial"/>
          <w:noProof w:val="0"/>
          <w:rtl/>
        </w:rPr>
      </w:pPr>
    </w:p>
    <w:p w14:paraId="2684F109" w14:textId="77777777" w:rsidR="00C97FB5" w:rsidRDefault="00F12FAE" w:rsidP="004447FA">
      <w:pPr>
        <w:spacing w:after="160" w:line="360" w:lineRule="auto"/>
        <w:ind w:firstLine="652"/>
        <w:contextualSpacing/>
        <w:jc w:val="both"/>
        <w:rPr>
          <w:rFonts w:ascii="Arial" w:hAnsi="Arial"/>
          <w:noProof w:val="0"/>
          <w:rtl/>
        </w:rPr>
      </w:pPr>
      <w:r>
        <w:rPr>
          <w:rFonts w:ascii="Arial" w:hAnsi="Arial" w:hint="cs"/>
          <w:noProof w:val="0"/>
          <w:rtl/>
        </w:rPr>
        <w:t>ש</w:t>
      </w:r>
      <w:r w:rsidR="00782FDD">
        <w:rPr>
          <w:rFonts w:ascii="Arial" w:hAnsi="Arial" w:hint="cs"/>
          <w:noProof w:val="0"/>
          <w:rtl/>
        </w:rPr>
        <w:t xml:space="preserve">נית, למבנה בו מצוי בית העסק אין היתר </w:t>
      </w:r>
      <w:r w:rsidR="00581AD0">
        <w:rPr>
          <w:rFonts w:ascii="Arial" w:hAnsi="Arial" w:hint="cs"/>
          <w:noProof w:val="0"/>
          <w:rtl/>
        </w:rPr>
        <w:t xml:space="preserve">בניה </w:t>
      </w:r>
      <w:r>
        <w:rPr>
          <w:rFonts w:ascii="Arial" w:hAnsi="Arial" w:hint="cs"/>
          <w:noProof w:val="0"/>
          <w:rtl/>
        </w:rPr>
        <w:t>(התובע 2 לא חולק על כך, ראו עמ' 15, ש' 2)</w:t>
      </w:r>
      <w:r w:rsidR="00581AD0">
        <w:rPr>
          <w:rFonts w:ascii="Arial" w:hAnsi="Arial" w:hint="cs"/>
          <w:noProof w:val="0"/>
          <w:rtl/>
        </w:rPr>
        <w:t xml:space="preserve">, הטענה כי המדובר במבנה ישן </w:t>
      </w:r>
      <w:r w:rsidR="001818EA" w:rsidRPr="00FD5C0E">
        <w:rPr>
          <w:rFonts w:ascii="Arial" w:hAnsi="Arial"/>
          <w:noProof w:val="0"/>
          <w:rtl/>
        </w:rPr>
        <w:t>שנבנה בשנות ה</w:t>
      </w:r>
      <w:r w:rsidR="00581AD0">
        <w:rPr>
          <w:rFonts w:ascii="Arial" w:hAnsi="Arial" w:hint="cs"/>
          <w:noProof w:val="0"/>
          <w:rtl/>
        </w:rPr>
        <w:t xml:space="preserve">שמונים </w:t>
      </w:r>
      <w:r w:rsidR="00581AD0" w:rsidRPr="00581AD0">
        <w:rPr>
          <w:rFonts w:ascii="Arial" w:hAnsi="Arial"/>
          <w:noProof w:val="0"/>
          <w:rtl/>
        </w:rPr>
        <w:t>(עמ' 15 ש' 2-1; ת/9)</w:t>
      </w:r>
      <w:r w:rsidR="00581AD0">
        <w:rPr>
          <w:rFonts w:ascii="Arial" w:hAnsi="Arial" w:hint="cs"/>
          <w:noProof w:val="0"/>
          <w:rtl/>
        </w:rPr>
        <w:t>, אין בה כדי לגרוע מהעובדה כי למבנה אין היתר בניה ולהשלכות שיכולות ל</w:t>
      </w:r>
      <w:r w:rsidR="004447FA">
        <w:rPr>
          <w:rFonts w:ascii="Arial" w:hAnsi="Arial" w:hint="cs"/>
          <w:noProof w:val="0"/>
          <w:rtl/>
        </w:rPr>
        <w:t xml:space="preserve">נבוע מכך </w:t>
      </w:r>
      <w:r w:rsidR="00581AD0">
        <w:rPr>
          <w:rFonts w:ascii="Arial" w:hAnsi="Arial" w:hint="cs"/>
          <w:noProof w:val="0"/>
          <w:rtl/>
        </w:rPr>
        <w:t>על עיצובה של חובת הזהירות</w:t>
      </w:r>
      <w:r w:rsidR="004447FA">
        <w:rPr>
          <w:rFonts w:ascii="Arial" w:hAnsi="Arial" w:hint="cs"/>
          <w:noProof w:val="0"/>
          <w:rtl/>
        </w:rPr>
        <w:t xml:space="preserve"> ואף על שאלת הקשר הסיבתי המשפטי</w:t>
      </w:r>
      <w:r w:rsidR="001818EA" w:rsidRPr="00FD5C0E">
        <w:rPr>
          <w:rFonts w:ascii="Arial" w:hAnsi="Arial"/>
          <w:noProof w:val="0"/>
          <w:rtl/>
        </w:rPr>
        <w:t xml:space="preserve">. </w:t>
      </w:r>
      <w:r w:rsidR="00581AD0">
        <w:rPr>
          <w:rFonts w:ascii="Arial" w:hAnsi="Arial" w:hint="cs"/>
          <w:noProof w:val="0"/>
          <w:rtl/>
        </w:rPr>
        <w:t>חמור מכך, מ</w:t>
      </w:r>
      <w:r w:rsidR="001818EA" w:rsidRPr="00FD5C0E">
        <w:rPr>
          <w:rFonts w:ascii="Arial" w:hAnsi="Arial"/>
          <w:noProof w:val="0"/>
          <w:rtl/>
        </w:rPr>
        <w:t xml:space="preserve">תצהירו של מהנדס המועצה </w:t>
      </w:r>
      <w:r w:rsidR="00581AD0">
        <w:rPr>
          <w:rFonts w:ascii="Arial" w:hAnsi="Arial" w:hint="cs"/>
          <w:noProof w:val="0"/>
          <w:rtl/>
        </w:rPr>
        <w:t xml:space="preserve">עולה כי </w:t>
      </w:r>
      <w:r w:rsidR="001818EA" w:rsidRPr="00FD5C0E">
        <w:rPr>
          <w:rFonts w:ascii="Arial" w:hAnsi="Arial"/>
          <w:noProof w:val="0"/>
          <w:rtl/>
        </w:rPr>
        <w:t>מבדיקה שערך במשרדי הוועדה לתכנון ו</w:t>
      </w:r>
      <w:r w:rsidR="00581AD0">
        <w:rPr>
          <w:rFonts w:ascii="Arial" w:hAnsi="Arial" w:hint="cs"/>
          <w:noProof w:val="0"/>
          <w:rtl/>
        </w:rPr>
        <w:t>ל</w:t>
      </w:r>
      <w:r w:rsidR="00814F14">
        <w:rPr>
          <w:rFonts w:ascii="Arial" w:hAnsi="Arial"/>
          <w:noProof w:val="0"/>
          <w:rtl/>
        </w:rPr>
        <w:t xml:space="preserve">בניה </w:t>
      </w:r>
      <w:r w:rsidR="004447FA">
        <w:rPr>
          <w:rFonts w:ascii="Arial" w:hAnsi="Arial" w:hint="cs"/>
          <w:noProof w:val="0"/>
          <w:rtl/>
        </w:rPr>
        <w:t xml:space="preserve">עולה, כי </w:t>
      </w:r>
      <w:r w:rsidR="00581AD0">
        <w:rPr>
          <w:rFonts w:ascii="Arial" w:hAnsi="Arial" w:hint="cs"/>
          <w:noProof w:val="0"/>
          <w:rtl/>
        </w:rPr>
        <w:t xml:space="preserve">המבנה בו מצוי העסק </w:t>
      </w:r>
      <w:r w:rsidR="001818EA" w:rsidRPr="00FD5C0E">
        <w:rPr>
          <w:rFonts w:ascii="Arial" w:hAnsi="Arial"/>
          <w:noProof w:val="0"/>
          <w:rtl/>
        </w:rPr>
        <w:t>נבנה בתוך כ</w:t>
      </w:r>
      <w:r w:rsidR="009C3EB8">
        <w:rPr>
          <w:rFonts w:ascii="Arial" w:hAnsi="Arial"/>
          <w:noProof w:val="0"/>
          <w:rtl/>
        </w:rPr>
        <w:t>ביש מתוכנן ללא היתר (ת/6 סע</w:t>
      </w:r>
      <w:r w:rsidR="009C3EB8">
        <w:rPr>
          <w:rFonts w:ascii="Arial" w:hAnsi="Arial" w:hint="cs"/>
          <w:noProof w:val="0"/>
          <w:rtl/>
        </w:rPr>
        <w:t>'</w:t>
      </w:r>
      <w:r w:rsidR="00581AD0">
        <w:rPr>
          <w:rFonts w:ascii="Arial" w:hAnsi="Arial"/>
          <w:noProof w:val="0"/>
          <w:rtl/>
        </w:rPr>
        <w:t xml:space="preserve"> 5</w:t>
      </w:r>
      <w:r w:rsidR="00581AD0">
        <w:rPr>
          <w:rFonts w:ascii="Arial" w:hAnsi="Arial" w:hint="cs"/>
          <w:noProof w:val="0"/>
          <w:rtl/>
        </w:rPr>
        <w:t>;</w:t>
      </w:r>
      <w:r w:rsidR="001818EA" w:rsidRPr="00FD5C0E">
        <w:rPr>
          <w:rFonts w:ascii="Arial" w:hAnsi="Arial"/>
          <w:noProof w:val="0"/>
          <w:rtl/>
        </w:rPr>
        <w:t xml:space="preserve"> כן ראו צילומי אוויר שצורפו לתצהירו המראים את גלישת ה</w:t>
      </w:r>
      <w:r w:rsidR="00581AD0">
        <w:rPr>
          <w:rFonts w:ascii="Arial" w:hAnsi="Arial" w:hint="cs"/>
          <w:noProof w:val="0"/>
          <w:rtl/>
        </w:rPr>
        <w:t>מבנה ל</w:t>
      </w:r>
      <w:r w:rsidR="001818EA" w:rsidRPr="00FD5C0E">
        <w:rPr>
          <w:rFonts w:ascii="Arial" w:hAnsi="Arial"/>
          <w:noProof w:val="0"/>
          <w:rtl/>
        </w:rPr>
        <w:t xml:space="preserve">תוך הכביש – נספח 2 לתצהיר). בעדותו של מהנדס המועצה בבית המשפט </w:t>
      </w:r>
      <w:r w:rsidR="00581AD0">
        <w:rPr>
          <w:rFonts w:ascii="Arial" w:hAnsi="Arial" w:hint="cs"/>
          <w:noProof w:val="0"/>
          <w:rtl/>
        </w:rPr>
        <w:t xml:space="preserve">הובהר כי </w:t>
      </w:r>
      <w:r w:rsidR="001818EA" w:rsidRPr="00FD5C0E">
        <w:rPr>
          <w:rFonts w:ascii="Arial" w:hAnsi="Arial"/>
          <w:noProof w:val="0"/>
          <w:rtl/>
        </w:rPr>
        <w:t xml:space="preserve">על פי תכנית המתאר רוחב הכביש </w:t>
      </w:r>
      <w:r w:rsidR="00581AD0">
        <w:rPr>
          <w:rFonts w:ascii="Arial" w:hAnsi="Arial" w:hint="cs"/>
          <w:noProof w:val="0"/>
          <w:rtl/>
        </w:rPr>
        <w:t xml:space="preserve">שעובר בסמוך למבנה </w:t>
      </w:r>
      <w:r w:rsidR="001818EA" w:rsidRPr="00FD5C0E">
        <w:rPr>
          <w:rFonts w:ascii="Arial" w:hAnsi="Arial"/>
          <w:noProof w:val="0"/>
          <w:rtl/>
        </w:rPr>
        <w:t xml:space="preserve">הוא 13 מטרים, </w:t>
      </w:r>
      <w:r w:rsidR="00581AD0">
        <w:rPr>
          <w:rFonts w:ascii="Arial" w:hAnsi="Arial" w:hint="cs"/>
          <w:noProof w:val="0"/>
          <w:rtl/>
        </w:rPr>
        <w:t xml:space="preserve">אך בפועל </w:t>
      </w:r>
      <w:r w:rsidR="001818EA" w:rsidRPr="00FD5C0E">
        <w:rPr>
          <w:rFonts w:ascii="Arial" w:hAnsi="Arial"/>
          <w:noProof w:val="0"/>
          <w:rtl/>
        </w:rPr>
        <w:t>רוחב הכביש  לא יותר מ-3 מטרים (עמ' 24 ש' 15-13,</w:t>
      </w:r>
      <w:r w:rsidR="00814F14">
        <w:rPr>
          <w:rFonts w:ascii="Arial" w:hAnsi="Arial" w:hint="cs"/>
          <w:noProof w:val="0"/>
          <w:rtl/>
        </w:rPr>
        <w:t xml:space="preserve"> ש'</w:t>
      </w:r>
      <w:r w:rsidR="001818EA" w:rsidRPr="00FD5C0E">
        <w:rPr>
          <w:rFonts w:ascii="Arial" w:hAnsi="Arial"/>
          <w:noProof w:val="0"/>
          <w:rtl/>
        </w:rPr>
        <w:t xml:space="preserve"> 28-27). </w:t>
      </w:r>
    </w:p>
    <w:p w14:paraId="551FA8A8" w14:textId="77777777" w:rsidR="00C97FB5" w:rsidRDefault="00C97FB5" w:rsidP="00C97FB5">
      <w:pPr>
        <w:spacing w:after="160" w:line="360" w:lineRule="auto"/>
        <w:ind w:firstLine="652"/>
        <w:contextualSpacing/>
        <w:jc w:val="both"/>
        <w:rPr>
          <w:rFonts w:ascii="Arial" w:hAnsi="Arial"/>
          <w:noProof w:val="0"/>
          <w:rtl/>
        </w:rPr>
      </w:pPr>
    </w:p>
    <w:p w14:paraId="3A960C53" w14:textId="77777777" w:rsidR="00021413" w:rsidRPr="00021413" w:rsidRDefault="00782FDD" w:rsidP="004447FA">
      <w:pPr>
        <w:spacing w:after="160" w:line="360" w:lineRule="auto"/>
        <w:ind w:firstLine="652"/>
        <w:contextualSpacing/>
        <w:jc w:val="both"/>
        <w:rPr>
          <w:rFonts w:ascii="Arial" w:hAnsi="Arial"/>
          <w:noProof w:val="0"/>
        </w:rPr>
      </w:pPr>
      <w:r w:rsidRPr="001818EA">
        <w:rPr>
          <w:rFonts w:ascii="Arial" w:hAnsi="Arial" w:hint="cs"/>
          <w:noProof w:val="0"/>
          <w:rtl/>
        </w:rPr>
        <w:t>שלישית, העובדה כי לבית העסק אין רישיון עסק כדין לפי חוק רישוי עסקים</w:t>
      </w:r>
      <w:r w:rsidR="00C97FB5">
        <w:rPr>
          <w:rFonts w:ascii="Arial" w:hAnsi="Arial" w:hint="cs"/>
          <w:noProof w:val="0"/>
          <w:rtl/>
        </w:rPr>
        <w:t xml:space="preserve">, </w:t>
      </w:r>
      <w:r w:rsidR="00814F14">
        <w:rPr>
          <w:rFonts w:ascii="Arial" w:hAnsi="Arial" w:hint="cs"/>
          <w:noProof w:val="0"/>
          <w:rtl/>
        </w:rPr>
        <w:t>ה</w:t>
      </w:r>
      <w:r w:rsidR="00C97FB5" w:rsidRPr="00C97FB5">
        <w:rPr>
          <w:rFonts w:ascii="Arial" w:hAnsi="Arial"/>
          <w:noProof w:val="0"/>
          <w:rtl/>
        </w:rPr>
        <w:t>תשכ"ח-1968</w:t>
      </w:r>
      <w:r w:rsidR="00814F14">
        <w:rPr>
          <w:rFonts w:ascii="Arial" w:hAnsi="Arial" w:hint="cs"/>
          <w:noProof w:val="0"/>
          <w:rtl/>
        </w:rPr>
        <w:t xml:space="preserve"> </w:t>
      </w:r>
      <w:r w:rsidR="00C97FB5">
        <w:rPr>
          <w:rFonts w:ascii="Arial" w:hAnsi="Arial" w:hint="cs"/>
          <w:noProof w:val="0"/>
          <w:rtl/>
        </w:rPr>
        <w:t>(</w:t>
      </w:r>
      <w:r w:rsidR="001818EA" w:rsidRPr="001818EA">
        <w:rPr>
          <w:rFonts w:ascii="Arial" w:hAnsi="Arial"/>
          <w:noProof w:val="0"/>
          <w:rtl/>
        </w:rPr>
        <w:t>עדות תובע</w:t>
      </w:r>
      <w:r w:rsidR="00E831A2">
        <w:rPr>
          <w:rFonts w:ascii="Arial" w:hAnsi="Arial" w:hint="cs"/>
          <w:noProof w:val="0"/>
          <w:rtl/>
        </w:rPr>
        <w:t xml:space="preserve"> 2</w:t>
      </w:r>
      <w:r w:rsidR="001818EA" w:rsidRPr="001818EA">
        <w:rPr>
          <w:rFonts w:ascii="Arial" w:hAnsi="Arial"/>
          <w:noProof w:val="0"/>
          <w:rtl/>
        </w:rPr>
        <w:t xml:space="preserve"> בעמ' 15 ש' 7-6 וכן סיכומי התובעים בעמ' 12 ש' 23)</w:t>
      </w:r>
      <w:r w:rsidR="00C97FB5">
        <w:rPr>
          <w:rFonts w:ascii="Arial" w:hAnsi="Arial" w:hint="cs"/>
          <w:noProof w:val="0"/>
          <w:rtl/>
        </w:rPr>
        <w:t>. גם אם אצא מתוך נקודת מוצא כי קיים חוסר סדר בהליכי רישוי העסקים ברשות המקומית הרלוונטית</w:t>
      </w:r>
      <w:r w:rsidR="009A6BBB">
        <w:rPr>
          <w:rFonts w:ascii="Arial" w:hAnsi="Arial" w:hint="cs"/>
          <w:noProof w:val="0"/>
          <w:rtl/>
        </w:rPr>
        <w:t xml:space="preserve"> וקיימת תת אכיפה</w:t>
      </w:r>
      <w:r w:rsidR="00C97FB5">
        <w:rPr>
          <w:rFonts w:ascii="Arial" w:hAnsi="Arial" w:hint="cs"/>
          <w:noProof w:val="0"/>
          <w:rtl/>
        </w:rPr>
        <w:t>, אין בכך כדי להוציא שיקול זה ממכלול השיקולים שיש לשקול</w:t>
      </w:r>
      <w:r w:rsidR="009A6BBB">
        <w:rPr>
          <w:rFonts w:ascii="Arial" w:hAnsi="Arial" w:hint="cs"/>
          <w:noProof w:val="0"/>
          <w:rtl/>
        </w:rPr>
        <w:t xml:space="preserve">. כמו כן, גם אם טענת התובעים </w:t>
      </w:r>
      <w:r w:rsidR="00D15EAD">
        <w:rPr>
          <w:rFonts w:ascii="Arial" w:hAnsi="Arial" w:hint="cs"/>
          <w:noProof w:val="0"/>
          <w:rtl/>
        </w:rPr>
        <w:t>בסיכומיהם "לפיה לאחוז ניכר בעסקים במדינה אין רישיון עסק" משקפת את המצב השורר ולו באופן חלקי, אין להתעלם מהעדרו של רישיון עסק</w:t>
      </w:r>
      <w:r w:rsidR="00770353">
        <w:rPr>
          <w:rFonts w:ascii="Arial" w:hAnsi="Arial" w:hint="cs"/>
          <w:noProof w:val="0"/>
          <w:rtl/>
        </w:rPr>
        <w:t xml:space="preserve"> (ראו</w:t>
      </w:r>
      <w:r w:rsidR="0014480E">
        <w:rPr>
          <w:rFonts w:ascii="Arial" w:hAnsi="Arial" w:hint="cs"/>
          <w:noProof w:val="0"/>
          <w:rtl/>
        </w:rPr>
        <w:t>:</w:t>
      </w:r>
      <w:r w:rsidR="00770353">
        <w:rPr>
          <w:rFonts w:ascii="Arial" w:hAnsi="Arial" w:hint="cs"/>
          <w:noProof w:val="0"/>
          <w:rtl/>
        </w:rPr>
        <w:t xml:space="preserve"> </w:t>
      </w:r>
      <w:proofErr w:type="spellStart"/>
      <w:r w:rsidR="00021413" w:rsidRPr="00021413">
        <w:rPr>
          <w:rFonts w:ascii="Arial" w:hAnsi="Arial"/>
          <w:noProof w:val="0"/>
          <w:rtl/>
        </w:rPr>
        <w:t>רע</w:t>
      </w:r>
      <w:r w:rsidR="00021413">
        <w:rPr>
          <w:rFonts w:ascii="Arial" w:hAnsi="Arial" w:hint="cs"/>
          <w:noProof w:val="0"/>
          <w:rtl/>
        </w:rPr>
        <w:t>"</w:t>
      </w:r>
      <w:r w:rsidR="00021413">
        <w:rPr>
          <w:rFonts w:ascii="Arial" w:hAnsi="Arial"/>
          <w:noProof w:val="0"/>
          <w:rtl/>
        </w:rPr>
        <w:t>פ</w:t>
      </w:r>
      <w:proofErr w:type="spellEnd"/>
      <w:r w:rsidR="00021413">
        <w:rPr>
          <w:rFonts w:ascii="Arial" w:hAnsi="Arial"/>
          <w:noProof w:val="0"/>
          <w:rtl/>
        </w:rPr>
        <w:t xml:space="preserve"> 4384/13 </w:t>
      </w:r>
      <w:r w:rsidR="00021413" w:rsidRPr="00021413">
        <w:rPr>
          <w:rFonts w:ascii="Arial" w:hAnsi="Arial"/>
          <w:b/>
          <w:bCs/>
          <w:noProof w:val="0"/>
          <w:rtl/>
        </w:rPr>
        <w:t xml:space="preserve">מדינת ישראל נ' מיאו </w:t>
      </w:r>
      <w:proofErr w:type="spellStart"/>
      <w:r w:rsidR="00021413" w:rsidRPr="00021413">
        <w:rPr>
          <w:rFonts w:ascii="Arial" w:hAnsi="Arial"/>
          <w:b/>
          <w:bCs/>
          <w:noProof w:val="0"/>
          <w:rtl/>
        </w:rPr>
        <w:t>והאו</w:t>
      </w:r>
      <w:proofErr w:type="spellEnd"/>
      <w:r w:rsidR="00021413" w:rsidRPr="00021413">
        <w:rPr>
          <w:rFonts w:ascii="Arial" w:hAnsi="Arial"/>
          <w:b/>
          <w:bCs/>
          <w:noProof w:val="0"/>
          <w:rtl/>
        </w:rPr>
        <w:t xml:space="preserve"> בע"מ</w:t>
      </w:r>
      <w:r w:rsidR="00814F14">
        <w:rPr>
          <w:rFonts w:ascii="Arial" w:hAnsi="Arial" w:hint="cs"/>
          <w:noProof w:val="0"/>
          <w:rtl/>
        </w:rPr>
        <w:t xml:space="preserve">, </w:t>
      </w:r>
      <w:r w:rsidR="00021413">
        <w:rPr>
          <w:rFonts w:ascii="Arial" w:hAnsi="Arial" w:hint="cs"/>
          <w:noProof w:val="0"/>
          <w:rtl/>
        </w:rPr>
        <w:t>פסקאות 16-17</w:t>
      </w:r>
      <w:r w:rsidR="00814F14">
        <w:rPr>
          <w:rFonts w:ascii="Arial" w:hAnsi="Arial" w:hint="cs"/>
          <w:noProof w:val="0"/>
          <w:rtl/>
        </w:rPr>
        <w:t xml:space="preserve"> (פורסם בנבו, 3.3.2014)</w:t>
      </w:r>
      <w:r w:rsidR="00021413">
        <w:rPr>
          <w:rFonts w:ascii="Arial" w:hAnsi="Arial" w:hint="cs"/>
          <w:noProof w:val="0"/>
          <w:rtl/>
        </w:rPr>
        <w:t>). גם אם קיימים קשיים למתן היתר לרישוי עסק</w:t>
      </w:r>
      <w:r w:rsidR="00814F14">
        <w:rPr>
          <w:rFonts w:ascii="Arial" w:hAnsi="Arial" w:hint="cs"/>
          <w:noProof w:val="0"/>
          <w:rtl/>
        </w:rPr>
        <w:t>,</w:t>
      </w:r>
      <w:r w:rsidR="00021413">
        <w:rPr>
          <w:rFonts w:ascii="Arial" w:hAnsi="Arial" w:hint="cs"/>
          <w:noProof w:val="0"/>
          <w:rtl/>
        </w:rPr>
        <w:t xml:space="preserve"> את הדגש יש לשים על תהליך מתן רישיון עסק</w:t>
      </w:r>
      <w:r w:rsidR="00814F14">
        <w:rPr>
          <w:rFonts w:ascii="Arial" w:hAnsi="Arial" w:hint="cs"/>
          <w:noProof w:val="0"/>
          <w:rtl/>
        </w:rPr>
        <w:t xml:space="preserve"> בו</w:t>
      </w:r>
      <w:r w:rsidR="00021413">
        <w:rPr>
          <w:rFonts w:ascii="Arial" w:hAnsi="Arial" w:hint="cs"/>
          <w:noProof w:val="0"/>
          <w:rtl/>
        </w:rPr>
        <w:t xml:space="preserve"> עשויים להיות מעורבים מספר גורמים "מאשרים" כל אחד לפי תחום מומחיותו: רשות כיבוי אש, רשויות התכנון והבניה, ומשרד הבריאות.</w:t>
      </w:r>
      <w:r w:rsidR="006B6169">
        <w:rPr>
          <w:rFonts w:ascii="Arial" w:hAnsi="Arial" w:hint="cs"/>
          <w:noProof w:val="0"/>
          <w:rtl/>
        </w:rPr>
        <w:t xml:space="preserve"> </w:t>
      </w:r>
      <w:r w:rsidR="00814F14">
        <w:rPr>
          <w:rFonts w:ascii="Arial" w:hAnsi="Arial" w:hint="cs"/>
          <w:noProof w:val="0"/>
          <w:rtl/>
        </w:rPr>
        <w:t>גם</w:t>
      </w:r>
      <w:r w:rsidR="00775DDB">
        <w:rPr>
          <w:rFonts w:ascii="Arial" w:hAnsi="Arial" w:hint="cs"/>
          <w:noProof w:val="0"/>
          <w:rtl/>
        </w:rPr>
        <w:t xml:space="preserve"> בהינתן העובדה כי התובעים הציגו "רישיון יצרן" שניתן לפי צ</w:t>
      </w:r>
      <w:r w:rsidR="00814F14">
        <w:rPr>
          <w:rFonts w:ascii="Arial" w:hAnsi="Arial" w:hint="cs"/>
          <w:noProof w:val="0"/>
          <w:rtl/>
        </w:rPr>
        <w:t>ו הפיקוח על מצרכים ושירותים (הסח</w:t>
      </w:r>
      <w:r w:rsidR="00775DDB">
        <w:rPr>
          <w:rFonts w:ascii="Arial" w:hAnsi="Arial" w:hint="cs"/>
          <w:noProof w:val="0"/>
          <w:rtl/>
        </w:rPr>
        <w:t xml:space="preserve">ר במזון ייצור והחסנתו), </w:t>
      </w:r>
      <w:r w:rsidR="00814F14">
        <w:rPr>
          <w:rFonts w:ascii="Arial" w:hAnsi="Arial" w:hint="cs"/>
          <w:noProof w:val="0"/>
          <w:rtl/>
        </w:rPr>
        <w:t>ה</w:t>
      </w:r>
      <w:r w:rsidR="00775DDB">
        <w:rPr>
          <w:rFonts w:ascii="Arial" w:hAnsi="Arial" w:hint="cs"/>
          <w:noProof w:val="0"/>
          <w:rtl/>
        </w:rPr>
        <w:t>תשכ"א</w:t>
      </w:r>
      <w:r w:rsidR="00814F14">
        <w:rPr>
          <w:rFonts w:ascii="Arial" w:hAnsi="Arial" w:hint="cs"/>
          <w:noProof w:val="0"/>
          <w:rtl/>
        </w:rPr>
        <w:t>-</w:t>
      </w:r>
      <w:r w:rsidR="00775DDB">
        <w:rPr>
          <w:rFonts w:ascii="Arial" w:hAnsi="Arial" w:hint="cs"/>
          <w:noProof w:val="0"/>
          <w:rtl/>
        </w:rPr>
        <w:t>1960</w:t>
      </w:r>
      <w:r w:rsidR="00814F14">
        <w:rPr>
          <w:rFonts w:ascii="Arial" w:hAnsi="Arial" w:hint="cs"/>
          <w:noProof w:val="0"/>
          <w:rtl/>
        </w:rPr>
        <w:t>, אין די</w:t>
      </w:r>
      <w:r w:rsidR="00775DDB">
        <w:rPr>
          <w:rFonts w:ascii="Arial" w:hAnsi="Arial" w:hint="cs"/>
          <w:noProof w:val="0"/>
          <w:rtl/>
        </w:rPr>
        <w:t xml:space="preserve">.  צו זה עוסק בענייני תברואה ואין בו מענה להיבטים נוספים </w:t>
      </w:r>
      <w:r w:rsidR="00814F14">
        <w:rPr>
          <w:rFonts w:ascii="Arial" w:hAnsi="Arial" w:hint="cs"/>
          <w:noProof w:val="0"/>
          <w:rtl/>
        </w:rPr>
        <w:t>של ניהול העסק, כגון דרישות עליהן</w:t>
      </w:r>
      <w:r w:rsidR="00775DDB">
        <w:rPr>
          <w:rFonts w:ascii="Arial" w:hAnsi="Arial" w:hint="cs"/>
          <w:noProof w:val="0"/>
          <w:rtl/>
        </w:rPr>
        <w:t xml:space="preserve"> מופקדות רשויות התכנון והבניה ורשויות ההצלה</w:t>
      </w:r>
      <w:r w:rsidR="004447FA">
        <w:rPr>
          <w:rFonts w:ascii="Arial" w:hAnsi="Arial" w:hint="cs"/>
          <w:noProof w:val="0"/>
          <w:rtl/>
        </w:rPr>
        <w:t xml:space="preserve"> וכיבוי אש</w:t>
      </w:r>
      <w:r w:rsidR="00775DDB">
        <w:rPr>
          <w:rFonts w:ascii="Arial" w:hAnsi="Arial" w:hint="cs"/>
          <w:noProof w:val="0"/>
          <w:rtl/>
        </w:rPr>
        <w:t xml:space="preserve">. </w:t>
      </w:r>
    </w:p>
    <w:p w14:paraId="29639715" w14:textId="77777777" w:rsidR="00C2256E" w:rsidRPr="00775DDB" w:rsidRDefault="00C2256E" w:rsidP="00C2256E">
      <w:pPr>
        <w:spacing w:after="160" w:line="360" w:lineRule="auto"/>
        <w:contextualSpacing/>
        <w:jc w:val="both"/>
        <w:rPr>
          <w:rFonts w:ascii="Arial" w:hAnsi="Arial"/>
          <w:noProof w:val="0"/>
        </w:rPr>
      </w:pPr>
    </w:p>
    <w:p w14:paraId="6CA7CCAE" w14:textId="77777777" w:rsidR="00C2256E" w:rsidRDefault="00C2256E" w:rsidP="00C107CF">
      <w:pPr>
        <w:numPr>
          <w:ilvl w:val="0"/>
          <w:numId w:val="1"/>
        </w:numPr>
        <w:spacing w:after="160" w:line="360" w:lineRule="auto"/>
        <w:contextualSpacing/>
        <w:jc w:val="both"/>
        <w:rPr>
          <w:rFonts w:ascii="Arial" w:hAnsi="Arial"/>
          <w:noProof w:val="0"/>
        </w:rPr>
      </w:pPr>
      <w:r w:rsidRPr="00C107CF">
        <w:rPr>
          <w:rFonts w:ascii="Arial" w:hAnsi="Arial" w:hint="cs"/>
          <w:noProof w:val="0"/>
          <w:rtl/>
        </w:rPr>
        <w:lastRenderedPageBreak/>
        <w:t>הנה אפוא ב</w:t>
      </w:r>
      <w:r w:rsidR="00C107CF" w:rsidRPr="00C107CF">
        <w:rPr>
          <w:rFonts w:ascii="Arial" w:hAnsi="Arial" w:hint="cs"/>
          <w:noProof w:val="0"/>
          <w:rtl/>
        </w:rPr>
        <w:t>כל אחת מן ה</w:t>
      </w:r>
      <w:r w:rsidRPr="00C107CF">
        <w:rPr>
          <w:rFonts w:ascii="Arial" w:hAnsi="Arial" w:hint="cs"/>
          <w:noProof w:val="0"/>
          <w:rtl/>
        </w:rPr>
        <w:t>תחנות השונות בהן אמורה לעבור</w:t>
      </w:r>
      <w:r w:rsidR="0041414D" w:rsidRPr="00C107CF">
        <w:rPr>
          <w:rFonts w:ascii="Arial" w:hAnsi="Arial" w:hint="cs"/>
          <w:noProof w:val="0"/>
          <w:rtl/>
        </w:rPr>
        <w:t xml:space="preserve"> </w:t>
      </w:r>
      <w:r w:rsidRPr="00C107CF">
        <w:rPr>
          <w:rFonts w:ascii="Arial" w:hAnsi="Arial" w:hint="cs"/>
          <w:noProof w:val="0"/>
          <w:rtl/>
        </w:rPr>
        <w:t>עוולת הרשלנות</w:t>
      </w:r>
      <w:r w:rsidR="00B7189A" w:rsidRPr="00C107CF">
        <w:rPr>
          <w:rFonts w:ascii="Arial" w:hAnsi="Arial" w:hint="cs"/>
          <w:noProof w:val="0"/>
          <w:rtl/>
        </w:rPr>
        <w:t>,</w:t>
      </w:r>
      <w:r w:rsidRPr="00C107CF">
        <w:rPr>
          <w:rFonts w:ascii="Arial" w:hAnsi="Arial" w:hint="cs"/>
          <w:noProof w:val="0"/>
          <w:rtl/>
        </w:rPr>
        <w:t xml:space="preserve"> נתגלה כי התובעים כשלו בהנחת תשתית ראייתית שמאפשרת קבלת טענותיהם ונותרו חללים ראייתיים שאינם מאפשרים קבלת התביעה. מכאן המסקנה כי </w:t>
      </w:r>
      <w:r w:rsidR="00FD5C0E" w:rsidRPr="00C107CF">
        <w:rPr>
          <w:rFonts w:ascii="Arial" w:hAnsi="Arial"/>
          <w:noProof w:val="0"/>
          <w:rtl/>
        </w:rPr>
        <w:t xml:space="preserve">התובעים לא הרימו את הנטל להוכיח </w:t>
      </w:r>
      <w:r w:rsidRPr="00C107CF">
        <w:rPr>
          <w:rFonts w:ascii="Arial" w:hAnsi="Arial" w:hint="cs"/>
          <w:noProof w:val="0"/>
          <w:rtl/>
        </w:rPr>
        <w:t xml:space="preserve">את </w:t>
      </w:r>
      <w:r w:rsidR="00C107CF">
        <w:rPr>
          <w:rFonts w:ascii="Arial" w:hAnsi="Arial" w:hint="cs"/>
          <w:noProof w:val="0"/>
          <w:rtl/>
        </w:rPr>
        <w:t xml:space="preserve">תביעתם. </w:t>
      </w:r>
      <w:r w:rsidR="00C107CF" w:rsidRPr="00C107CF">
        <w:rPr>
          <w:rFonts w:ascii="Arial" w:hAnsi="Arial" w:hint="cs"/>
          <w:noProof w:val="0"/>
          <w:rtl/>
        </w:rPr>
        <w:t xml:space="preserve"> </w:t>
      </w:r>
    </w:p>
    <w:p w14:paraId="7C64170F" w14:textId="77777777" w:rsidR="00C107CF" w:rsidRPr="00C107CF" w:rsidRDefault="00C107CF" w:rsidP="00C107CF">
      <w:pPr>
        <w:spacing w:after="160" w:line="360" w:lineRule="auto"/>
        <w:contextualSpacing/>
        <w:jc w:val="both"/>
        <w:rPr>
          <w:rFonts w:ascii="Arial" w:hAnsi="Arial"/>
          <w:noProof w:val="0"/>
        </w:rPr>
      </w:pPr>
    </w:p>
    <w:p w14:paraId="26D5915D" w14:textId="77777777" w:rsidR="00D633C6" w:rsidRDefault="00C2256E" w:rsidP="0083555B">
      <w:pPr>
        <w:numPr>
          <w:ilvl w:val="0"/>
          <w:numId w:val="1"/>
        </w:numPr>
        <w:spacing w:after="160" w:line="360" w:lineRule="auto"/>
        <w:contextualSpacing/>
        <w:jc w:val="both"/>
        <w:rPr>
          <w:rFonts w:ascii="David" w:hAnsi="David"/>
          <w:noProof w:val="0"/>
        </w:rPr>
      </w:pPr>
      <w:r w:rsidRPr="00BC1C97">
        <w:rPr>
          <w:rFonts w:ascii="Arial" w:hAnsi="Arial" w:hint="cs"/>
          <w:noProof w:val="0"/>
          <w:rtl/>
        </w:rPr>
        <w:t>כמו בטענות המופנות כלפי התאגיד, ג</w:t>
      </w:r>
      <w:r w:rsidR="00814F14">
        <w:rPr>
          <w:rFonts w:ascii="Arial" w:hAnsi="Arial" w:hint="cs"/>
          <w:noProof w:val="0"/>
          <w:rtl/>
        </w:rPr>
        <w:t>ם בטענות המופנות כלפי המועצה סעיף</w:t>
      </w:r>
      <w:r w:rsidRPr="00BC1C97">
        <w:rPr>
          <w:rFonts w:ascii="Arial" w:hAnsi="Arial" w:hint="cs"/>
          <w:noProof w:val="0"/>
          <w:rtl/>
        </w:rPr>
        <w:t xml:space="preserve"> 3</w:t>
      </w:r>
      <w:r w:rsidR="00B24AF5" w:rsidRPr="00BC1C97">
        <w:rPr>
          <w:rFonts w:ascii="Arial" w:hAnsi="Arial" w:hint="cs"/>
          <w:noProof w:val="0"/>
          <w:rtl/>
        </w:rPr>
        <w:t xml:space="preserve">8 לפקודת </w:t>
      </w:r>
      <w:proofErr w:type="spellStart"/>
      <w:r w:rsidR="00B24AF5" w:rsidRPr="00BC1C97">
        <w:rPr>
          <w:rFonts w:ascii="Arial" w:hAnsi="Arial" w:hint="cs"/>
          <w:noProof w:val="0"/>
          <w:rtl/>
        </w:rPr>
        <w:t>הנזיקין</w:t>
      </w:r>
      <w:proofErr w:type="spellEnd"/>
      <w:r w:rsidR="00B24AF5" w:rsidRPr="00BC1C97">
        <w:rPr>
          <w:rFonts w:ascii="Arial" w:hAnsi="Arial" w:hint="cs"/>
          <w:noProof w:val="0"/>
          <w:rtl/>
        </w:rPr>
        <w:t xml:space="preserve"> לא יכול לסייע ל</w:t>
      </w:r>
      <w:r w:rsidR="00814F14">
        <w:rPr>
          <w:rFonts w:ascii="Arial" w:hAnsi="Arial" w:hint="cs"/>
          <w:noProof w:val="0"/>
          <w:rtl/>
        </w:rPr>
        <w:t>תובעים. נשוב ונזכיר כי על פי סעיף</w:t>
      </w:r>
      <w:r w:rsidR="00B24AF5" w:rsidRPr="00BC1C97">
        <w:rPr>
          <w:rFonts w:ascii="Arial" w:hAnsi="Arial" w:hint="cs"/>
          <w:noProof w:val="0"/>
          <w:rtl/>
        </w:rPr>
        <w:t xml:space="preserve"> 38 לפקודת </w:t>
      </w:r>
      <w:proofErr w:type="spellStart"/>
      <w:r w:rsidR="00B24AF5" w:rsidRPr="00BC1C97">
        <w:rPr>
          <w:rFonts w:ascii="Arial" w:hAnsi="Arial" w:hint="cs"/>
          <w:noProof w:val="0"/>
          <w:rtl/>
        </w:rPr>
        <w:t>הנזיקין</w:t>
      </w:r>
      <w:proofErr w:type="spellEnd"/>
      <w:r w:rsidR="00B24AF5" w:rsidRPr="00BC1C97">
        <w:rPr>
          <w:rFonts w:ascii="Arial" w:hAnsi="Arial" w:hint="cs"/>
          <w:noProof w:val="0"/>
          <w:rtl/>
        </w:rPr>
        <w:t xml:space="preserve">: </w:t>
      </w:r>
      <w:r w:rsidR="00B24AF5" w:rsidRPr="00BC1C97">
        <w:rPr>
          <w:rFonts w:ascii="Arial" w:hAnsi="Arial"/>
          <w:noProof w:val="0"/>
          <w:rtl/>
        </w:rPr>
        <w:t>"</w:t>
      </w:r>
      <w:r w:rsidR="00B24AF5" w:rsidRPr="00BC1C97">
        <w:rPr>
          <w:rFonts w:ascii="Arial" w:hAnsi="Arial"/>
          <w:b/>
          <w:bCs/>
          <w:noProof w:val="0"/>
          <w:rtl/>
        </w:rPr>
        <w:t xml:space="preserve">בתובענה שהוגשה על נזק והוכח בה שהנזק נגרם על ידי דבר מסוכן, למעט אש או חיה, או על ידי שנמלט דבר העלול לגרום נזק בהימלטו, וכי הנתבע היה בעלו של הדבר או ממונה עליו או תופש הנכס שמתוכו נמלט הדבר – על הנתבע הראיה שלא </w:t>
      </w:r>
      <w:proofErr w:type="spellStart"/>
      <w:r w:rsidR="00B24AF5" w:rsidRPr="00BC1C97">
        <w:rPr>
          <w:rFonts w:ascii="Arial" w:hAnsi="Arial"/>
          <w:b/>
          <w:bCs/>
          <w:noProof w:val="0"/>
          <w:rtl/>
        </w:rPr>
        <w:t>היתה</w:t>
      </w:r>
      <w:proofErr w:type="spellEnd"/>
      <w:r w:rsidR="00B24AF5" w:rsidRPr="00BC1C97">
        <w:rPr>
          <w:rFonts w:ascii="Arial" w:hAnsi="Arial"/>
          <w:b/>
          <w:bCs/>
          <w:noProof w:val="0"/>
          <w:rtl/>
        </w:rPr>
        <w:t xml:space="preserve"> לגבי הדבר המסוכן או הנמלט התרשלות </w:t>
      </w:r>
      <w:proofErr w:type="spellStart"/>
      <w:r w:rsidR="00B24AF5" w:rsidRPr="00BC1C97">
        <w:rPr>
          <w:rFonts w:ascii="Arial" w:hAnsi="Arial"/>
          <w:b/>
          <w:bCs/>
          <w:noProof w:val="0"/>
          <w:rtl/>
        </w:rPr>
        <w:t>שיחוב</w:t>
      </w:r>
      <w:proofErr w:type="spellEnd"/>
      <w:r w:rsidR="00B24AF5" w:rsidRPr="00BC1C97">
        <w:rPr>
          <w:rFonts w:ascii="Arial" w:hAnsi="Arial"/>
          <w:b/>
          <w:bCs/>
          <w:noProof w:val="0"/>
          <w:rtl/>
        </w:rPr>
        <w:t xml:space="preserve"> עליה</w:t>
      </w:r>
      <w:r w:rsidR="00B24AF5" w:rsidRPr="00BC1C97">
        <w:rPr>
          <w:rFonts w:ascii="Arial" w:hAnsi="Arial"/>
          <w:noProof w:val="0"/>
          <w:rtl/>
        </w:rPr>
        <w:t>"</w:t>
      </w:r>
      <w:r w:rsidR="00B24AF5" w:rsidRPr="00BC1C97">
        <w:rPr>
          <w:rFonts w:ascii="Arial" w:hAnsi="Arial" w:hint="cs"/>
          <w:noProof w:val="0"/>
          <w:rtl/>
        </w:rPr>
        <w:t xml:space="preserve">. </w:t>
      </w:r>
      <w:r w:rsidR="00D349FB" w:rsidRPr="00BC1C97">
        <w:rPr>
          <w:rFonts w:ascii="Arial" w:hAnsi="Arial" w:hint="cs"/>
          <w:noProof w:val="0"/>
          <w:rtl/>
        </w:rPr>
        <w:t xml:space="preserve">באופן עקרוני נקבע כי </w:t>
      </w:r>
      <w:r w:rsidR="00814F14">
        <w:rPr>
          <w:rFonts w:ascii="Arial" w:hAnsi="Arial" w:hint="cs"/>
          <w:noProof w:val="0"/>
          <w:rtl/>
        </w:rPr>
        <w:t>מ</w:t>
      </w:r>
      <w:r w:rsidR="00D349FB" w:rsidRPr="00BC1C97">
        <w:rPr>
          <w:rFonts w:ascii="Arial" w:hAnsi="Arial"/>
          <w:noProof w:val="0"/>
          <w:rtl/>
        </w:rPr>
        <w:t>ים ה</w:t>
      </w:r>
      <w:r w:rsidR="00D349FB" w:rsidRPr="00BC1C97">
        <w:rPr>
          <w:rFonts w:ascii="Arial" w:hAnsi="Arial" w:hint="cs"/>
          <w:noProof w:val="0"/>
          <w:rtl/>
        </w:rPr>
        <w:t>ם "</w:t>
      </w:r>
      <w:r w:rsidR="00D349FB" w:rsidRPr="00BC1C97">
        <w:rPr>
          <w:rFonts w:ascii="Arial" w:hAnsi="Arial"/>
          <w:noProof w:val="0"/>
          <w:rtl/>
        </w:rPr>
        <w:t>דבר</w:t>
      </w:r>
      <w:r w:rsidR="0083555B">
        <w:rPr>
          <w:rFonts w:ascii="Arial" w:hAnsi="Arial" w:hint="cs"/>
          <w:noProof w:val="0"/>
          <w:rtl/>
        </w:rPr>
        <w:t xml:space="preserve"> </w:t>
      </w:r>
      <w:r w:rsidR="00D349FB" w:rsidRPr="00BC1C97">
        <w:rPr>
          <w:rFonts w:ascii="Arial" w:hAnsi="Arial"/>
          <w:noProof w:val="0"/>
          <w:rtl/>
        </w:rPr>
        <w:t>נמלט</w:t>
      </w:r>
      <w:r w:rsidR="009C3EB8">
        <w:rPr>
          <w:rFonts w:ascii="Arial" w:hAnsi="Arial" w:hint="cs"/>
          <w:noProof w:val="0"/>
          <w:rtl/>
        </w:rPr>
        <w:t>" ולפיכך הסע</w:t>
      </w:r>
      <w:r w:rsidR="00814F14">
        <w:rPr>
          <w:rFonts w:ascii="Arial" w:hAnsi="Arial" w:hint="cs"/>
          <w:noProof w:val="0"/>
          <w:rtl/>
        </w:rPr>
        <w:t>יף</w:t>
      </w:r>
      <w:r w:rsidR="00D349FB" w:rsidRPr="00BC1C97">
        <w:rPr>
          <w:rFonts w:ascii="Arial" w:hAnsi="Arial" w:hint="cs"/>
          <w:noProof w:val="0"/>
          <w:rtl/>
        </w:rPr>
        <w:t xml:space="preserve"> עשוי לחול על נ</w:t>
      </w:r>
      <w:r w:rsidR="00647A96" w:rsidRPr="00BC1C97">
        <w:rPr>
          <w:rFonts w:ascii="Arial" w:hAnsi="Arial" w:hint="cs"/>
          <w:noProof w:val="0"/>
          <w:rtl/>
        </w:rPr>
        <w:t>ז</w:t>
      </w:r>
      <w:r w:rsidR="00D349FB" w:rsidRPr="00BC1C97">
        <w:rPr>
          <w:rFonts w:ascii="Arial" w:hAnsi="Arial" w:hint="cs"/>
          <w:noProof w:val="0"/>
          <w:rtl/>
        </w:rPr>
        <w:t xml:space="preserve">קי הצפה </w:t>
      </w:r>
      <w:r w:rsidR="00D349FB" w:rsidRPr="00BC1C97">
        <w:rPr>
          <w:rFonts w:ascii="Arial" w:hAnsi="Arial"/>
          <w:noProof w:val="0"/>
          <w:rtl/>
        </w:rPr>
        <w:t xml:space="preserve">(ע"א 302/67 </w:t>
      </w:r>
      <w:r w:rsidR="00D349FB" w:rsidRPr="00814F14">
        <w:rPr>
          <w:rFonts w:ascii="Arial" w:hAnsi="Arial"/>
          <w:b/>
          <w:bCs/>
          <w:noProof w:val="0"/>
          <w:rtl/>
        </w:rPr>
        <w:t>חברת מפ"י בע"מ נ' משק אשר אשכנזי ושות'</w:t>
      </w:r>
      <w:r w:rsidR="00D349FB" w:rsidRPr="00BC1C97">
        <w:rPr>
          <w:rFonts w:ascii="Arial" w:hAnsi="Arial"/>
          <w:noProof w:val="0"/>
          <w:rtl/>
        </w:rPr>
        <w:t xml:space="preserve">, פ"ד </w:t>
      </w:r>
      <w:proofErr w:type="spellStart"/>
      <w:r w:rsidR="00D349FB" w:rsidRPr="00BC1C97">
        <w:rPr>
          <w:rFonts w:ascii="Arial" w:hAnsi="Arial"/>
          <w:noProof w:val="0"/>
          <w:rtl/>
        </w:rPr>
        <w:t>כב</w:t>
      </w:r>
      <w:proofErr w:type="spellEnd"/>
      <w:r w:rsidR="00D349FB" w:rsidRPr="00BC1C97">
        <w:rPr>
          <w:rFonts w:ascii="Arial" w:hAnsi="Arial"/>
          <w:noProof w:val="0"/>
          <w:rtl/>
        </w:rPr>
        <w:t xml:space="preserve"> (1) 211 (1968); רע"א 3716/09 </w:t>
      </w:r>
      <w:proofErr w:type="spellStart"/>
      <w:r w:rsidR="00D349FB" w:rsidRPr="00BC1C97">
        <w:rPr>
          <w:rFonts w:ascii="Arial" w:hAnsi="Arial"/>
          <w:b/>
          <w:bCs/>
          <w:noProof w:val="0"/>
          <w:rtl/>
        </w:rPr>
        <w:t>ג'אנה</w:t>
      </w:r>
      <w:proofErr w:type="spellEnd"/>
      <w:r w:rsidR="00D349FB" w:rsidRPr="00BC1C97">
        <w:rPr>
          <w:rFonts w:ascii="Arial" w:hAnsi="Arial"/>
          <w:b/>
          <w:bCs/>
          <w:noProof w:val="0"/>
          <w:rtl/>
        </w:rPr>
        <w:t xml:space="preserve"> תעשיות והשקעות בע"מ נ' מאזן </w:t>
      </w:r>
      <w:proofErr w:type="spellStart"/>
      <w:r w:rsidR="00D349FB" w:rsidRPr="00BC1C97">
        <w:rPr>
          <w:rFonts w:ascii="Arial" w:hAnsi="Arial"/>
          <w:b/>
          <w:bCs/>
          <w:noProof w:val="0"/>
          <w:rtl/>
        </w:rPr>
        <w:t>עואד</w:t>
      </w:r>
      <w:proofErr w:type="spellEnd"/>
      <w:r w:rsidR="00D349FB" w:rsidRPr="00BC1C97">
        <w:rPr>
          <w:rFonts w:ascii="Arial" w:hAnsi="Arial"/>
          <w:b/>
          <w:bCs/>
          <w:noProof w:val="0"/>
          <w:rtl/>
        </w:rPr>
        <w:t xml:space="preserve"> מסחר כללי בע"מ </w:t>
      </w:r>
      <w:r w:rsidR="00814F14">
        <w:rPr>
          <w:rFonts w:ascii="Arial" w:hAnsi="Arial" w:hint="cs"/>
          <w:noProof w:val="0"/>
          <w:rtl/>
        </w:rPr>
        <w:t>(פורסם בנבו,</w:t>
      </w:r>
      <w:r w:rsidR="00405153">
        <w:rPr>
          <w:rFonts w:ascii="Arial" w:hAnsi="Arial" w:hint="cs"/>
          <w:noProof w:val="0"/>
          <w:rtl/>
        </w:rPr>
        <w:t xml:space="preserve"> </w:t>
      </w:r>
      <w:r w:rsidR="00405153">
        <w:rPr>
          <w:rFonts w:ascii="Arial" w:hAnsi="Arial"/>
          <w:noProof w:val="0"/>
          <w:rtl/>
        </w:rPr>
        <w:t>21.9.2009</w:t>
      </w:r>
      <w:r w:rsidR="00405153">
        <w:rPr>
          <w:rFonts w:ascii="Arial" w:hAnsi="Arial" w:hint="cs"/>
          <w:noProof w:val="0"/>
          <w:rtl/>
        </w:rPr>
        <w:t>)</w:t>
      </w:r>
      <w:r w:rsidR="00D349FB" w:rsidRPr="00BC1C97">
        <w:rPr>
          <w:rFonts w:ascii="Arial" w:hAnsi="Arial" w:hint="cs"/>
          <w:noProof w:val="0"/>
          <w:rtl/>
        </w:rPr>
        <w:t>).</w:t>
      </w:r>
      <w:r w:rsidR="00647A96" w:rsidRPr="00BC1C97">
        <w:rPr>
          <w:rFonts w:ascii="Arial" w:hAnsi="Arial" w:hint="cs"/>
          <w:noProof w:val="0"/>
          <w:rtl/>
        </w:rPr>
        <w:t xml:space="preserve"> ברם, ביישום קונקרטי למקרה שלפנינו, על בסיס הראיות </w:t>
      </w:r>
      <w:r w:rsidR="00B02D4F" w:rsidRPr="00BC1C97">
        <w:rPr>
          <w:rFonts w:ascii="Arial" w:hAnsi="Arial" w:hint="cs"/>
          <w:noProof w:val="0"/>
          <w:rtl/>
        </w:rPr>
        <w:t>שהונחו לפניי ואשר החסרים שבהם פורטו בהרחבה</w:t>
      </w:r>
      <w:r w:rsidR="00405153">
        <w:rPr>
          <w:rFonts w:ascii="Arial" w:hAnsi="Arial" w:hint="cs"/>
          <w:noProof w:val="0"/>
          <w:rtl/>
        </w:rPr>
        <w:t>,</w:t>
      </w:r>
      <w:r w:rsidR="00B02D4F" w:rsidRPr="00BC1C97">
        <w:rPr>
          <w:rFonts w:ascii="Arial" w:hAnsi="Arial" w:hint="cs"/>
          <w:noProof w:val="0"/>
          <w:rtl/>
        </w:rPr>
        <w:t xml:space="preserve"> </w:t>
      </w:r>
      <w:r w:rsidR="00647A96" w:rsidRPr="00BC1C97">
        <w:rPr>
          <w:rFonts w:ascii="Arial" w:hAnsi="Arial" w:hint="cs"/>
          <w:noProof w:val="0"/>
          <w:rtl/>
        </w:rPr>
        <w:t>לא ניתן לקבוע כי המועצה הייתה "</w:t>
      </w:r>
      <w:r w:rsidR="00647A96" w:rsidRPr="00BC1C97">
        <w:rPr>
          <w:rFonts w:ascii="Arial" w:hAnsi="Arial"/>
          <w:noProof w:val="0"/>
          <w:rtl/>
        </w:rPr>
        <w:t>בעלו של הדבר או ממונה עליו או תופש הנכס שמתוכו נמלט הדבר</w:t>
      </w:r>
      <w:r w:rsidR="00647A96" w:rsidRPr="00BC1C97">
        <w:rPr>
          <w:rFonts w:ascii="Arial" w:hAnsi="Arial" w:hint="cs"/>
          <w:noProof w:val="0"/>
          <w:rtl/>
        </w:rPr>
        <w:t>".</w:t>
      </w:r>
      <w:r w:rsidR="005429E4" w:rsidRPr="00BC1C97">
        <w:rPr>
          <w:rFonts w:ascii="Arial" w:hAnsi="Arial" w:hint="cs"/>
          <w:noProof w:val="0"/>
          <w:rtl/>
        </w:rPr>
        <w:t xml:space="preserve"> אין צורך לומר כי נטל</w:t>
      </w:r>
      <w:r w:rsidR="00405153">
        <w:rPr>
          <w:rFonts w:ascii="Arial" w:hAnsi="Arial" w:hint="cs"/>
          <w:noProof w:val="0"/>
          <w:rtl/>
        </w:rPr>
        <w:t xml:space="preserve"> השכנוע לגבי תחולת התנאים של סעיף</w:t>
      </w:r>
      <w:r w:rsidR="005429E4" w:rsidRPr="00BC1C97">
        <w:rPr>
          <w:rFonts w:ascii="Arial" w:hAnsi="Arial" w:hint="cs"/>
          <w:noProof w:val="0"/>
          <w:rtl/>
        </w:rPr>
        <w:t xml:space="preserve"> 38 מוטלים על התובע</w:t>
      </w:r>
      <w:r w:rsidR="00405153">
        <w:rPr>
          <w:rFonts w:ascii="Arial" w:hAnsi="Arial" w:hint="cs"/>
          <w:noProof w:val="0"/>
          <w:rtl/>
        </w:rPr>
        <w:t>ים</w:t>
      </w:r>
      <w:r w:rsidR="005429E4" w:rsidRPr="00BC1C97">
        <w:rPr>
          <w:rFonts w:ascii="Arial" w:hAnsi="Arial" w:hint="cs"/>
          <w:noProof w:val="0"/>
          <w:rtl/>
        </w:rPr>
        <w:t xml:space="preserve"> (</w:t>
      </w:r>
      <w:r w:rsidR="005429E4" w:rsidRPr="00BC1C97">
        <w:rPr>
          <w:rFonts w:ascii="Arial" w:hAnsi="Arial"/>
          <w:noProof w:val="0"/>
          <w:rtl/>
        </w:rPr>
        <w:t>ע"א 1071/96</w:t>
      </w:r>
      <w:r w:rsidR="005429E4" w:rsidRPr="00BC1C97">
        <w:rPr>
          <w:rFonts w:ascii="Arial" w:hAnsi="Arial" w:hint="cs"/>
          <w:noProof w:val="0"/>
          <w:rtl/>
        </w:rPr>
        <w:t xml:space="preserve"> </w:t>
      </w:r>
      <w:r w:rsidR="005429E4" w:rsidRPr="00405153">
        <w:rPr>
          <w:rFonts w:ascii="Arial" w:hAnsi="Arial"/>
          <w:b/>
          <w:bCs/>
          <w:noProof w:val="0"/>
          <w:rtl/>
        </w:rPr>
        <w:t xml:space="preserve">עיזבון המנוח אמין פואד </w:t>
      </w:r>
      <w:proofErr w:type="spellStart"/>
      <w:r w:rsidR="005429E4" w:rsidRPr="00405153">
        <w:rPr>
          <w:rFonts w:ascii="Arial" w:hAnsi="Arial"/>
          <w:b/>
          <w:bCs/>
          <w:noProof w:val="0"/>
          <w:rtl/>
        </w:rPr>
        <w:t>אלעבד</w:t>
      </w:r>
      <w:proofErr w:type="spellEnd"/>
      <w:r w:rsidR="005429E4" w:rsidRPr="00405153">
        <w:rPr>
          <w:rFonts w:ascii="Arial" w:hAnsi="Arial"/>
          <w:b/>
          <w:bCs/>
          <w:noProof w:val="0"/>
          <w:rtl/>
        </w:rPr>
        <w:t xml:space="preserve"> נאצר נ' מדינת ישראל</w:t>
      </w:r>
      <w:r w:rsidR="00405153">
        <w:rPr>
          <w:rFonts w:ascii="Arial" w:hAnsi="Arial" w:hint="cs"/>
          <w:noProof w:val="0"/>
          <w:rtl/>
        </w:rPr>
        <w:t xml:space="preserve">, פ"ד ס(4) 337, </w:t>
      </w:r>
      <w:r w:rsidR="005429E4" w:rsidRPr="00BC1C97">
        <w:rPr>
          <w:rFonts w:ascii="Arial" w:hAnsi="Arial" w:hint="cs"/>
          <w:noProof w:val="0"/>
          <w:rtl/>
        </w:rPr>
        <w:t>פסקה 13</w:t>
      </w:r>
      <w:r w:rsidR="00405153">
        <w:rPr>
          <w:rFonts w:ascii="Arial" w:hAnsi="Arial" w:hint="cs"/>
          <w:noProof w:val="0"/>
          <w:rtl/>
        </w:rPr>
        <w:t xml:space="preserve"> (2006)</w:t>
      </w:r>
      <w:r w:rsidR="005429E4" w:rsidRPr="00BC1C97">
        <w:rPr>
          <w:rFonts w:ascii="Arial" w:hAnsi="Arial" w:hint="cs"/>
          <w:noProof w:val="0"/>
          <w:rtl/>
        </w:rPr>
        <w:t xml:space="preserve">). </w:t>
      </w:r>
      <w:r w:rsidR="00647A96" w:rsidRPr="00BC1C97">
        <w:rPr>
          <w:rFonts w:ascii="Arial" w:hAnsi="Arial" w:hint="cs"/>
          <w:noProof w:val="0"/>
          <w:rtl/>
        </w:rPr>
        <w:t xml:space="preserve">במילים אחרות, </w:t>
      </w:r>
      <w:r w:rsidR="005429E4" w:rsidRPr="00BC1C97">
        <w:rPr>
          <w:rFonts w:ascii="Arial" w:hAnsi="Arial" w:hint="cs"/>
          <w:noProof w:val="0"/>
          <w:rtl/>
        </w:rPr>
        <w:t>החוסר הראייתי שאופף את המ</w:t>
      </w:r>
      <w:r w:rsidR="009C3EB8">
        <w:rPr>
          <w:rFonts w:ascii="Arial" w:hAnsi="Arial" w:hint="cs"/>
          <w:noProof w:val="0"/>
          <w:rtl/>
        </w:rPr>
        <w:t>קרה לא פסח גם על הוכחת תנאי סע</w:t>
      </w:r>
      <w:r w:rsidR="00405153">
        <w:rPr>
          <w:rFonts w:ascii="Arial" w:hAnsi="Arial" w:hint="cs"/>
          <w:noProof w:val="0"/>
          <w:rtl/>
        </w:rPr>
        <w:t>יף</w:t>
      </w:r>
      <w:r w:rsidR="005429E4" w:rsidRPr="00BC1C97">
        <w:rPr>
          <w:rFonts w:ascii="Arial" w:hAnsi="Arial" w:hint="cs"/>
          <w:noProof w:val="0"/>
          <w:rtl/>
        </w:rPr>
        <w:t xml:space="preserve"> 38 ולא </w:t>
      </w:r>
      <w:r w:rsidR="00647A96" w:rsidRPr="00BC1C97">
        <w:rPr>
          <w:rFonts w:ascii="Arial" w:hAnsi="Arial" w:hint="cs"/>
          <w:noProof w:val="0"/>
          <w:rtl/>
        </w:rPr>
        <w:t>ניתן לקבוע כי התקיימו התנאים</w:t>
      </w:r>
      <w:r w:rsidR="009C3EB8">
        <w:rPr>
          <w:rFonts w:ascii="Arial" w:hAnsi="Arial" w:hint="cs"/>
          <w:noProof w:val="0"/>
          <w:rtl/>
        </w:rPr>
        <w:t xml:space="preserve"> המקדמיים שמאפשרים החלתו של סע</w:t>
      </w:r>
      <w:r w:rsidR="00405153">
        <w:rPr>
          <w:rFonts w:ascii="Arial" w:hAnsi="Arial" w:hint="cs"/>
          <w:noProof w:val="0"/>
          <w:rtl/>
        </w:rPr>
        <w:t>יף</w:t>
      </w:r>
      <w:r w:rsidR="00B02D4F" w:rsidRPr="00BC1C97">
        <w:rPr>
          <w:rFonts w:ascii="Arial" w:hAnsi="Arial" w:hint="cs"/>
          <w:noProof w:val="0"/>
          <w:rtl/>
        </w:rPr>
        <w:t xml:space="preserve"> 38 על המקרה הנדון</w:t>
      </w:r>
      <w:r w:rsidR="00BC1C97" w:rsidRPr="00BC1C97">
        <w:rPr>
          <w:rFonts w:ascii="Arial" w:hAnsi="Arial" w:hint="cs"/>
          <w:noProof w:val="0"/>
          <w:rtl/>
        </w:rPr>
        <w:t xml:space="preserve"> (השוו: ת"א (</w:t>
      </w:r>
      <w:r w:rsidR="00405153">
        <w:rPr>
          <w:rFonts w:ascii="Arial" w:hAnsi="Arial" w:hint="cs"/>
          <w:noProof w:val="0"/>
          <w:rtl/>
        </w:rPr>
        <w:t xml:space="preserve">מחוזי </w:t>
      </w:r>
      <w:r w:rsidR="00BC1C97" w:rsidRPr="00BC1C97">
        <w:rPr>
          <w:rFonts w:ascii="Arial" w:hAnsi="Arial" w:hint="cs"/>
          <w:noProof w:val="0"/>
          <w:rtl/>
        </w:rPr>
        <w:t>חיפה)</w:t>
      </w:r>
      <w:r w:rsidR="00405153">
        <w:rPr>
          <w:rFonts w:ascii="Arial" w:hAnsi="Arial" w:hint="cs"/>
          <w:noProof w:val="0"/>
          <w:rtl/>
        </w:rPr>
        <w:t xml:space="preserve"> 732/01</w:t>
      </w:r>
      <w:r w:rsidR="00BC1C97" w:rsidRPr="00BC1C97">
        <w:rPr>
          <w:rFonts w:ascii="Arial" w:hAnsi="Arial" w:hint="cs"/>
          <w:noProof w:val="0"/>
          <w:rtl/>
        </w:rPr>
        <w:t xml:space="preserve"> </w:t>
      </w:r>
      <w:r w:rsidR="00BC1C97" w:rsidRPr="00405153">
        <w:rPr>
          <w:rFonts w:ascii="Arial" w:hAnsi="Arial" w:hint="cs"/>
          <w:b/>
          <w:bCs/>
          <w:noProof w:val="0"/>
          <w:rtl/>
        </w:rPr>
        <w:t>לוי נ' חיפה כימיקלים</w:t>
      </w:r>
      <w:r w:rsidR="00405153">
        <w:rPr>
          <w:rFonts w:ascii="Arial" w:hAnsi="Arial" w:hint="cs"/>
          <w:noProof w:val="0"/>
          <w:rtl/>
        </w:rPr>
        <w:t xml:space="preserve"> </w:t>
      </w:r>
      <w:r w:rsidR="00405153" w:rsidRPr="00405153">
        <w:rPr>
          <w:rFonts w:ascii="Arial" w:hAnsi="Arial" w:hint="cs"/>
          <w:b/>
          <w:bCs/>
          <w:noProof w:val="0"/>
          <w:rtl/>
        </w:rPr>
        <w:t>בע"מ</w:t>
      </w:r>
      <w:r w:rsidR="00F53114" w:rsidRPr="00F53114">
        <w:rPr>
          <w:rFonts w:ascii="Arial" w:hAnsi="Arial" w:hint="cs"/>
          <w:noProof w:val="0"/>
          <w:rtl/>
        </w:rPr>
        <w:t>, עמ' 89-88, 95</w:t>
      </w:r>
      <w:r w:rsidR="00BC1C97" w:rsidRPr="00BC1C97">
        <w:rPr>
          <w:rFonts w:ascii="Arial" w:hAnsi="Arial" w:hint="cs"/>
          <w:noProof w:val="0"/>
          <w:rtl/>
        </w:rPr>
        <w:t xml:space="preserve"> (</w:t>
      </w:r>
      <w:r w:rsidR="00405153">
        <w:rPr>
          <w:rFonts w:ascii="Arial" w:hAnsi="Arial" w:hint="cs"/>
          <w:noProof w:val="0"/>
          <w:rtl/>
        </w:rPr>
        <w:t>פורסם בנבו, 3.11.2013</w:t>
      </w:r>
      <w:r w:rsidR="00F53114">
        <w:rPr>
          <w:rFonts w:ascii="Arial" w:hAnsi="Arial" w:hint="cs"/>
          <w:noProof w:val="0"/>
          <w:rtl/>
        </w:rPr>
        <w:t xml:space="preserve">)). </w:t>
      </w:r>
      <w:r w:rsidR="00BC1C97" w:rsidRPr="00BC1C97">
        <w:rPr>
          <w:rFonts w:ascii="Arial" w:hAnsi="Arial" w:hint="cs"/>
          <w:noProof w:val="0"/>
          <w:rtl/>
        </w:rPr>
        <w:t>ודוק</w:t>
      </w:r>
      <w:r w:rsidR="00405153">
        <w:rPr>
          <w:rFonts w:ascii="Arial" w:hAnsi="Arial" w:hint="cs"/>
          <w:noProof w:val="0"/>
          <w:rtl/>
        </w:rPr>
        <w:t>:</w:t>
      </w:r>
      <w:r w:rsidR="00BC1C97" w:rsidRPr="00BC1C97">
        <w:rPr>
          <w:rFonts w:ascii="Arial" w:hAnsi="Arial" w:hint="cs"/>
          <w:noProof w:val="0"/>
          <w:rtl/>
        </w:rPr>
        <w:t xml:space="preserve"> </w:t>
      </w:r>
      <w:r w:rsidR="00647A96" w:rsidRPr="00BC1C97">
        <w:rPr>
          <w:rFonts w:ascii="Arial" w:hAnsi="Arial" w:hint="cs"/>
          <w:noProof w:val="0"/>
          <w:rtl/>
        </w:rPr>
        <w:t>בניגוד למקרים שנדונו בפסיקה, אין המדובר</w:t>
      </w:r>
      <w:r w:rsidR="00BC1C97">
        <w:rPr>
          <w:rFonts w:cs="Times New Roman" w:hint="cs"/>
          <w:noProof w:val="0"/>
          <w:rtl/>
        </w:rPr>
        <w:t xml:space="preserve"> </w:t>
      </w:r>
      <w:r w:rsidR="00647A96" w:rsidRPr="00BC1C97">
        <w:rPr>
          <w:rFonts w:ascii="Arial" w:hAnsi="Arial" w:hint="cs"/>
          <w:noProof w:val="0"/>
          <w:rtl/>
        </w:rPr>
        <w:t xml:space="preserve">כאן במקרה בו מקור ההצפה הוא במערכת הניקוז, אלא כנטען על ידי התובעים </w:t>
      </w:r>
      <w:r w:rsidR="00B02D4F" w:rsidRPr="00BC1C97">
        <w:rPr>
          <w:rFonts w:ascii="Arial" w:hAnsi="Arial" w:hint="cs"/>
          <w:noProof w:val="0"/>
          <w:rtl/>
        </w:rPr>
        <w:t xml:space="preserve">ההצפה נגרמה כתוצאה ממי </w:t>
      </w:r>
      <w:r w:rsidR="00647A96" w:rsidRPr="00BC1C97">
        <w:rPr>
          <w:rFonts w:ascii="Arial" w:hAnsi="Arial" w:hint="cs"/>
          <w:noProof w:val="0"/>
          <w:rtl/>
        </w:rPr>
        <w:t>גשמים שגרמ</w:t>
      </w:r>
      <w:r w:rsidR="00B02D4F" w:rsidRPr="00BC1C97">
        <w:rPr>
          <w:rFonts w:ascii="Arial" w:hAnsi="Arial" w:hint="cs"/>
          <w:noProof w:val="0"/>
          <w:rtl/>
        </w:rPr>
        <w:t>ו לסחף</w:t>
      </w:r>
      <w:r w:rsidR="005429E4" w:rsidRPr="00BC1C97">
        <w:rPr>
          <w:rFonts w:ascii="Arial" w:hAnsi="Arial" w:hint="cs"/>
          <w:noProof w:val="0"/>
          <w:rtl/>
        </w:rPr>
        <w:t xml:space="preserve"> שלא ברור על איזה שטחים חלש</w:t>
      </w:r>
      <w:r w:rsidR="009D4598">
        <w:rPr>
          <w:rFonts w:ascii="Arial" w:hAnsi="Arial" w:hint="cs"/>
          <w:noProof w:val="0"/>
          <w:rtl/>
        </w:rPr>
        <w:t>,</w:t>
      </w:r>
      <w:r w:rsidR="005429E4" w:rsidRPr="00BC1C97">
        <w:rPr>
          <w:rFonts w:ascii="Arial" w:hAnsi="Arial" w:hint="cs"/>
          <w:noProof w:val="0"/>
          <w:rtl/>
        </w:rPr>
        <w:t xml:space="preserve"> ו</w:t>
      </w:r>
      <w:r w:rsidR="00B02D4F" w:rsidRPr="00BC1C97">
        <w:rPr>
          <w:rFonts w:ascii="Arial" w:hAnsi="Arial" w:hint="cs"/>
          <w:noProof w:val="0"/>
          <w:rtl/>
        </w:rPr>
        <w:t xml:space="preserve">פרטיו כמו גם מנגנון ההצפה </w:t>
      </w:r>
      <w:r w:rsidR="00647A96" w:rsidRPr="00BC1C97">
        <w:rPr>
          <w:rFonts w:ascii="Arial" w:hAnsi="Arial" w:hint="cs"/>
          <w:noProof w:val="0"/>
          <w:rtl/>
        </w:rPr>
        <w:t>נותרו ל</w:t>
      </w:r>
      <w:r w:rsidR="00520D32" w:rsidRPr="00BC1C97">
        <w:rPr>
          <w:rFonts w:ascii="Arial" w:hAnsi="Arial" w:hint="cs"/>
          <w:noProof w:val="0"/>
          <w:rtl/>
        </w:rPr>
        <w:t>וט בערפל (השוו:</w:t>
      </w:r>
      <w:r w:rsidR="001D0080" w:rsidRPr="00BC1C97">
        <w:rPr>
          <w:rFonts w:ascii="Arial" w:hAnsi="Arial" w:hint="cs"/>
          <w:noProof w:val="0"/>
          <w:rtl/>
        </w:rPr>
        <w:t xml:space="preserve"> ת"א (שלום קריות) 59987-06-13 </w:t>
      </w:r>
      <w:proofErr w:type="spellStart"/>
      <w:r w:rsidR="001D0080" w:rsidRPr="00BC1C97">
        <w:rPr>
          <w:rFonts w:ascii="Arial" w:hAnsi="Arial" w:hint="cs"/>
          <w:b/>
          <w:bCs/>
          <w:noProof w:val="0"/>
          <w:rtl/>
        </w:rPr>
        <w:t>סרחאן</w:t>
      </w:r>
      <w:proofErr w:type="spellEnd"/>
      <w:r w:rsidR="001D0080" w:rsidRPr="00BC1C97">
        <w:rPr>
          <w:rFonts w:ascii="Arial" w:hAnsi="Arial" w:hint="cs"/>
          <w:b/>
          <w:bCs/>
          <w:noProof w:val="0"/>
          <w:rtl/>
        </w:rPr>
        <w:t xml:space="preserve"> נ' מועצה מקומית </w:t>
      </w:r>
      <w:proofErr w:type="spellStart"/>
      <w:r w:rsidR="001D0080" w:rsidRPr="00BC1C97">
        <w:rPr>
          <w:rFonts w:ascii="Arial" w:hAnsi="Arial" w:hint="cs"/>
          <w:b/>
          <w:bCs/>
          <w:noProof w:val="0"/>
          <w:rtl/>
        </w:rPr>
        <w:t>מג'דאלכרום</w:t>
      </w:r>
      <w:proofErr w:type="spellEnd"/>
      <w:r w:rsidR="001D0080" w:rsidRPr="00BC1C97">
        <w:rPr>
          <w:rFonts w:ascii="Arial" w:hAnsi="Arial" w:hint="cs"/>
          <w:noProof w:val="0"/>
          <w:rtl/>
        </w:rPr>
        <w:t xml:space="preserve"> </w:t>
      </w:r>
      <w:r w:rsidR="00F94312">
        <w:rPr>
          <w:rFonts w:ascii="Arial" w:hAnsi="Arial" w:hint="cs"/>
          <w:noProof w:val="0"/>
          <w:rtl/>
        </w:rPr>
        <w:t>(פורסם בנבו, 26.3.2017)</w:t>
      </w:r>
      <w:r w:rsidR="009D4598">
        <w:rPr>
          <w:rFonts w:ascii="Arial" w:hAnsi="Arial" w:hint="cs"/>
          <w:noProof w:val="0"/>
          <w:rtl/>
        </w:rPr>
        <w:t>)</w:t>
      </w:r>
      <w:r w:rsidR="00F94312">
        <w:rPr>
          <w:rFonts w:ascii="Arial" w:hAnsi="Arial" w:hint="cs"/>
          <w:noProof w:val="0"/>
          <w:rtl/>
        </w:rPr>
        <w:t>. מסקנתי כי התובע לא הוכי</w:t>
      </w:r>
      <w:r w:rsidR="009C3EB8">
        <w:rPr>
          <w:rFonts w:ascii="Arial" w:hAnsi="Arial" w:hint="cs"/>
          <w:noProof w:val="0"/>
          <w:rtl/>
        </w:rPr>
        <w:t>ח את התנאים המוקדמים לתחולת סע</w:t>
      </w:r>
      <w:r w:rsidR="009D4598">
        <w:rPr>
          <w:rFonts w:ascii="Arial" w:hAnsi="Arial" w:hint="cs"/>
          <w:noProof w:val="0"/>
          <w:rtl/>
        </w:rPr>
        <w:t>יף</w:t>
      </w:r>
      <w:r w:rsidR="00F94312">
        <w:rPr>
          <w:rFonts w:ascii="Arial" w:hAnsi="Arial" w:hint="cs"/>
          <w:noProof w:val="0"/>
          <w:rtl/>
        </w:rPr>
        <w:t xml:space="preserve"> 38 מייתרת את הדיון בשאלה</w:t>
      </w:r>
      <w:r w:rsidR="009C3EB8">
        <w:rPr>
          <w:rFonts w:ascii="Arial" w:hAnsi="Arial" w:hint="cs"/>
          <w:noProof w:val="0"/>
          <w:rtl/>
        </w:rPr>
        <w:t xml:space="preserve"> אם סע</w:t>
      </w:r>
      <w:r w:rsidR="009D4598">
        <w:rPr>
          <w:rFonts w:ascii="Arial" w:hAnsi="Arial" w:hint="cs"/>
          <w:noProof w:val="0"/>
          <w:rtl/>
        </w:rPr>
        <w:t>יף</w:t>
      </w:r>
      <w:r w:rsidR="00F94312">
        <w:rPr>
          <w:rFonts w:ascii="Arial" w:hAnsi="Arial" w:hint="cs"/>
          <w:noProof w:val="0"/>
          <w:rtl/>
        </w:rPr>
        <w:t xml:space="preserve"> 38 יכול לשרת את התובע במקרה של עמימות עובדתית בשאלת הקשר הסיבתי ולא רק בשאלת </w:t>
      </w:r>
      <w:r w:rsidR="00F94312" w:rsidRPr="00F94312">
        <w:rPr>
          <w:rFonts w:ascii="David" w:hAnsi="David"/>
          <w:noProof w:val="0"/>
          <w:rtl/>
        </w:rPr>
        <w:t xml:space="preserve">ההתרשלות (ראו: </w:t>
      </w:r>
      <w:r w:rsidR="00F94312">
        <w:rPr>
          <w:rFonts w:ascii="David" w:hAnsi="David"/>
          <w:noProof w:val="0"/>
          <w:rtl/>
        </w:rPr>
        <w:t>ע</w:t>
      </w:r>
      <w:r w:rsidR="009D4598">
        <w:rPr>
          <w:rFonts w:ascii="David" w:hAnsi="David" w:hint="cs"/>
          <w:noProof w:val="0"/>
          <w:rtl/>
        </w:rPr>
        <w:t>"</w:t>
      </w:r>
      <w:r w:rsidR="00F94312">
        <w:rPr>
          <w:rFonts w:ascii="David" w:hAnsi="David"/>
          <w:noProof w:val="0"/>
          <w:rtl/>
        </w:rPr>
        <w:t xml:space="preserve">א 2303/11 </w:t>
      </w:r>
      <w:r w:rsidR="00F94312" w:rsidRPr="009D4598">
        <w:rPr>
          <w:rFonts w:ascii="David" w:hAnsi="David"/>
          <w:b/>
          <w:bCs/>
          <w:noProof w:val="0"/>
          <w:rtl/>
        </w:rPr>
        <w:t xml:space="preserve">מדינת ישראל - משרד הביטחון נ' </w:t>
      </w:r>
      <w:proofErr w:type="spellStart"/>
      <w:r w:rsidR="00F94312" w:rsidRPr="009D4598">
        <w:rPr>
          <w:rFonts w:ascii="David" w:hAnsi="David"/>
          <w:b/>
          <w:bCs/>
          <w:noProof w:val="0"/>
          <w:rtl/>
        </w:rPr>
        <w:t>עואודה</w:t>
      </w:r>
      <w:proofErr w:type="spellEnd"/>
      <w:r w:rsidR="009D4598">
        <w:rPr>
          <w:rFonts w:ascii="David" w:hAnsi="David" w:hint="cs"/>
          <w:noProof w:val="0"/>
          <w:rtl/>
        </w:rPr>
        <w:t xml:space="preserve"> (פורסם בנבו, 24.6.2014)</w:t>
      </w:r>
      <w:r w:rsidR="00D633C6">
        <w:rPr>
          <w:rFonts w:ascii="David" w:hAnsi="David" w:hint="cs"/>
          <w:noProof w:val="0"/>
          <w:rtl/>
        </w:rPr>
        <w:t>; ע"א</w:t>
      </w:r>
      <w:r w:rsidR="00D633C6" w:rsidRPr="00D633C6">
        <w:rPr>
          <w:rFonts w:ascii="David" w:hAnsi="David"/>
          <w:noProof w:val="0"/>
        </w:rPr>
        <w:t xml:space="preserve"> 3518/16 </w:t>
      </w:r>
      <w:r w:rsidR="00D633C6" w:rsidRPr="009D4598">
        <w:rPr>
          <w:rFonts w:ascii="David" w:hAnsi="David"/>
          <w:b/>
          <w:bCs/>
          <w:noProof w:val="0"/>
          <w:rtl/>
        </w:rPr>
        <w:t>פוג</w:t>
      </w:r>
      <w:r w:rsidR="00D633C6" w:rsidRPr="009D4598">
        <w:rPr>
          <w:rFonts w:ascii="David" w:hAnsi="David" w:hint="cs"/>
          <w:b/>
          <w:bCs/>
          <w:noProof w:val="0"/>
          <w:rtl/>
        </w:rPr>
        <w:t>ל נ' עירית טבריה</w:t>
      </w:r>
      <w:r w:rsidR="009D4598">
        <w:rPr>
          <w:rFonts w:ascii="David" w:hAnsi="David" w:hint="cs"/>
          <w:noProof w:val="0"/>
          <w:rtl/>
        </w:rPr>
        <w:t xml:space="preserve"> (פורסם בנבו, 25.10.2018)</w:t>
      </w:r>
      <w:r w:rsidR="00D633C6">
        <w:rPr>
          <w:rFonts w:ascii="David" w:hAnsi="David" w:hint="cs"/>
          <w:noProof w:val="0"/>
          <w:rtl/>
        </w:rPr>
        <w:t xml:space="preserve">). </w:t>
      </w:r>
    </w:p>
    <w:p w14:paraId="6A365A73" w14:textId="77777777" w:rsidR="00FD5C0E" w:rsidRPr="00FD5C0E" w:rsidRDefault="00D633C6" w:rsidP="00D633C6">
      <w:pPr>
        <w:spacing w:after="160" w:line="360" w:lineRule="auto"/>
        <w:contextualSpacing/>
        <w:jc w:val="both"/>
        <w:rPr>
          <w:rFonts w:ascii="Arial" w:hAnsi="Arial"/>
          <w:noProof w:val="0"/>
        </w:rPr>
      </w:pPr>
      <w:r w:rsidRPr="00D633C6">
        <w:rPr>
          <w:rFonts w:ascii="David" w:hAnsi="David"/>
          <w:noProof w:val="0"/>
        </w:rPr>
        <w:t xml:space="preserve"> </w:t>
      </w:r>
    </w:p>
    <w:p w14:paraId="4238DA6C" w14:textId="77777777" w:rsidR="006B6169" w:rsidRPr="006B6169" w:rsidRDefault="00FD5C0E" w:rsidP="007D3DCE">
      <w:pPr>
        <w:numPr>
          <w:ilvl w:val="0"/>
          <w:numId w:val="1"/>
        </w:numPr>
        <w:spacing w:after="160" w:line="360" w:lineRule="auto"/>
        <w:contextualSpacing/>
        <w:jc w:val="both"/>
        <w:rPr>
          <w:rFonts w:ascii="Arial" w:hAnsi="Arial"/>
          <w:noProof w:val="0"/>
        </w:rPr>
      </w:pPr>
      <w:r w:rsidRPr="00FD5C0E">
        <w:rPr>
          <w:rFonts w:ascii="Arial" w:hAnsi="Arial"/>
          <w:noProof w:val="0"/>
          <w:rtl/>
        </w:rPr>
        <w:t>נוכח קביע</w:t>
      </w:r>
      <w:r w:rsidR="001D0080">
        <w:rPr>
          <w:rFonts w:ascii="Arial" w:hAnsi="Arial" w:hint="cs"/>
          <w:noProof w:val="0"/>
          <w:rtl/>
        </w:rPr>
        <w:t xml:space="preserve">ותיי במישור האחריות, </w:t>
      </w:r>
      <w:r w:rsidRPr="00FD5C0E">
        <w:rPr>
          <w:rFonts w:ascii="Arial" w:hAnsi="Arial"/>
          <w:noProof w:val="0"/>
          <w:rtl/>
        </w:rPr>
        <w:t xml:space="preserve">מתייתר הדיון בשאלת הנזק. עם זאת, </w:t>
      </w:r>
      <w:r w:rsidR="001D0080">
        <w:rPr>
          <w:rFonts w:ascii="Arial" w:hAnsi="Arial" w:hint="cs"/>
          <w:noProof w:val="0"/>
          <w:rtl/>
        </w:rPr>
        <w:t xml:space="preserve">בבחינת </w:t>
      </w:r>
      <w:r w:rsidRPr="00FD5C0E">
        <w:rPr>
          <w:rFonts w:ascii="Arial" w:hAnsi="Arial"/>
          <w:noProof w:val="0"/>
          <w:rtl/>
        </w:rPr>
        <w:t xml:space="preserve">למעלה מהצריך אציין כי </w:t>
      </w:r>
      <w:r w:rsidR="001D0080">
        <w:rPr>
          <w:rFonts w:ascii="Arial" w:hAnsi="Arial" w:hint="cs"/>
          <w:noProof w:val="0"/>
          <w:rtl/>
        </w:rPr>
        <w:t>מספר ק</w:t>
      </w:r>
      <w:r w:rsidR="009D4598">
        <w:rPr>
          <w:rFonts w:ascii="Arial" w:hAnsi="Arial" w:hint="cs"/>
          <w:noProof w:val="0"/>
          <w:rtl/>
        </w:rPr>
        <w:t>שיים</w:t>
      </w:r>
      <w:r w:rsidR="006776D9">
        <w:rPr>
          <w:rFonts w:ascii="Arial" w:hAnsi="Arial" w:hint="cs"/>
          <w:noProof w:val="0"/>
          <w:rtl/>
        </w:rPr>
        <w:t xml:space="preserve"> נמצא</w:t>
      </w:r>
      <w:r w:rsidR="009D4598">
        <w:rPr>
          <w:rFonts w:ascii="Arial" w:hAnsi="Arial" w:hint="cs"/>
          <w:noProof w:val="0"/>
          <w:rtl/>
        </w:rPr>
        <w:t>ו גם בהוכחת</w:t>
      </w:r>
      <w:r w:rsidR="006776D9">
        <w:rPr>
          <w:rFonts w:ascii="Arial" w:hAnsi="Arial" w:hint="cs"/>
          <w:noProof w:val="0"/>
          <w:rtl/>
        </w:rPr>
        <w:t xml:space="preserve"> גובה </w:t>
      </w:r>
      <w:r w:rsidR="001D0080">
        <w:rPr>
          <w:rFonts w:ascii="Arial" w:hAnsi="Arial" w:hint="cs"/>
          <w:noProof w:val="0"/>
          <w:rtl/>
        </w:rPr>
        <w:t>הנזק</w:t>
      </w:r>
      <w:r w:rsidR="006776D9">
        <w:rPr>
          <w:rFonts w:ascii="Arial" w:hAnsi="Arial" w:hint="cs"/>
          <w:noProof w:val="0"/>
          <w:rtl/>
        </w:rPr>
        <w:t xml:space="preserve">. </w:t>
      </w:r>
      <w:r w:rsidR="003C4BD0">
        <w:rPr>
          <w:rFonts w:ascii="Arial" w:hAnsi="Arial" w:hint="cs"/>
          <w:noProof w:val="0"/>
          <w:rtl/>
        </w:rPr>
        <w:t>מומחה התובעים העריך את עלות הבשר באופן שלא מתיישב עקרון השבת המצב לקדמותו. במה דברים אמורים? במקום שהמומחה יבקש מהתובעים להציג בפניו</w:t>
      </w:r>
      <w:r w:rsidR="006776D9">
        <w:rPr>
          <w:rFonts w:ascii="Arial" w:hAnsi="Arial" w:hint="cs"/>
          <w:noProof w:val="0"/>
          <w:rtl/>
        </w:rPr>
        <w:t xml:space="preserve"> מסמכים לגבי </w:t>
      </w:r>
      <w:r w:rsidR="003C4BD0">
        <w:rPr>
          <w:rFonts w:ascii="Arial" w:hAnsi="Arial" w:hint="cs"/>
          <w:noProof w:val="0"/>
          <w:rtl/>
        </w:rPr>
        <w:t>עלות רכישת הבשר</w:t>
      </w:r>
      <w:r w:rsidR="009D4598">
        <w:rPr>
          <w:rFonts w:ascii="Arial" w:hAnsi="Arial" w:hint="cs"/>
          <w:noProof w:val="0"/>
          <w:rtl/>
        </w:rPr>
        <w:t>,</w:t>
      </w:r>
      <w:r w:rsidR="006776D9">
        <w:rPr>
          <w:rFonts w:ascii="Arial" w:hAnsi="Arial" w:hint="cs"/>
          <w:noProof w:val="0"/>
          <w:rtl/>
        </w:rPr>
        <w:t xml:space="preserve"> שמן הסתם מצויים בידיהם</w:t>
      </w:r>
      <w:r w:rsidR="0083555B">
        <w:rPr>
          <w:rFonts w:ascii="Arial" w:hAnsi="Arial" w:hint="cs"/>
          <w:noProof w:val="0"/>
          <w:rtl/>
        </w:rPr>
        <w:t xml:space="preserve">, הוא פעל באופן שונה, לדבריו הוא בירר מה עלות </w:t>
      </w:r>
      <w:r w:rsidR="003C4BD0">
        <w:rPr>
          <w:rFonts w:ascii="Arial" w:hAnsi="Arial" w:hint="cs"/>
          <w:noProof w:val="0"/>
          <w:rtl/>
        </w:rPr>
        <w:t>הבשר</w:t>
      </w:r>
      <w:r w:rsidR="0083555B">
        <w:rPr>
          <w:rFonts w:ascii="Arial" w:hAnsi="Arial" w:hint="cs"/>
          <w:noProof w:val="0"/>
          <w:rtl/>
        </w:rPr>
        <w:t xml:space="preserve"> בשוק</w:t>
      </w:r>
      <w:r w:rsidR="003C4BD0">
        <w:rPr>
          <w:rFonts w:ascii="Arial" w:hAnsi="Arial" w:hint="cs"/>
          <w:noProof w:val="0"/>
          <w:rtl/>
        </w:rPr>
        <w:t xml:space="preserve">. גם זאת אף מבלי להציג תיעוד מתאים </w:t>
      </w:r>
      <w:r w:rsidR="003C4BD0">
        <w:rPr>
          <w:rFonts w:ascii="Arial" w:hAnsi="Arial" w:hint="cs"/>
          <w:noProof w:val="0"/>
          <w:rtl/>
        </w:rPr>
        <w:lastRenderedPageBreak/>
        <w:t>להצעות המחיר שנתקבלו (עמ' 20, ש'</w:t>
      </w:r>
      <w:r w:rsidR="009D4598">
        <w:rPr>
          <w:rFonts w:ascii="Arial" w:hAnsi="Arial" w:hint="cs"/>
          <w:noProof w:val="0"/>
          <w:rtl/>
        </w:rPr>
        <w:t xml:space="preserve"> 20-19</w:t>
      </w:r>
      <w:r w:rsidR="003C4BD0">
        <w:rPr>
          <w:rFonts w:ascii="Arial" w:hAnsi="Arial" w:hint="cs"/>
          <w:noProof w:val="0"/>
          <w:rtl/>
        </w:rPr>
        <w:t>, ש'</w:t>
      </w:r>
      <w:r w:rsidR="009D4598">
        <w:rPr>
          <w:rFonts w:ascii="Arial" w:hAnsi="Arial" w:hint="cs"/>
          <w:noProof w:val="0"/>
          <w:rtl/>
        </w:rPr>
        <w:t xml:space="preserve"> 33-32). </w:t>
      </w:r>
      <w:r w:rsidR="006776D9">
        <w:rPr>
          <w:rFonts w:ascii="Arial" w:hAnsi="Arial" w:hint="cs"/>
          <w:noProof w:val="0"/>
          <w:rtl/>
        </w:rPr>
        <w:t xml:space="preserve">כמו כן, לחלק מן ההוצאות שנגרמו לא צורף </w:t>
      </w:r>
      <w:r w:rsidR="0014480E">
        <w:rPr>
          <w:rFonts w:ascii="Arial" w:hAnsi="Arial" w:hint="cs"/>
          <w:noProof w:val="0"/>
          <w:rtl/>
        </w:rPr>
        <w:t>תימוכי</w:t>
      </w:r>
      <w:r w:rsidR="0014480E">
        <w:rPr>
          <w:rFonts w:ascii="Arial" w:hAnsi="Arial" w:hint="eastAsia"/>
          <w:noProof w:val="0"/>
          <w:rtl/>
        </w:rPr>
        <w:t>ן</w:t>
      </w:r>
      <w:r w:rsidR="006776D9">
        <w:rPr>
          <w:rFonts w:ascii="Arial" w:hAnsi="Arial" w:hint="cs"/>
          <w:noProof w:val="0"/>
          <w:rtl/>
        </w:rPr>
        <w:t>, כך למשל ההוצאה בגין הניקיון והשטיפה.</w:t>
      </w:r>
      <w:r w:rsidR="006B6169">
        <w:rPr>
          <w:rFonts w:ascii="Arial" w:hAnsi="Arial" w:hint="cs"/>
          <w:noProof w:val="0"/>
          <w:rtl/>
        </w:rPr>
        <w:t xml:space="preserve"> </w:t>
      </w:r>
      <w:r w:rsidR="006776D9" w:rsidRPr="006B6169">
        <w:rPr>
          <w:rFonts w:ascii="Arial" w:hAnsi="Arial" w:hint="cs"/>
          <w:noProof w:val="0"/>
          <w:rtl/>
        </w:rPr>
        <w:t xml:space="preserve">לשם שלמות התמונה אינני מקבל את טענת הנתבעות כי לא נגרם נזק כלל וכי המדובר בבשר אשר הוצא לגביו צו השמדה על ידי משרד הבריאות מטעמים בריאותיים ללא קשר באירוע ההצפה, והתובעים ניצלו את ההצפה כדי לייחס את נזקם </w:t>
      </w:r>
      <w:r w:rsidR="006776D9" w:rsidRPr="00E93BBF">
        <w:rPr>
          <w:rFonts w:ascii="Arial" w:hAnsi="Arial" w:hint="cs"/>
          <w:noProof w:val="0"/>
          <w:rtl/>
        </w:rPr>
        <w:t>להצפ</w:t>
      </w:r>
      <w:r w:rsidR="00E93BBF" w:rsidRPr="00E93BBF">
        <w:rPr>
          <w:rFonts w:ascii="Arial" w:hAnsi="Arial" w:hint="cs"/>
          <w:noProof w:val="0"/>
          <w:rtl/>
        </w:rPr>
        <w:t xml:space="preserve">ה (עמ' 18 ש' 37-34; </w:t>
      </w:r>
      <w:r w:rsidR="00D01E6E" w:rsidRPr="00E93BBF">
        <w:rPr>
          <w:rFonts w:ascii="Arial" w:hAnsi="Arial" w:hint="cs"/>
          <w:noProof w:val="0"/>
          <w:rtl/>
        </w:rPr>
        <w:t>עמ' 25 ש' 31, ש' 36-35</w:t>
      </w:r>
      <w:r w:rsidR="009D4598" w:rsidRPr="00E93BBF">
        <w:rPr>
          <w:rFonts w:ascii="Arial" w:hAnsi="Arial" w:hint="cs"/>
          <w:noProof w:val="0"/>
          <w:rtl/>
        </w:rPr>
        <w:t>)</w:t>
      </w:r>
      <w:r w:rsidR="007D3DCE">
        <w:rPr>
          <w:rFonts w:ascii="Arial" w:hAnsi="Arial" w:hint="cs"/>
          <w:noProof w:val="0"/>
          <w:rtl/>
        </w:rPr>
        <w:t>.</w:t>
      </w:r>
      <w:r w:rsidR="006B6169" w:rsidRPr="00E93BBF">
        <w:rPr>
          <w:rFonts w:ascii="Arial" w:hAnsi="Arial" w:hint="cs"/>
          <w:noProof w:val="0"/>
          <w:rtl/>
        </w:rPr>
        <w:t xml:space="preserve"> תימוכין לטענת</w:t>
      </w:r>
      <w:r w:rsidR="006B6169" w:rsidRPr="006B6169">
        <w:rPr>
          <w:rFonts w:ascii="Arial" w:hAnsi="Arial" w:hint="cs"/>
          <w:noProof w:val="0"/>
          <w:rtl/>
        </w:rPr>
        <w:t xml:space="preserve"> התובעים ניתן למצוא בצו השמדה שניתן על ידי וטרינר ביום 2.12.2016 </w:t>
      </w:r>
      <w:r w:rsidR="00D01E6E">
        <w:rPr>
          <w:rFonts w:ascii="Arial" w:hAnsi="Arial" w:hint="cs"/>
          <w:noProof w:val="0"/>
          <w:rtl/>
        </w:rPr>
        <w:t>(צורף לחוות דעת מומחה התובעים ת/3 עמ' 8, וכן בת/5</w:t>
      </w:r>
      <w:r w:rsidR="006B6169" w:rsidRPr="006B6169">
        <w:rPr>
          <w:rFonts w:ascii="Arial" w:hAnsi="Arial" w:hint="cs"/>
          <w:noProof w:val="0"/>
          <w:rtl/>
        </w:rPr>
        <w:t xml:space="preserve">), ואינני מתעלם מהעובדה כי לצו זה הוסף בהמשך הכיתוב </w:t>
      </w:r>
      <w:r w:rsidRPr="006B6169">
        <w:rPr>
          <w:rFonts w:ascii="Arial" w:hAnsi="Arial"/>
          <w:noProof w:val="0"/>
          <w:rtl/>
        </w:rPr>
        <w:t>"כתוצאה מהצפות מי ניקוז ובוץ שיטפונות"</w:t>
      </w:r>
      <w:r w:rsidR="006B6169" w:rsidRPr="006B6169">
        <w:rPr>
          <w:rFonts w:ascii="Arial" w:hAnsi="Arial" w:hint="cs"/>
          <w:noProof w:val="0"/>
          <w:rtl/>
        </w:rPr>
        <w:t xml:space="preserve"> (ראו </w:t>
      </w:r>
      <w:r w:rsidR="001F13FF">
        <w:rPr>
          <w:rFonts w:ascii="Arial" w:hAnsi="Arial" w:hint="cs"/>
          <w:noProof w:val="0"/>
          <w:rtl/>
        </w:rPr>
        <w:t>נ</w:t>
      </w:r>
      <w:r w:rsidR="006B6169" w:rsidRPr="006B6169">
        <w:rPr>
          <w:rFonts w:ascii="Arial" w:hAnsi="Arial" w:hint="cs"/>
          <w:noProof w:val="0"/>
          <w:rtl/>
        </w:rPr>
        <w:t>/3)</w:t>
      </w:r>
      <w:r w:rsidR="007D3DCE">
        <w:rPr>
          <w:rFonts w:ascii="Arial" w:hAnsi="Arial" w:hint="cs"/>
          <w:noProof w:val="0"/>
          <w:rtl/>
        </w:rPr>
        <w:t xml:space="preserve"> וכי </w:t>
      </w:r>
      <w:proofErr w:type="spellStart"/>
      <w:r w:rsidR="007D3DCE">
        <w:rPr>
          <w:rFonts w:ascii="Arial" w:hAnsi="Arial" w:hint="cs"/>
          <w:noProof w:val="0"/>
          <w:rtl/>
        </w:rPr>
        <w:t>הוטרינר</w:t>
      </w:r>
      <w:proofErr w:type="spellEnd"/>
      <w:r w:rsidR="007D3DCE">
        <w:rPr>
          <w:rFonts w:ascii="Arial" w:hAnsi="Arial" w:hint="cs"/>
          <w:noProof w:val="0"/>
          <w:rtl/>
        </w:rPr>
        <w:t xml:space="preserve"> מועסק על ידי התובעים</w:t>
      </w:r>
      <w:r w:rsidRPr="006B6169">
        <w:rPr>
          <w:rFonts w:ascii="Arial" w:hAnsi="Arial"/>
          <w:noProof w:val="0"/>
          <w:rtl/>
        </w:rPr>
        <w:t xml:space="preserve">. </w:t>
      </w:r>
    </w:p>
    <w:p w14:paraId="1A20499D" w14:textId="77777777" w:rsidR="00782FDD" w:rsidRPr="007D3DCE" w:rsidRDefault="00782FDD" w:rsidP="00782FDD">
      <w:pPr>
        <w:spacing w:after="160" w:line="360" w:lineRule="auto"/>
        <w:contextualSpacing/>
        <w:jc w:val="both"/>
        <w:rPr>
          <w:rFonts w:ascii="Arial" w:hAnsi="Arial"/>
          <w:noProof w:val="0"/>
          <w:rtl/>
        </w:rPr>
      </w:pPr>
    </w:p>
    <w:p w14:paraId="63B4C07C" w14:textId="77777777" w:rsidR="00782FDD" w:rsidRPr="00782FDD" w:rsidRDefault="00782FDD" w:rsidP="00782FDD">
      <w:pPr>
        <w:spacing w:after="160" w:line="360" w:lineRule="auto"/>
        <w:contextualSpacing/>
        <w:jc w:val="both"/>
        <w:rPr>
          <w:rFonts w:ascii="Arial" w:hAnsi="Arial"/>
          <w:b/>
          <w:bCs/>
          <w:noProof w:val="0"/>
          <w:rtl/>
        </w:rPr>
      </w:pPr>
      <w:r w:rsidRPr="00782FDD">
        <w:rPr>
          <w:rFonts w:ascii="Arial" w:hAnsi="Arial" w:hint="cs"/>
          <w:b/>
          <w:bCs/>
          <w:noProof w:val="0"/>
          <w:rtl/>
        </w:rPr>
        <w:t>התוצאה</w:t>
      </w:r>
    </w:p>
    <w:p w14:paraId="28493495" w14:textId="77777777" w:rsidR="00782FDD" w:rsidRDefault="00782FDD" w:rsidP="00782FDD">
      <w:pPr>
        <w:spacing w:after="160" w:line="360" w:lineRule="auto"/>
        <w:contextualSpacing/>
        <w:jc w:val="both"/>
        <w:rPr>
          <w:rFonts w:ascii="Arial" w:hAnsi="Arial"/>
          <w:noProof w:val="0"/>
        </w:rPr>
      </w:pPr>
    </w:p>
    <w:p w14:paraId="1B73024F" w14:textId="77777777" w:rsidR="00B87A46" w:rsidRDefault="00782FDD" w:rsidP="007D3DCE">
      <w:pPr>
        <w:numPr>
          <w:ilvl w:val="0"/>
          <w:numId w:val="1"/>
        </w:numPr>
        <w:spacing w:after="160" w:line="360" w:lineRule="auto"/>
        <w:contextualSpacing/>
        <w:jc w:val="both"/>
        <w:rPr>
          <w:rFonts w:ascii="Arial" w:hAnsi="Arial"/>
          <w:noProof w:val="0"/>
        </w:rPr>
      </w:pPr>
      <w:r w:rsidRPr="00B87A46">
        <w:rPr>
          <w:rFonts w:ascii="Arial" w:hAnsi="Arial" w:hint="cs"/>
          <w:noProof w:val="0"/>
          <w:rtl/>
        </w:rPr>
        <w:t>התוצאה מכל האמור, שדין התביעה להידחות</w:t>
      </w:r>
      <w:r w:rsidR="00B7189A">
        <w:rPr>
          <w:rFonts w:ascii="Arial" w:hAnsi="Arial" w:hint="cs"/>
          <w:noProof w:val="0"/>
          <w:rtl/>
        </w:rPr>
        <w:t>,</w:t>
      </w:r>
      <w:r w:rsidRPr="00B87A46">
        <w:rPr>
          <w:rFonts w:ascii="Arial" w:hAnsi="Arial" w:hint="cs"/>
          <w:noProof w:val="0"/>
          <w:rtl/>
        </w:rPr>
        <w:t xml:space="preserve"> הן נגד התאגיד והן נגד המועצה. </w:t>
      </w:r>
      <w:r w:rsidR="00B87A46" w:rsidRPr="00B87A46">
        <w:rPr>
          <w:rFonts w:ascii="Arial" w:hAnsi="Arial"/>
          <w:noProof w:val="0"/>
          <w:rtl/>
        </w:rPr>
        <w:t xml:space="preserve">בבואי לשקול את שאלת ההוצאות שמתי לנגד עיני את השיקולים הבאים: תוצאת פסק הדין והקביעות שבאות בגדרו; </w:t>
      </w:r>
      <w:r w:rsidR="00B87A46">
        <w:rPr>
          <w:rFonts w:ascii="Arial" w:hAnsi="Arial" w:hint="cs"/>
          <w:noProof w:val="0"/>
          <w:rtl/>
        </w:rPr>
        <w:t xml:space="preserve">מספר הישיבות שהתקיימו בתיק; העובדה כי </w:t>
      </w:r>
      <w:r w:rsidR="00B87A46" w:rsidRPr="00B87A46">
        <w:rPr>
          <w:rFonts w:ascii="Arial" w:hAnsi="Arial"/>
          <w:noProof w:val="0"/>
          <w:rtl/>
        </w:rPr>
        <w:t xml:space="preserve">נשמעו ראיות הצדדים </w:t>
      </w:r>
      <w:r w:rsidR="00B87A46">
        <w:rPr>
          <w:rFonts w:ascii="Arial" w:hAnsi="Arial" w:hint="cs"/>
          <w:noProof w:val="0"/>
          <w:rtl/>
        </w:rPr>
        <w:t>בישיבה אחת ולאחר מכן סיכמו הצדדים את טענותיהם בעל פה</w:t>
      </w:r>
      <w:r w:rsidR="00B87A46" w:rsidRPr="00B87A46">
        <w:rPr>
          <w:rFonts w:ascii="Arial" w:hAnsi="Arial"/>
          <w:noProof w:val="0"/>
          <w:rtl/>
        </w:rPr>
        <w:t>; הצדדים</w:t>
      </w:r>
      <w:r w:rsidR="00F75E27">
        <w:rPr>
          <w:rFonts w:ascii="Arial" w:hAnsi="Arial" w:hint="cs"/>
          <w:noProof w:val="0"/>
          <w:rtl/>
        </w:rPr>
        <w:t xml:space="preserve"> הגישו</w:t>
      </w:r>
      <w:r w:rsidR="00B87A46" w:rsidRPr="00B87A46">
        <w:rPr>
          <w:rFonts w:ascii="Arial" w:hAnsi="Arial"/>
          <w:noProof w:val="0"/>
          <w:rtl/>
        </w:rPr>
        <w:t xml:space="preserve"> </w:t>
      </w:r>
      <w:r w:rsidR="00B87A46">
        <w:rPr>
          <w:rFonts w:ascii="Arial" w:hAnsi="Arial" w:hint="cs"/>
          <w:noProof w:val="0"/>
          <w:rtl/>
        </w:rPr>
        <w:t>תצהירים ומטעם התאגיד הוגשה חוות, אם כי הצדדים ו</w:t>
      </w:r>
      <w:r w:rsidR="00F75E27">
        <w:rPr>
          <w:rFonts w:ascii="Arial" w:hAnsi="Arial" w:hint="cs"/>
          <w:noProof w:val="0"/>
          <w:rtl/>
        </w:rPr>
        <w:t>וית</w:t>
      </w:r>
      <w:r w:rsidR="00B87A46">
        <w:rPr>
          <w:rFonts w:ascii="Arial" w:hAnsi="Arial" w:hint="cs"/>
          <w:noProof w:val="0"/>
          <w:rtl/>
        </w:rPr>
        <w:t>ר</w:t>
      </w:r>
      <w:r w:rsidR="00F75E27">
        <w:rPr>
          <w:rFonts w:ascii="Arial" w:hAnsi="Arial" w:hint="cs"/>
          <w:noProof w:val="0"/>
          <w:rtl/>
        </w:rPr>
        <w:t>ו</w:t>
      </w:r>
      <w:r w:rsidR="00B87A46">
        <w:rPr>
          <w:rFonts w:ascii="Arial" w:hAnsi="Arial" w:hint="cs"/>
          <w:noProof w:val="0"/>
          <w:rtl/>
        </w:rPr>
        <w:t xml:space="preserve"> על חקירת עדי </w:t>
      </w:r>
      <w:r w:rsidR="00F75E27">
        <w:rPr>
          <w:rFonts w:ascii="Arial" w:hAnsi="Arial" w:hint="cs"/>
          <w:noProof w:val="0"/>
          <w:rtl/>
        </w:rPr>
        <w:t>התאגיד והמומחה מטעמו</w:t>
      </w:r>
      <w:r w:rsidR="00B87A46">
        <w:rPr>
          <w:rFonts w:ascii="Arial" w:hAnsi="Arial" w:hint="cs"/>
          <w:noProof w:val="0"/>
          <w:rtl/>
        </w:rPr>
        <w:t xml:space="preserve">; ההתנהלות הדיונית של התובעים שהתבטאה </w:t>
      </w:r>
      <w:r w:rsidR="007D3DCE">
        <w:rPr>
          <w:rFonts w:ascii="Arial" w:hAnsi="Arial" w:hint="cs"/>
          <w:noProof w:val="0"/>
          <w:rtl/>
        </w:rPr>
        <w:t xml:space="preserve">בהגשת שתי </w:t>
      </w:r>
      <w:r w:rsidR="00B87A46">
        <w:rPr>
          <w:rFonts w:ascii="Arial" w:hAnsi="Arial" w:hint="cs"/>
          <w:noProof w:val="0"/>
          <w:rtl/>
        </w:rPr>
        <w:t>בקשות לתיקון כתב התביעה</w:t>
      </w:r>
      <w:r w:rsidR="007D3DCE">
        <w:rPr>
          <w:rFonts w:ascii="Arial" w:hAnsi="Arial" w:hint="cs"/>
          <w:noProof w:val="0"/>
          <w:rtl/>
        </w:rPr>
        <w:t>, אשר שקידה ראויה כבר בשלה הגשת התביעה הייתה החוסכת את הגשתן.</w:t>
      </w:r>
      <w:r w:rsidR="00B87A46">
        <w:rPr>
          <w:rFonts w:ascii="Arial" w:hAnsi="Arial" w:hint="cs"/>
          <w:noProof w:val="0"/>
          <w:rtl/>
        </w:rPr>
        <w:t xml:space="preserve"> </w:t>
      </w:r>
    </w:p>
    <w:p w14:paraId="262C63CC" w14:textId="77777777" w:rsidR="001818EA" w:rsidRPr="007D3DCE" w:rsidRDefault="001818EA" w:rsidP="001818EA">
      <w:pPr>
        <w:spacing w:after="160" w:line="360" w:lineRule="auto"/>
        <w:contextualSpacing/>
        <w:jc w:val="both"/>
        <w:rPr>
          <w:rFonts w:ascii="Arial" w:hAnsi="Arial"/>
          <w:noProof w:val="0"/>
        </w:rPr>
      </w:pPr>
    </w:p>
    <w:p w14:paraId="0FFD4D72" w14:textId="77777777" w:rsidR="00FD5C0E" w:rsidRPr="00FD5C0E" w:rsidRDefault="00FD5C0E" w:rsidP="00B7189A">
      <w:pPr>
        <w:numPr>
          <w:ilvl w:val="0"/>
          <w:numId w:val="1"/>
        </w:numPr>
        <w:spacing w:after="160" w:line="360" w:lineRule="auto"/>
        <w:contextualSpacing/>
        <w:jc w:val="both"/>
        <w:rPr>
          <w:rFonts w:ascii="Arial" w:hAnsi="Arial"/>
          <w:noProof w:val="0"/>
        </w:rPr>
      </w:pPr>
      <w:r w:rsidRPr="00FD5C0E">
        <w:rPr>
          <w:rFonts w:ascii="Arial" w:hAnsi="Arial"/>
          <w:noProof w:val="0"/>
          <w:rtl/>
        </w:rPr>
        <w:t>אשר על כן, אני מחליט לדחות את התביעה נגד הנתבעות. התובע</w:t>
      </w:r>
      <w:r w:rsidR="00F75E27">
        <w:rPr>
          <w:rFonts w:ascii="Arial" w:hAnsi="Arial" w:hint="cs"/>
          <w:noProof w:val="0"/>
          <w:rtl/>
        </w:rPr>
        <w:t>ים</w:t>
      </w:r>
      <w:r w:rsidR="00F75E27">
        <w:rPr>
          <w:rFonts w:ascii="Arial" w:hAnsi="Arial"/>
          <w:noProof w:val="0"/>
          <w:rtl/>
        </w:rPr>
        <w:t xml:space="preserve"> ישל</w:t>
      </w:r>
      <w:r w:rsidR="00F75E27">
        <w:rPr>
          <w:rFonts w:ascii="Arial" w:hAnsi="Arial" w:hint="cs"/>
          <w:noProof w:val="0"/>
          <w:rtl/>
        </w:rPr>
        <w:t>מו</w:t>
      </w:r>
      <w:r w:rsidRPr="00FD5C0E">
        <w:rPr>
          <w:rFonts w:ascii="Arial" w:hAnsi="Arial"/>
          <w:noProof w:val="0"/>
          <w:rtl/>
        </w:rPr>
        <w:t xml:space="preserve"> לכל אחת מהנתבעות </w:t>
      </w:r>
      <w:r w:rsidR="00B87A46">
        <w:rPr>
          <w:rFonts w:ascii="Arial" w:hAnsi="Arial" w:hint="cs"/>
          <w:noProof w:val="0"/>
          <w:rtl/>
        </w:rPr>
        <w:t>שכ"ט עו"ד בסכ</w:t>
      </w:r>
      <w:r w:rsidR="00B7189A">
        <w:rPr>
          <w:rFonts w:ascii="Arial" w:hAnsi="Arial" w:hint="cs"/>
          <w:noProof w:val="0"/>
          <w:rtl/>
        </w:rPr>
        <w:t>ו</w:t>
      </w:r>
      <w:r w:rsidR="00B87A46">
        <w:rPr>
          <w:rFonts w:ascii="Arial" w:hAnsi="Arial" w:hint="cs"/>
          <w:noProof w:val="0"/>
          <w:rtl/>
        </w:rPr>
        <w:t xml:space="preserve">ם כולל של </w:t>
      </w:r>
      <w:r w:rsidRPr="00FD5C0E">
        <w:rPr>
          <w:rFonts w:ascii="Arial" w:hAnsi="Arial"/>
          <w:noProof w:val="0"/>
          <w:rtl/>
        </w:rPr>
        <w:t>7,500 ₪</w:t>
      </w:r>
      <w:r w:rsidR="00B87A46">
        <w:rPr>
          <w:rFonts w:ascii="Arial" w:hAnsi="Arial" w:hint="cs"/>
          <w:noProof w:val="0"/>
          <w:rtl/>
        </w:rPr>
        <w:t xml:space="preserve"> וכן הוצאות כלהלן: לנתבעת 1 </w:t>
      </w:r>
      <w:r w:rsidR="00B87A46">
        <w:rPr>
          <w:rFonts w:ascii="Arial" w:hAnsi="Arial"/>
          <w:noProof w:val="0"/>
          <w:rtl/>
        </w:rPr>
        <w:t>–</w:t>
      </w:r>
      <w:r w:rsidR="00B87A46">
        <w:rPr>
          <w:rFonts w:ascii="Arial" w:hAnsi="Arial" w:hint="cs"/>
          <w:noProof w:val="0"/>
          <w:rtl/>
        </w:rPr>
        <w:t xml:space="preserve">  1,</w:t>
      </w:r>
      <w:r w:rsidR="001818EA">
        <w:rPr>
          <w:rFonts w:ascii="Arial" w:hAnsi="Arial" w:hint="cs"/>
          <w:noProof w:val="0"/>
          <w:rtl/>
        </w:rPr>
        <w:t>0</w:t>
      </w:r>
      <w:r w:rsidR="00B87A46">
        <w:rPr>
          <w:rFonts w:ascii="Arial" w:hAnsi="Arial" w:hint="cs"/>
          <w:noProof w:val="0"/>
          <w:rtl/>
        </w:rPr>
        <w:t xml:space="preserve">00 ₪, ולנתבעת 2 </w:t>
      </w:r>
      <w:r w:rsidR="00B87A46">
        <w:rPr>
          <w:rFonts w:ascii="Arial" w:hAnsi="Arial"/>
          <w:noProof w:val="0"/>
          <w:rtl/>
        </w:rPr>
        <w:t>–</w:t>
      </w:r>
      <w:r w:rsidR="00B87A46">
        <w:rPr>
          <w:rFonts w:ascii="Arial" w:hAnsi="Arial" w:hint="cs"/>
          <w:noProof w:val="0"/>
          <w:rtl/>
        </w:rPr>
        <w:t xml:space="preserve"> 5,000 ₪. הסכומים ישולמו </w:t>
      </w:r>
      <w:r w:rsidRPr="00FD5C0E">
        <w:rPr>
          <w:rFonts w:ascii="Arial" w:hAnsi="Arial"/>
          <w:noProof w:val="0"/>
          <w:rtl/>
        </w:rPr>
        <w:t>תוך 30 ימים מהיום, שאם לא כן</w:t>
      </w:r>
      <w:r w:rsidR="00B87A46">
        <w:rPr>
          <w:rFonts w:ascii="Arial" w:hAnsi="Arial" w:hint="cs"/>
          <w:noProof w:val="0"/>
          <w:rtl/>
        </w:rPr>
        <w:t>,</w:t>
      </w:r>
      <w:r w:rsidRPr="00FD5C0E">
        <w:rPr>
          <w:rFonts w:ascii="Arial" w:hAnsi="Arial"/>
          <w:noProof w:val="0"/>
          <w:rtl/>
        </w:rPr>
        <w:t xml:space="preserve"> יישאו ה</w:t>
      </w:r>
      <w:r w:rsidR="000261E2">
        <w:rPr>
          <w:rFonts w:ascii="Arial" w:hAnsi="Arial" w:hint="cs"/>
          <w:noProof w:val="0"/>
          <w:rtl/>
        </w:rPr>
        <w:t xml:space="preserve">פרשי הצמדה וריבית ממועד מתן פסק הדין </w:t>
      </w:r>
      <w:r w:rsidRPr="00FD5C0E">
        <w:rPr>
          <w:rFonts w:ascii="Arial" w:hAnsi="Arial"/>
          <w:noProof w:val="0"/>
          <w:rtl/>
        </w:rPr>
        <w:t xml:space="preserve">ועד התשלום </w:t>
      </w:r>
      <w:r w:rsidR="000261E2">
        <w:rPr>
          <w:rFonts w:ascii="Arial" w:hAnsi="Arial" w:hint="cs"/>
          <w:noProof w:val="0"/>
          <w:rtl/>
        </w:rPr>
        <w:t xml:space="preserve">המלא </w:t>
      </w:r>
      <w:r w:rsidRPr="00FD5C0E">
        <w:rPr>
          <w:rFonts w:ascii="Arial" w:hAnsi="Arial"/>
          <w:noProof w:val="0"/>
          <w:rtl/>
        </w:rPr>
        <w:t>בפועל.</w:t>
      </w:r>
    </w:p>
    <w:p w14:paraId="0390DB12" w14:textId="77777777" w:rsidR="00FD5C0E" w:rsidRPr="00FD5C0E" w:rsidRDefault="00FD5C0E" w:rsidP="00FD5C0E">
      <w:pPr>
        <w:spacing w:line="360" w:lineRule="auto"/>
        <w:jc w:val="both"/>
        <w:rPr>
          <w:rFonts w:ascii="Arial" w:hAnsi="Arial"/>
          <w:noProof w:val="0"/>
        </w:rPr>
      </w:pPr>
    </w:p>
    <w:p w14:paraId="6730EE0B" w14:textId="77777777" w:rsidR="00FD5C0E" w:rsidRPr="00FD5C0E" w:rsidRDefault="00FD5C0E" w:rsidP="00FD5C0E">
      <w:pPr>
        <w:spacing w:line="360" w:lineRule="auto"/>
        <w:jc w:val="both"/>
        <w:rPr>
          <w:rFonts w:ascii="Arial" w:hAnsi="Arial"/>
          <w:b/>
          <w:bCs/>
          <w:noProof w:val="0"/>
          <w:u w:val="single"/>
        </w:rPr>
      </w:pPr>
      <w:r w:rsidRPr="00FD5C0E">
        <w:rPr>
          <w:rFonts w:ascii="Arial" w:hAnsi="Arial"/>
          <w:b/>
          <w:bCs/>
          <w:noProof w:val="0"/>
          <w:u w:val="single"/>
          <w:rtl/>
        </w:rPr>
        <w:t xml:space="preserve">המזכירות תשלח </w:t>
      </w:r>
      <w:r w:rsidR="00076257">
        <w:rPr>
          <w:rFonts w:ascii="Arial" w:hAnsi="Arial" w:hint="cs"/>
          <w:b/>
          <w:bCs/>
          <w:noProof w:val="0"/>
          <w:u w:val="single"/>
          <w:rtl/>
        </w:rPr>
        <w:t xml:space="preserve">את </w:t>
      </w:r>
      <w:r w:rsidRPr="00FD5C0E">
        <w:rPr>
          <w:rFonts w:ascii="Arial" w:hAnsi="Arial"/>
          <w:b/>
          <w:bCs/>
          <w:noProof w:val="0"/>
          <w:u w:val="single"/>
          <w:rtl/>
        </w:rPr>
        <w:t>פסק הדין לצדדים.</w:t>
      </w:r>
    </w:p>
    <w:p w14:paraId="5B291827" w14:textId="77777777" w:rsidR="00694556" w:rsidRPr="00DE1E7D" w:rsidRDefault="00694556">
      <w:pPr>
        <w:spacing w:line="360" w:lineRule="auto"/>
        <w:jc w:val="both"/>
        <w:rPr>
          <w:rFonts w:ascii="Arial" w:hAnsi="Arial"/>
          <w:noProof w:val="0"/>
          <w:rtl/>
        </w:rPr>
      </w:pPr>
    </w:p>
    <w:p w14:paraId="5290692F" w14:textId="77777777"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 סיוון תש"פ</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02 יוני 2020</w:t>
          </w:r>
        </w:sdtContent>
      </w:sdt>
      <w:r w:rsidR="00005C8B">
        <w:rPr>
          <w:rFonts w:ascii="Arial" w:hAnsi="Arial"/>
          <w:noProof w:val="0"/>
          <w:rtl/>
        </w:rPr>
        <w:t>, בהעדר הצדדים.</w:t>
      </w:r>
    </w:p>
    <w:p w14:paraId="092001D3" w14:textId="77777777" w:rsidR="00C43648" w:rsidRDefault="007932E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14:paraId="2BF2B5A6" w14:textId="77777777"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43856382"/>
        </w:sdtPr>
        <w:sdtEndPr/>
        <w:sdtContent>
          <w:r w:rsidR="007932E8">
            <w:drawing>
              <wp:inline distT="0" distB="0" distL="0" distR="0" wp14:anchorId="4B386745" wp14:editId="4DDEB0E3">
                <wp:extent cx="1038224"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stretch>
                          <a:fillRect/>
                        </a:stretch>
                      </pic:blipFill>
                      <pic:spPr>
                        <a:xfrm>
                          <a:off x="0" y="0"/>
                          <a:ext cx="1038224" cy="857250"/>
                        </a:xfrm>
                        <a:prstGeom prst="rect">
                          <a:avLst/>
                        </a:prstGeom>
                      </pic:spPr>
                    </pic:pic>
                  </a:graphicData>
                </a:graphic>
              </wp:inline>
            </w:drawing>
          </w:r>
        </w:sdtContent>
      </w:sdt>
    </w:p>
    <w:p w14:paraId="192F6B69" w14:textId="77777777"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CD40A" w14:textId="77777777" w:rsidR="007932E8" w:rsidRDefault="007932E8">
      <w:r>
        <w:separator/>
      </w:r>
    </w:p>
  </w:endnote>
  <w:endnote w:type="continuationSeparator" w:id="0">
    <w:p w14:paraId="5F0ADF11" w14:textId="77777777" w:rsidR="007932E8" w:rsidRDefault="0079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mo">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5BC5D1" w14:textId="77777777" w:rsidR="00F72B45" w:rsidRDefault="00F72B4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113B7" w14:textId="77777777" w:rsidR="00694556" w:rsidRPr="004E6E3C" w:rsidRDefault="000C3B60">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E952FE">
      <w:rPr>
        <w:rStyle w:val="ac"/>
        <w:rFonts w:cs="Times New Roman"/>
        <w:rtl/>
      </w:rPr>
      <w:t>1</w:t>
    </w:r>
    <w:r w:rsidR="00E952FE">
      <w:rPr>
        <w:rStyle w:val="ac"/>
        <w:rFonts w:cs="Times New Roman"/>
        <w:rtl/>
      </w:rPr>
      <w:t>2</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E952FE">
      <w:rPr>
        <w:rStyle w:val="ac"/>
        <w:rtl/>
      </w:rPr>
      <w:t>12</w:t>
    </w:r>
    <w:r w:rsidRPr="004E6E3C">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41842" w14:textId="77777777" w:rsidR="00F72B45" w:rsidRDefault="00F72B4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54734" w14:textId="77777777" w:rsidR="007932E8" w:rsidRDefault="007932E8">
      <w:r>
        <w:separator/>
      </w:r>
    </w:p>
  </w:footnote>
  <w:footnote w:type="continuationSeparator" w:id="0">
    <w:p w14:paraId="04B3DDE1" w14:textId="77777777" w:rsidR="007932E8" w:rsidRDefault="00793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FC33E" w14:textId="77777777" w:rsidR="00F72B45" w:rsidRDefault="00F72B4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36E02" w14:textId="77777777" w:rsidR="00694556" w:rsidRDefault="00DC1259">
    <w:pPr>
      <w:pStyle w:val="a3"/>
      <w:jc w:val="center"/>
      <w:rPr>
        <w:rFonts w:cs="FrankRuehl"/>
        <w:noProof w:val="0"/>
        <w:sz w:val="28"/>
        <w:szCs w:val="28"/>
        <w:rtl/>
      </w:rPr>
    </w:pPr>
    <w:r>
      <w:rPr>
        <w:rFonts w:cs="FrankRuehl"/>
        <w:sz w:val="28"/>
        <w:szCs w:val="28"/>
      </w:rPr>
      <w:drawing>
        <wp:inline distT="0" distB="0" distL="0" distR="0" wp14:anchorId="1EFBE422" wp14:editId="406B9F9A">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14:paraId="6BC3791F" w14:textId="77777777"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14:paraId="36801C1E" w14:textId="77777777"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בקריות</w:t>
              </w:r>
            </w:p>
          </w:tc>
        </w:sdtContent>
      </w:sdt>
    </w:tr>
    <w:tr w:rsidR="00694556" w14:paraId="7547CBBB" w14:textId="77777777">
      <w:trPr>
        <w:trHeight w:val="337"/>
        <w:jc w:val="center"/>
      </w:trPr>
      <w:tc>
        <w:tcPr>
          <w:tcW w:w="5047" w:type="dxa"/>
        </w:tcPr>
        <w:p w14:paraId="450A8C61" w14:textId="77777777" w:rsidR="00694556" w:rsidRDefault="00694556">
          <w:pPr>
            <w:rPr>
              <w:b/>
              <w:bCs/>
              <w:noProof w:val="0"/>
              <w:sz w:val="26"/>
              <w:szCs w:val="26"/>
              <w:rtl/>
            </w:rPr>
          </w:pPr>
        </w:p>
      </w:tc>
      <w:tc>
        <w:tcPr>
          <w:tcW w:w="3674" w:type="dxa"/>
        </w:tcPr>
        <w:p w14:paraId="40B8314A" w14:textId="77777777" w:rsidR="00694556" w:rsidRDefault="00694556">
          <w:pPr>
            <w:pStyle w:val="a3"/>
            <w:jc w:val="right"/>
            <w:rPr>
              <w:b/>
              <w:bCs/>
              <w:noProof w:val="0"/>
              <w:sz w:val="26"/>
              <w:szCs w:val="26"/>
              <w:rtl/>
            </w:rPr>
          </w:pPr>
        </w:p>
      </w:tc>
    </w:tr>
    <w:tr w:rsidR="00694556" w14:paraId="2108EE01" w14:textId="77777777">
      <w:trPr>
        <w:trHeight w:val="337"/>
        <w:jc w:val="center"/>
      </w:trPr>
      <w:tc>
        <w:tcPr>
          <w:tcW w:w="8721" w:type="dxa"/>
          <w:gridSpan w:val="2"/>
        </w:tcPr>
        <w:p w14:paraId="5E5FBBB2" w14:textId="77777777" w:rsidR="007D45E3" w:rsidRDefault="007932E8" w:rsidP="00076257">
          <w:pPr>
            <w:rPr>
              <w:sz w:val="20"/>
              <w:szCs w:val="20"/>
              <w:rtl/>
            </w:rPr>
          </w:pPr>
          <w:sdt>
            <w:sdtPr>
              <w:rPr>
                <w:rtl/>
              </w:rPr>
              <w:alias w:val="1170"/>
              <w:tag w:val="1170"/>
              <w:id w:val="1066377040"/>
              <w:text w:multiLine="1"/>
            </w:sdtPr>
            <w:sdtEndPr/>
            <w:sdtContent>
              <w:r w:rsidR="003E38C7">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3E38C7">
                <w:rPr>
                  <w:b/>
                  <w:bCs/>
                  <w:noProof w:val="0"/>
                  <w:sz w:val="26"/>
                  <w:szCs w:val="26"/>
                  <w:rtl/>
                </w:rPr>
                <w:t>34937-04-17</w:t>
              </w:r>
            </w:sdtContent>
          </w:sdt>
          <w:r w:rsidR="00005C8B">
            <w:rPr>
              <w:b/>
              <w:bCs/>
              <w:noProof w:val="0"/>
              <w:sz w:val="26"/>
              <w:szCs w:val="26"/>
              <w:rtl/>
            </w:rPr>
            <w:t xml:space="preserve"> </w:t>
          </w:r>
          <w:sdt>
            <w:sdtPr>
              <w:rPr>
                <w:rtl/>
              </w:rPr>
              <w:alias w:val="1172"/>
              <w:tag w:val="1172"/>
              <w:id w:val="-595170033"/>
              <w:text w:multiLine="1"/>
            </w:sdtPr>
            <w:sdtEndPr/>
            <w:sdtContent>
              <w:r w:rsidR="003E38C7">
                <w:rPr>
                  <w:b/>
                  <w:bCs/>
                  <w:noProof w:val="0"/>
                  <w:sz w:val="26"/>
                  <w:szCs w:val="26"/>
                  <w:rtl/>
                </w:rPr>
                <w:t xml:space="preserve">נעמה נ' מועצה מקומית </w:t>
              </w:r>
              <w:proofErr w:type="spellStart"/>
              <w:r w:rsidR="003E38C7">
                <w:rPr>
                  <w:b/>
                  <w:bCs/>
                  <w:noProof w:val="0"/>
                  <w:sz w:val="26"/>
                  <w:szCs w:val="26"/>
                  <w:rtl/>
                </w:rPr>
                <w:t>בענה</w:t>
              </w:r>
              <w:proofErr w:type="spellEnd"/>
              <w:r w:rsidR="003E38C7">
                <w:rPr>
                  <w:b/>
                  <w:bCs/>
                  <w:noProof w:val="0"/>
                  <w:sz w:val="26"/>
                  <w:szCs w:val="26"/>
                  <w:rtl/>
                </w:rPr>
                <w:t xml:space="preserve"> ואח'</w:t>
              </w:r>
            </w:sdtContent>
          </w:sdt>
          <w:r w:rsidR="007D45E3">
            <w:rPr>
              <w:rFonts w:hint="cs"/>
              <w:rtl/>
            </w:rPr>
            <w:t xml:space="preserve">                           </w:t>
          </w:r>
          <w:r w:rsidR="007D45E3">
            <w:rPr>
              <w:rFonts w:hint="cs"/>
              <w:sz w:val="20"/>
              <w:szCs w:val="20"/>
              <w:rtl/>
            </w:rPr>
            <w:t xml:space="preserve">                                       </w:t>
          </w:r>
        </w:p>
        <w:p w14:paraId="19B071C2" w14:textId="77777777" w:rsidR="008D10B2" w:rsidRPr="00E1068A" w:rsidRDefault="008D10B2" w:rsidP="007D45E3">
          <w:pPr>
            <w:rPr>
              <w:sz w:val="20"/>
              <w:szCs w:val="20"/>
              <w:rtl/>
            </w:rPr>
          </w:pPr>
        </w:p>
      </w:tc>
    </w:tr>
  </w:tbl>
  <w:p w14:paraId="6E9F5DA0" w14:textId="77777777"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5C656" w14:textId="77777777" w:rsidR="00F72B45" w:rsidRDefault="00F72B4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52381"/>
    <w:multiLevelType w:val="hybridMultilevel"/>
    <w:tmpl w:val="090C909A"/>
    <w:lvl w:ilvl="0" w:tplc="C8588E18">
      <w:start w:val="1"/>
      <w:numFmt w:val="decimal"/>
      <w:lvlText w:val="%1."/>
      <w:lvlJc w:val="left"/>
      <w:pPr>
        <w:tabs>
          <w:tab w:val="num" w:pos="567"/>
        </w:tabs>
        <w:ind w:left="0" w:firstLine="0"/>
      </w:pPr>
      <w:rPr>
        <w:rFonts w:cs="David" w:hint="default"/>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57936FF6"/>
    <w:multiLevelType w:val="hybridMultilevel"/>
    <w:tmpl w:val="F6F82DE8"/>
    <w:lvl w:ilvl="0" w:tplc="AB427CC4">
      <w:start w:val="1"/>
      <w:numFmt w:val="decimal"/>
      <w:lvlText w:val="%1."/>
      <w:lvlJc w:val="left"/>
      <w:pPr>
        <w:tabs>
          <w:tab w:val="num" w:pos="567"/>
        </w:tabs>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556"/>
    <w:rsid w:val="00000062"/>
    <w:rsid w:val="0000226B"/>
    <w:rsid w:val="00004F78"/>
    <w:rsid w:val="00005C8B"/>
    <w:rsid w:val="000151F5"/>
    <w:rsid w:val="00021413"/>
    <w:rsid w:val="000261E2"/>
    <w:rsid w:val="000479FF"/>
    <w:rsid w:val="000529D2"/>
    <w:rsid w:val="00053DB3"/>
    <w:rsid w:val="000564AB"/>
    <w:rsid w:val="00064FBD"/>
    <w:rsid w:val="00076257"/>
    <w:rsid w:val="00082AB2"/>
    <w:rsid w:val="000906FE"/>
    <w:rsid w:val="00096AF7"/>
    <w:rsid w:val="000A10F0"/>
    <w:rsid w:val="000B344B"/>
    <w:rsid w:val="000B3766"/>
    <w:rsid w:val="000B68C5"/>
    <w:rsid w:val="000C3B0F"/>
    <w:rsid w:val="000C3B60"/>
    <w:rsid w:val="000D78B9"/>
    <w:rsid w:val="000E0DD2"/>
    <w:rsid w:val="000E3AF1"/>
    <w:rsid w:val="000E4143"/>
    <w:rsid w:val="000F089B"/>
    <w:rsid w:val="000F0BC8"/>
    <w:rsid w:val="000F0DD6"/>
    <w:rsid w:val="00107E6D"/>
    <w:rsid w:val="0011194C"/>
    <w:rsid w:val="001134E1"/>
    <w:rsid w:val="0011424C"/>
    <w:rsid w:val="001173C6"/>
    <w:rsid w:val="00130131"/>
    <w:rsid w:val="001367BC"/>
    <w:rsid w:val="0014480E"/>
    <w:rsid w:val="00144D2A"/>
    <w:rsid w:val="0014653E"/>
    <w:rsid w:val="001467E0"/>
    <w:rsid w:val="00147CF9"/>
    <w:rsid w:val="0015413D"/>
    <w:rsid w:val="001625E1"/>
    <w:rsid w:val="00175A19"/>
    <w:rsid w:val="00180519"/>
    <w:rsid w:val="001818EA"/>
    <w:rsid w:val="00185F92"/>
    <w:rsid w:val="00191C82"/>
    <w:rsid w:val="001B5287"/>
    <w:rsid w:val="001C4003"/>
    <w:rsid w:val="001D0080"/>
    <w:rsid w:val="001D4DBF"/>
    <w:rsid w:val="001E75CA"/>
    <w:rsid w:val="001F13FF"/>
    <w:rsid w:val="001F4298"/>
    <w:rsid w:val="00200CC9"/>
    <w:rsid w:val="00211BF6"/>
    <w:rsid w:val="002265FF"/>
    <w:rsid w:val="00271B56"/>
    <w:rsid w:val="00272BAE"/>
    <w:rsid w:val="002A05E8"/>
    <w:rsid w:val="002A650F"/>
    <w:rsid w:val="002A690A"/>
    <w:rsid w:val="002C16A5"/>
    <w:rsid w:val="002C344E"/>
    <w:rsid w:val="002E75E9"/>
    <w:rsid w:val="002F0B1E"/>
    <w:rsid w:val="00307A6A"/>
    <w:rsid w:val="00307C40"/>
    <w:rsid w:val="00320433"/>
    <w:rsid w:val="003230C7"/>
    <w:rsid w:val="00327E50"/>
    <w:rsid w:val="0033597A"/>
    <w:rsid w:val="00343D89"/>
    <w:rsid w:val="003519B8"/>
    <w:rsid w:val="0035496F"/>
    <w:rsid w:val="00362612"/>
    <w:rsid w:val="00365EB1"/>
    <w:rsid w:val="0036743F"/>
    <w:rsid w:val="003715DD"/>
    <w:rsid w:val="0037674E"/>
    <w:rsid w:val="003823E0"/>
    <w:rsid w:val="003A4521"/>
    <w:rsid w:val="003A5C35"/>
    <w:rsid w:val="003B5B23"/>
    <w:rsid w:val="003C4BD0"/>
    <w:rsid w:val="003D1C8C"/>
    <w:rsid w:val="003E06C5"/>
    <w:rsid w:val="003E38C7"/>
    <w:rsid w:val="003F2CFA"/>
    <w:rsid w:val="003F716C"/>
    <w:rsid w:val="0040096C"/>
    <w:rsid w:val="00405153"/>
    <w:rsid w:val="00411932"/>
    <w:rsid w:val="0041414D"/>
    <w:rsid w:val="00414F1F"/>
    <w:rsid w:val="00416C9C"/>
    <w:rsid w:val="0043125D"/>
    <w:rsid w:val="00432DA0"/>
    <w:rsid w:val="0043502B"/>
    <w:rsid w:val="004443AC"/>
    <w:rsid w:val="004447FA"/>
    <w:rsid w:val="00444B02"/>
    <w:rsid w:val="00451E28"/>
    <w:rsid w:val="00457942"/>
    <w:rsid w:val="00462C62"/>
    <w:rsid w:val="00465D36"/>
    <w:rsid w:val="00466CFC"/>
    <w:rsid w:val="00470A40"/>
    <w:rsid w:val="00494426"/>
    <w:rsid w:val="004A08CF"/>
    <w:rsid w:val="004C1183"/>
    <w:rsid w:val="004C17EE"/>
    <w:rsid w:val="004C4BDF"/>
    <w:rsid w:val="004C55FC"/>
    <w:rsid w:val="004D1187"/>
    <w:rsid w:val="004D3AA0"/>
    <w:rsid w:val="004E1987"/>
    <w:rsid w:val="004E2E15"/>
    <w:rsid w:val="004E6E3C"/>
    <w:rsid w:val="00515D0F"/>
    <w:rsid w:val="00517C68"/>
    <w:rsid w:val="0052018B"/>
    <w:rsid w:val="00520898"/>
    <w:rsid w:val="00520D32"/>
    <w:rsid w:val="00523621"/>
    <w:rsid w:val="00524986"/>
    <w:rsid w:val="005268F6"/>
    <w:rsid w:val="00534284"/>
    <w:rsid w:val="005360FF"/>
    <w:rsid w:val="005429E4"/>
    <w:rsid w:val="00547DB7"/>
    <w:rsid w:val="00556808"/>
    <w:rsid w:val="00564456"/>
    <w:rsid w:val="00581AD0"/>
    <w:rsid w:val="005D0C61"/>
    <w:rsid w:val="005F4F09"/>
    <w:rsid w:val="006071F0"/>
    <w:rsid w:val="0061431B"/>
    <w:rsid w:val="00622BAA"/>
    <w:rsid w:val="006306CF"/>
    <w:rsid w:val="00644E9A"/>
    <w:rsid w:val="00647A96"/>
    <w:rsid w:val="00651FC3"/>
    <w:rsid w:val="006551DC"/>
    <w:rsid w:val="0066454C"/>
    <w:rsid w:val="006675F4"/>
    <w:rsid w:val="00671BD5"/>
    <w:rsid w:val="006776D9"/>
    <w:rsid w:val="006805C1"/>
    <w:rsid w:val="00681A1C"/>
    <w:rsid w:val="00686C21"/>
    <w:rsid w:val="006931C1"/>
    <w:rsid w:val="00694556"/>
    <w:rsid w:val="006A764A"/>
    <w:rsid w:val="006B0062"/>
    <w:rsid w:val="006B6169"/>
    <w:rsid w:val="006C2965"/>
    <w:rsid w:val="006C30C5"/>
    <w:rsid w:val="006D3B31"/>
    <w:rsid w:val="006E0D96"/>
    <w:rsid w:val="006E1A53"/>
    <w:rsid w:val="006E1BBC"/>
    <w:rsid w:val="006F17C9"/>
    <w:rsid w:val="006F56E6"/>
    <w:rsid w:val="00704EDA"/>
    <w:rsid w:val="00706644"/>
    <w:rsid w:val="00721122"/>
    <w:rsid w:val="00724DF9"/>
    <w:rsid w:val="00734689"/>
    <w:rsid w:val="007508F5"/>
    <w:rsid w:val="00753019"/>
    <w:rsid w:val="00754801"/>
    <w:rsid w:val="00761441"/>
    <w:rsid w:val="00766300"/>
    <w:rsid w:val="00770353"/>
    <w:rsid w:val="00775DDB"/>
    <w:rsid w:val="00782FDD"/>
    <w:rsid w:val="007932E8"/>
    <w:rsid w:val="00795365"/>
    <w:rsid w:val="007A351D"/>
    <w:rsid w:val="007B7765"/>
    <w:rsid w:val="007C07BD"/>
    <w:rsid w:val="007C5BDD"/>
    <w:rsid w:val="007D3DCE"/>
    <w:rsid w:val="007D45E3"/>
    <w:rsid w:val="007E1CC0"/>
    <w:rsid w:val="007E2E05"/>
    <w:rsid w:val="007E5095"/>
    <w:rsid w:val="007E6115"/>
    <w:rsid w:val="007F29F2"/>
    <w:rsid w:val="007F4609"/>
    <w:rsid w:val="008132DC"/>
    <w:rsid w:val="00814468"/>
    <w:rsid w:val="00814F14"/>
    <w:rsid w:val="008176A1"/>
    <w:rsid w:val="00820005"/>
    <w:rsid w:val="00833B22"/>
    <w:rsid w:val="0083555B"/>
    <w:rsid w:val="00844318"/>
    <w:rsid w:val="008544EC"/>
    <w:rsid w:val="00863F5D"/>
    <w:rsid w:val="00870890"/>
    <w:rsid w:val="00873602"/>
    <w:rsid w:val="00875D12"/>
    <w:rsid w:val="0088479D"/>
    <w:rsid w:val="00891DA8"/>
    <w:rsid w:val="00891F42"/>
    <w:rsid w:val="00896889"/>
    <w:rsid w:val="008A033A"/>
    <w:rsid w:val="008A6E97"/>
    <w:rsid w:val="008B100B"/>
    <w:rsid w:val="008C5714"/>
    <w:rsid w:val="008D10B2"/>
    <w:rsid w:val="00903896"/>
    <w:rsid w:val="00906F3D"/>
    <w:rsid w:val="00914A48"/>
    <w:rsid w:val="00920412"/>
    <w:rsid w:val="009213BA"/>
    <w:rsid w:val="00925043"/>
    <w:rsid w:val="0094424E"/>
    <w:rsid w:val="00955642"/>
    <w:rsid w:val="009622DF"/>
    <w:rsid w:val="0096493F"/>
    <w:rsid w:val="00967DFF"/>
    <w:rsid w:val="00970E85"/>
    <w:rsid w:val="0098224D"/>
    <w:rsid w:val="00994341"/>
    <w:rsid w:val="009A6BBB"/>
    <w:rsid w:val="009C1CF7"/>
    <w:rsid w:val="009C3EB8"/>
    <w:rsid w:val="009D1A48"/>
    <w:rsid w:val="009D4598"/>
    <w:rsid w:val="009E1CE7"/>
    <w:rsid w:val="009E4EA5"/>
    <w:rsid w:val="009F164B"/>
    <w:rsid w:val="009F323C"/>
    <w:rsid w:val="00A21C1E"/>
    <w:rsid w:val="00A27237"/>
    <w:rsid w:val="00A3392B"/>
    <w:rsid w:val="00A4168B"/>
    <w:rsid w:val="00A57287"/>
    <w:rsid w:val="00A65B05"/>
    <w:rsid w:val="00A85E34"/>
    <w:rsid w:val="00A9144F"/>
    <w:rsid w:val="00A94B64"/>
    <w:rsid w:val="00AA3229"/>
    <w:rsid w:val="00AA7596"/>
    <w:rsid w:val="00AB5E52"/>
    <w:rsid w:val="00AC3B02"/>
    <w:rsid w:val="00AC3B7B"/>
    <w:rsid w:val="00AC5209"/>
    <w:rsid w:val="00AE0E34"/>
    <w:rsid w:val="00AE2B0D"/>
    <w:rsid w:val="00AE729E"/>
    <w:rsid w:val="00AE7752"/>
    <w:rsid w:val="00AF7FDA"/>
    <w:rsid w:val="00B02D4F"/>
    <w:rsid w:val="00B24AF5"/>
    <w:rsid w:val="00B47783"/>
    <w:rsid w:val="00B5356E"/>
    <w:rsid w:val="00B57AFF"/>
    <w:rsid w:val="00B7189A"/>
    <w:rsid w:val="00B809AD"/>
    <w:rsid w:val="00B80CBD"/>
    <w:rsid w:val="00B86096"/>
    <w:rsid w:val="00B87A46"/>
    <w:rsid w:val="00B964D9"/>
    <w:rsid w:val="00BA0A7C"/>
    <w:rsid w:val="00BA517C"/>
    <w:rsid w:val="00BB3D05"/>
    <w:rsid w:val="00BB73BE"/>
    <w:rsid w:val="00BC1C97"/>
    <w:rsid w:val="00BC2D89"/>
    <w:rsid w:val="00BC7219"/>
    <w:rsid w:val="00BD350E"/>
    <w:rsid w:val="00BD4D92"/>
    <w:rsid w:val="00BD6531"/>
    <w:rsid w:val="00BD77A9"/>
    <w:rsid w:val="00BE05B2"/>
    <w:rsid w:val="00BE4E42"/>
    <w:rsid w:val="00BF1908"/>
    <w:rsid w:val="00BF29F2"/>
    <w:rsid w:val="00C107CF"/>
    <w:rsid w:val="00C12E33"/>
    <w:rsid w:val="00C2256E"/>
    <w:rsid w:val="00C22D93"/>
    <w:rsid w:val="00C23458"/>
    <w:rsid w:val="00C249CD"/>
    <w:rsid w:val="00C24AA1"/>
    <w:rsid w:val="00C31120"/>
    <w:rsid w:val="00C333E2"/>
    <w:rsid w:val="00C34482"/>
    <w:rsid w:val="00C43648"/>
    <w:rsid w:val="00C50A9F"/>
    <w:rsid w:val="00C5284E"/>
    <w:rsid w:val="00C63A86"/>
    <w:rsid w:val="00C63D5E"/>
    <w:rsid w:val="00C642FA"/>
    <w:rsid w:val="00C66DE6"/>
    <w:rsid w:val="00C97FB5"/>
    <w:rsid w:val="00CC7622"/>
    <w:rsid w:val="00CD608F"/>
    <w:rsid w:val="00CF0611"/>
    <w:rsid w:val="00CF6BB7"/>
    <w:rsid w:val="00D01E6E"/>
    <w:rsid w:val="00D04AA4"/>
    <w:rsid w:val="00D15EAD"/>
    <w:rsid w:val="00D27982"/>
    <w:rsid w:val="00D33B86"/>
    <w:rsid w:val="00D349FB"/>
    <w:rsid w:val="00D44968"/>
    <w:rsid w:val="00D53924"/>
    <w:rsid w:val="00D553D0"/>
    <w:rsid w:val="00D555F0"/>
    <w:rsid w:val="00D55D0C"/>
    <w:rsid w:val="00D5631E"/>
    <w:rsid w:val="00D633C6"/>
    <w:rsid w:val="00D740C2"/>
    <w:rsid w:val="00D835FF"/>
    <w:rsid w:val="00D96D8C"/>
    <w:rsid w:val="00DA6649"/>
    <w:rsid w:val="00DC1259"/>
    <w:rsid w:val="00DC1BD2"/>
    <w:rsid w:val="00DC2157"/>
    <w:rsid w:val="00DC2571"/>
    <w:rsid w:val="00DC487C"/>
    <w:rsid w:val="00DD0261"/>
    <w:rsid w:val="00DD4335"/>
    <w:rsid w:val="00DE1E7D"/>
    <w:rsid w:val="00DE361F"/>
    <w:rsid w:val="00DE6BF6"/>
    <w:rsid w:val="00E00709"/>
    <w:rsid w:val="00E01F39"/>
    <w:rsid w:val="00E0325C"/>
    <w:rsid w:val="00E1068A"/>
    <w:rsid w:val="00E20268"/>
    <w:rsid w:val="00E23B2D"/>
    <w:rsid w:val="00E25884"/>
    <w:rsid w:val="00E25B55"/>
    <w:rsid w:val="00E31C2B"/>
    <w:rsid w:val="00E51CFA"/>
    <w:rsid w:val="00E5426A"/>
    <w:rsid w:val="00E54642"/>
    <w:rsid w:val="00E6783A"/>
    <w:rsid w:val="00E76A04"/>
    <w:rsid w:val="00E80CBE"/>
    <w:rsid w:val="00E831A2"/>
    <w:rsid w:val="00E9269D"/>
    <w:rsid w:val="00E93BBF"/>
    <w:rsid w:val="00E952FE"/>
    <w:rsid w:val="00E95887"/>
    <w:rsid w:val="00E962E3"/>
    <w:rsid w:val="00EB6C79"/>
    <w:rsid w:val="00EC37E9"/>
    <w:rsid w:val="00EC63CB"/>
    <w:rsid w:val="00F038D8"/>
    <w:rsid w:val="00F05CF4"/>
    <w:rsid w:val="00F06995"/>
    <w:rsid w:val="00F12D66"/>
    <w:rsid w:val="00F12FAE"/>
    <w:rsid w:val="00F13623"/>
    <w:rsid w:val="00F33F29"/>
    <w:rsid w:val="00F44D1D"/>
    <w:rsid w:val="00F45CF3"/>
    <w:rsid w:val="00F464BD"/>
    <w:rsid w:val="00F50520"/>
    <w:rsid w:val="00F53114"/>
    <w:rsid w:val="00F56BE5"/>
    <w:rsid w:val="00F63EA8"/>
    <w:rsid w:val="00F72B45"/>
    <w:rsid w:val="00F75E27"/>
    <w:rsid w:val="00F84B6D"/>
    <w:rsid w:val="00F94312"/>
    <w:rsid w:val="00F957E8"/>
    <w:rsid w:val="00FA1133"/>
    <w:rsid w:val="00FA311A"/>
    <w:rsid w:val="00FA5FDA"/>
    <w:rsid w:val="00FB0FA1"/>
    <w:rsid w:val="00FB6AB3"/>
    <w:rsid w:val="00FC4429"/>
    <w:rsid w:val="00FD1419"/>
    <w:rsid w:val="00FD5C0E"/>
    <w:rsid w:val="00FD79E4"/>
    <w:rsid w:val="00FE035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D50A7"/>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table" w:customStyle="1" w:styleId="10">
    <w:name w:val="רשת טבלה1"/>
    <w:basedOn w:val="a1"/>
    <w:next w:val="aa"/>
    <w:rsid w:val="00FD5C0E"/>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nhideWhenUsed/>
    <w:rsid w:val="001467E0"/>
    <w:rPr>
      <w:color w:val="0000FF" w:themeColor="hyperlink"/>
      <w:u w:val="single"/>
    </w:rPr>
  </w:style>
  <w:style w:type="character" w:customStyle="1" w:styleId="a4">
    <w:name w:val="כותרת עליונה תו"/>
    <w:basedOn w:val="a0"/>
    <w:link w:val="a3"/>
    <w:rsid w:val="00F464BD"/>
    <w:rPr>
      <w:rFonts w:cs="David"/>
      <w:noProof/>
      <w:sz w:val="24"/>
      <w:szCs w:val="24"/>
    </w:rPr>
  </w:style>
  <w:style w:type="character" w:styleId="FollowedHyperlink">
    <w:name w:val="FollowedHyperlink"/>
    <w:basedOn w:val="a0"/>
    <w:semiHidden/>
    <w:unhideWhenUsed/>
    <w:rsid w:val="00432DA0"/>
    <w:rPr>
      <w:color w:val="800080" w:themeColor="followedHyperlink"/>
      <w:u w:val="single"/>
    </w:rPr>
  </w:style>
  <w:style w:type="paragraph" w:styleId="ae">
    <w:name w:val="List Paragraph"/>
    <w:basedOn w:val="a"/>
    <w:uiPriority w:val="34"/>
    <w:qFormat/>
    <w:rsid w:val="00B87A46"/>
    <w:pPr>
      <w:ind w:left="720"/>
      <w:contextualSpacing/>
    </w:pPr>
  </w:style>
  <w:style w:type="character" w:customStyle="1" w:styleId="bumpedfont15">
    <w:name w:val="bumpedfont15"/>
    <w:basedOn w:val="a0"/>
    <w:rsid w:val="00BC1C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862843">
      <w:bodyDiv w:val="1"/>
      <w:marLeft w:val="0"/>
      <w:marRight w:val="0"/>
      <w:marTop w:val="0"/>
      <w:marBottom w:val="0"/>
      <w:divBdr>
        <w:top w:val="none" w:sz="0" w:space="0" w:color="auto"/>
        <w:left w:val="none" w:sz="0" w:space="0" w:color="auto"/>
        <w:bottom w:val="none" w:sz="0" w:space="0" w:color="auto"/>
        <w:right w:val="none" w:sz="0" w:space="0" w:color="auto"/>
      </w:divBdr>
    </w:div>
    <w:div w:id="124782832">
      <w:bodyDiv w:val="1"/>
      <w:marLeft w:val="0"/>
      <w:marRight w:val="0"/>
      <w:marTop w:val="0"/>
      <w:marBottom w:val="0"/>
      <w:divBdr>
        <w:top w:val="none" w:sz="0" w:space="0" w:color="auto"/>
        <w:left w:val="none" w:sz="0" w:space="0" w:color="auto"/>
        <w:bottom w:val="none" w:sz="0" w:space="0" w:color="auto"/>
        <w:right w:val="none" w:sz="0" w:space="0" w:color="auto"/>
      </w:divBdr>
    </w:div>
    <w:div w:id="679088843">
      <w:bodyDiv w:val="1"/>
      <w:marLeft w:val="0"/>
      <w:marRight w:val="0"/>
      <w:marTop w:val="0"/>
      <w:marBottom w:val="0"/>
      <w:divBdr>
        <w:top w:val="none" w:sz="0" w:space="0" w:color="auto"/>
        <w:left w:val="none" w:sz="0" w:space="0" w:color="auto"/>
        <w:bottom w:val="none" w:sz="0" w:space="0" w:color="auto"/>
        <w:right w:val="none" w:sz="0" w:space="0" w:color="auto"/>
      </w:divBdr>
    </w:div>
    <w:div w:id="762067244">
      <w:bodyDiv w:val="1"/>
      <w:marLeft w:val="0"/>
      <w:marRight w:val="0"/>
      <w:marTop w:val="0"/>
      <w:marBottom w:val="0"/>
      <w:divBdr>
        <w:top w:val="none" w:sz="0" w:space="0" w:color="auto"/>
        <w:left w:val="none" w:sz="0" w:space="0" w:color="auto"/>
        <w:bottom w:val="none" w:sz="0" w:space="0" w:color="auto"/>
        <w:right w:val="none" w:sz="0" w:space="0" w:color="auto"/>
      </w:divBdr>
    </w:div>
    <w:div w:id="905846791">
      <w:bodyDiv w:val="1"/>
      <w:marLeft w:val="0"/>
      <w:marRight w:val="0"/>
      <w:marTop w:val="0"/>
      <w:marBottom w:val="0"/>
      <w:divBdr>
        <w:top w:val="none" w:sz="0" w:space="0" w:color="auto"/>
        <w:left w:val="none" w:sz="0" w:space="0" w:color="auto"/>
        <w:bottom w:val="none" w:sz="0" w:space="0" w:color="auto"/>
        <w:right w:val="none" w:sz="0" w:space="0" w:color="auto"/>
      </w:divBdr>
    </w:div>
    <w:div w:id="1001540385">
      <w:bodyDiv w:val="1"/>
      <w:marLeft w:val="0"/>
      <w:marRight w:val="0"/>
      <w:marTop w:val="0"/>
      <w:marBottom w:val="0"/>
      <w:divBdr>
        <w:top w:val="none" w:sz="0" w:space="0" w:color="auto"/>
        <w:left w:val="none" w:sz="0" w:space="0" w:color="auto"/>
        <w:bottom w:val="none" w:sz="0" w:space="0" w:color="auto"/>
        <w:right w:val="none" w:sz="0" w:space="0" w:color="auto"/>
      </w:divBdr>
    </w:div>
    <w:div w:id="1185633977">
      <w:bodyDiv w:val="1"/>
      <w:marLeft w:val="0"/>
      <w:marRight w:val="0"/>
      <w:marTop w:val="0"/>
      <w:marBottom w:val="0"/>
      <w:divBdr>
        <w:top w:val="none" w:sz="0" w:space="0" w:color="auto"/>
        <w:left w:val="none" w:sz="0" w:space="0" w:color="auto"/>
        <w:bottom w:val="none" w:sz="0" w:space="0" w:color="auto"/>
        <w:right w:val="none" w:sz="0" w:space="0" w:color="auto"/>
      </w:divBdr>
    </w:div>
    <w:div w:id="1201668857">
      <w:bodyDiv w:val="1"/>
      <w:marLeft w:val="0"/>
      <w:marRight w:val="0"/>
      <w:marTop w:val="0"/>
      <w:marBottom w:val="0"/>
      <w:divBdr>
        <w:top w:val="none" w:sz="0" w:space="0" w:color="auto"/>
        <w:left w:val="none" w:sz="0" w:space="0" w:color="auto"/>
        <w:bottom w:val="none" w:sz="0" w:space="0" w:color="auto"/>
        <w:right w:val="none" w:sz="0" w:space="0" w:color="auto"/>
      </w:divBdr>
    </w:div>
    <w:div w:id="130392893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5289337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4840280">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13862694">
      <w:bodyDiv w:val="1"/>
      <w:marLeft w:val="0"/>
      <w:marRight w:val="0"/>
      <w:marTop w:val="0"/>
      <w:marBottom w:val="0"/>
      <w:divBdr>
        <w:top w:val="none" w:sz="0" w:space="0" w:color="auto"/>
        <w:left w:val="none" w:sz="0" w:space="0" w:color="auto"/>
        <w:bottom w:val="none" w:sz="0" w:space="0" w:color="auto"/>
        <w:right w:val="none" w:sz="0" w:space="0" w:color="auto"/>
      </w:divBdr>
    </w:div>
    <w:div w:id="1913343945">
      <w:bodyDiv w:val="1"/>
      <w:marLeft w:val="0"/>
      <w:marRight w:val="0"/>
      <w:marTop w:val="0"/>
      <w:marBottom w:val="0"/>
      <w:divBdr>
        <w:top w:val="none" w:sz="0" w:space="0" w:color="auto"/>
        <w:left w:val="none" w:sz="0" w:space="0" w:color="auto"/>
        <w:bottom w:val="none" w:sz="0" w:space="0" w:color="auto"/>
        <w:right w:val="none" w:sz="0" w:space="0" w:color="auto"/>
      </w:divBdr>
    </w:div>
    <w:div w:id="1926106884">
      <w:bodyDiv w:val="1"/>
      <w:marLeft w:val="0"/>
      <w:marRight w:val="0"/>
      <w:marTop w:val="0"/>
      <w:marBottom w:val="0"/>
      <w:divBdr>
        <w:top w:val="none" w:sz="0" w:space="0" w:color="auto"/>
        <w:left w:val="none" w:sz="0" w:space="0" w:color="auto"/>
        <w:bottom w:val="none" w:sz="0" w:space="0" w:color="auto"/>
        <w:right w:val="none" w:sz="0" w:space="0" w:color="auto"/>
      </w:divBdr>
      <w:divsChild>
        <w:div w:id="981544359">
          <w:marLeft w:val="0"/>
          <w:marRight w:val="0"/>
          <w:marTop w:val="0"/>
          <w:marBottom w:val="0"/>
          <w:divBdr>
            <w:top w:val="none" w:sz="0" w:space="0" w:color="auto"/>
            <w:left w:val="none" w:sz="0" w:space="0" w:color="auto"/>
            <w:bottom w:val="none" w:sz="0" w:space="0" w:color="auto"/>
            <w:right w:val="none" w:sz="0" w:space="0" w:color="auto"/>
          </w:divBdr>
        </w:div>
      </w:divsChild>
    </w:div>
    <w:div w:id="1928609218">
      <w:bodyDiv w:val="1"/>
      <w:marLeft w:val="0"/>
      <w:marRight w:val="0"/>
      <w:marTop w:val="0"/>
      <w:marBottom w:val="0"/>
      <w:divBdr>
        <w:top w:val="none" w:sz="0" w:space="0" w:color="auto"/>
        <w:left w:val="none" w:sz="0" w:space="0" w:color="auto"/>
        <w:bottom w:val="none" w:sz="0" w:space="0" w:color="auto"/>
        <w:right w:val="none" w:sz="0" w:space="0" w:color="auto"/>
      </w:divBdr>
    </w:div>
    <w:div w:id="1965578518">
      <w:bodyDiv w:val="1"/>
      <w:marLeft w:val="0"/>
      <w:marRight w:val="0"/>
      <w:marTop w:val="0"/>
      <w:marBottom w:val="0"/>
      <w:divBdr>
        <w:top w:val="none" w:sz="0" w:space="0" w:color="auto"/>
        <w:left w:val="none" w:sz="0" w:space="0" w:color="auto"/>
        <w:bottom w:val="none" w:sz="0" w:space="0" w:color="auto"/>
        <w:right w:val="none" w:sz="0" w:space="0" w:color="auto"/>
      </w:divBdr>
      <w:divsChild>
        <w:div w:id="1615403710">
          <w:marLeft w:val="0"/>
          <w:marRight w:val="0"/>
          <w:marTop w:val="0"/>
          <w:marBottom w:val="0"/>
          <w:divBdr>
            <w:top w:val="none" w:sz="0" w:space="0" w:color="auto"/>
            <w:left w:val="none" w:sz="0" w:space="0" w:color="auto"/>
            <w:bottom w:val="none" w:sz="0" w:space="0" w:color="auto"/>
            <w:right w:val="none" w:sz="0" w:space="0" w:color="auto"/>
          </w:divBdr>
        </w:div>
      </w:divsChild>
    </w:div>
    <w:div w:id="2099448579">
      <w:bodyDiv w:val="1"/>
      <w:marLeft w:val="0"/>
      <w:marRight w:val="0"/>
      <w:marTop w:val="0"/>
      <w:marBottom w:val="0"/>
      <w:divBdr>
        <w:top w:val="none" w:sz="0" w:space="0" w:color="auto"/>
        <w:left w:val="none" w:sz="0" w:space="0" w:color="auto"/>
        <w:bottom w:val="none" w:sz="0" w:space="0" w:color="auto"/>
        <w:right w:val="none" w:sz="0" w:space="0" w:color="auto"/>
      </w:divBdr>
      <w:divsChild>
        <w:div w:id="523638195">
          <w:marLeft w:val="0"/>
          <w:marRight w:val="0"/>
          <w:marTop w:val="0"/>
          <w:marBottom w:val="0"/>
          <w:divBdr>
            <w:top w:val="none" w:sz="0" w:space="0" w:color="auto"/>
            <w:left w:val="none" w:sz="0" w:space="0" w:color="auto"/>
            <w:bottom w:val="none" w:sz="0" w:space="0" w:color="auto"/>
            <w:right w:val="none" w:sz="0" w:space="0" w:color="auto"/>
          </w:divBdr>
        </w:div>
      </w:divsChild>
    </w:div>
    <w:div w:id="2132165500">
      <w:bodyDiv w:val="1"/>
      <w:marLeft w:val="0"/>
      <w:marRight w:val="0"/>
      <w:marTop w:val="0"/>
      <w:marBottom w:val="0"/>
      <w:divBdr>
        <w:top w:val="none" w:sz="0" w:space="0" w:color="auto"/>
        <w:left w:val="none" w:sz="0" w:space="0" w:color="auto"/>
        <w:bottom w:val="none" w:sz="0" w:space="0" w:color="auto"/>
        <w:right w:val="none" w:sz="0" w:space="0" w:color="auto"/>
      </w:divBdr>
      <w:divsChild>
        <w:div w:id="493422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74255/235;256;237;238;239;240;241;242;243;244;245;246;247;248;248a"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F00DF8" w:rsidP="00F00DF8">
          <w:pPr>
            <w:pStyle w:val="E460D38E05664FF79D4EFF282EF8EC9919"/>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mo">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8CA"/>
    <w:rsid w:val="000A4ACE"/>
    <w:rsid w:val="001C43D1"/>
    <w:rsid w:val="002D02C4"/>
    <w:rsid w:val="00345C9D"/>
    <w:rsid w:val="0048651F"/>
    <w:rsid w:val="005157ED"/>
    <w:rsid w:val="00556D67"/>
    <w:rsid w:val="00793995"/>
    <w:rsid w:val="007C6F98"/>
    <w:rsid w:val="007E254A"/>
    <w:rsid w:val="008B4366"/>
    <w:rsid w:val="009133C7"/>
    <w:rsid w:val="009178E4"/>
    <w:rsid w:val="00961B27"/>
    <w:rsid w:val="00AA7CE3"/>
    <w:rsid w:val="00B50DB2"/>
    <w:rsid w:val="00B91FA3"/>
    <w:rsid w:val="00BE6557"/>
    <w:rsid w:val="00C96C06"/>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0DF8"/>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4237</Words>
  <Characters>21187</Characters>
  <Application>Microsoft Office Word</Application>
  <DocSecurity>0</DocSecurity>
  <Lines>176</Lines>
  <Paragraphs>50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Oded Arbel</cp:lastModifiedBy>
  <cp:revision>2</cp:revision>
  <cp:lastPrinted>2020-06-01T10:16:00Z</cp:lastPrinted>
  <dcterms:created xsi:type="dcterms:W3CDTF">2020-07-19T08:29:00Z</dcterms:created>
  <dcterms:modified xsi:type="dcterms:W3CDTF">2020-07-19T08:29:00Z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